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4D302" w14:textId="46D3F710" w:rsidR="008D6A43" w:rsidRDefault="005D023B" w:rsidP="00E334C7">
      <w:pPr>
        <w:tabs>
          <w:tab w:val="left" w:pos="4678"/>
        </w:tabs>
        <w:spacing w:after="0" w:line="300" w:lineRule="exact"/>
        <w:jc w:val="both"/>
        <w:rPr>
          <w:rFonts w:ascii="Verdana" w:hAnsi="Verdana"/>
          <w:sz w:val="20"/>
          <w:szCs w:val="22"/>
        </w:rPr>
      </w:pPr>
      <w:r w:rsidRPr="009606A8">
        <w:rPr>
          <w:rFonts w:ascii="Verdana" w:eastAsia="Dotum" w:hAnsi="Verdana" w:cs="Arial"/>
          <w:bCs/>
          <w:sz w:val="20"/>
          <w:szCs w:val="20"/>
        </w:rPr>
        <w:t xml:space="preserve">Številka: </w:t>
      </w:r>
      <w:r w:rsidR="00E807F2" w:rsidRPr="00E807F2">
        <w:rPr>
          <w:rFonts w:ascii="Verdana" w:hAnsi="Verdana"/>
          <w:sz w:val="20"/>
          <w:szCs w:val="20"/>
        </w:rPr>
        <w:t>6035-8/2022</w:t>
      </w:r>
      <w:r w:rsidR="00E807F2">
        <w:rPr>
          <w:rFonts w:ascii="Verdana" w:hAnsi="Verdana"/>
          <w:sz w:val="20"/>
          <w:szCs w:val="20"/>
        </w:rPr>
        <w:t>/</w:t>
      </w:r>
    </w:p>
    <w:p w14:paraId="5D963969" w14:textId="0EE74E9F" w:rsidR="005D023B" w:rsidRPr="009606A8" w:rsidRDefault="005D023B" w:rsidP="00E334C7">
      <w:pPr>
        <w:spacing w:after="0" w:line="300" w:lineRule="exact"/>
        <w:jc w:val="both"/>
        <w:rPr>
          <w:rFonts w:ascii="Verdana" w:eastAsia="Dotum" w:hAnsi="Verdana" w:cs="Arial"/>
          <w:bCs/>
          <w:sz w:val="20"/>
          <w:szCs w:val="20"/>
        </w:rPr>
      </w:pPr>
      <w:r w:rsidRPr="009606A8">
        <w:rPr>
          <w:rFonts w:ascii="Verdana" w:eastAsia="Dotum" w:hAnsi="Verdana" w:cs="Arial"/>
          <w:bCs/>
          <w:sz w:val="20"/>
          <w:szCs w:val="20"/>
        </w:rPr>
        <w:t>Datum</w:t>
      </w:r>
      <w:r w:rsidR="003B127E" w:rsidRPr="009606A8">
        <w:rPr>
          <w:rFonts w:ascii="Verdana" w:eastAsia="Dotum" w:hAnsi="Verdana" w:cs="Arial"/>
          <w:bCs/>
          <w:sz w:val="20"/>
          <w:szCs w:val="20"/>
        </w:rPr>
        <w:t>:</w:t>
      </w:r>
      <w:r w:rsidR="00D2169A" w:rsidRPr="009606A8">
        <w:rPr>
          <w:rFonts w:ascii="Verdana" w:eastAsia="Dotum" w:hAnsi="Verdana" w:cs="Arial"/>
          <w:bCs/>
          <w:sz w:val="20"/>
          <w:szCs w:val="20"/>
        </w:rPr>
        <w:t xml:space="preserve"> </w:t>
      </w:r>
      <w:r w:rsidR="00E93D27">
        <w:rPr>
          <w:rFonts w:ascii="Verdana" w:eastAsia="Dotum" w:hAnsi="Verdana" w:cs="Arial"/>
          <w:bCs/>
          <w:sz w:val="20"/>
          <w:szCs w:val="20"/>
        </w:rPr>
        <w:t>20</w:t>
      </w:r>
      <w:r w:rsidR="005C37C6">
        <w:rPr>
          <w:rFonts w:ascii="Verdana" w:eastAsia="Dotum" w:hAnsi="Verdana" w:cs="Arial"/>
          <w:bCs/>
          <w:sz w:val="20"/>
          <w:szCs w:val="20"/>
        </w:rPr>
        <w:t xml:space="preserve">. </w:t>
      </w:r>
      <w:r w:rsidR="00E93D27">
        <w:rPr>
          <w:rFonts w:ascii="Verdana" w:eastAsia="Dotum" w:hAnsi="Verdana" w:cs="Arial"/>
          <w:bCs/>
          <w:sz w:val="20"/>
          <w:szCs w:val="20"/>
        </w:rPr>
        <w:t>4</w:t>
      </w:r>
      <w:r w:rsidR="008D6A43">
        <w:rPr>
          <w:rFonts w:ascii="Verdana" w:eastAsia="Dotum" w:hAnsi="Verdana" w:cs="Arial"/>
          <w:bCs/>
          <w:sz w:val="20"/>
          <w:szCs w:val="20"/>
        </w:rPr>
        <w:t>. 202</w:t>
      </w:r>
      <w:r w:rsidR="00C00618">
        <w:rPr>
          <w:rFonts w:ascii="Verdana" w:eastAsia="Dotum" w:hAnsi="Verdana" w:cs="Arial"/>
          <w:bCs/>
          <w:sz w:val="20"/>
          <w:szCs w:val="20"/>
        </w:rPr>
        <w:t>3</w:t>
      </w:r>
    </w:p>
    <w:p w14:paraId="6725582B" w14:textId="77777777" w:rsidR="005D023B" w:rsidRPr="009606A8" w:rsidRDefault="005D023B" w:rsidP="00E334C7">
      <w:pPr>
        <w:spacing w:after="0" w:line="300" w:lineRule="exact"/>
        <w:ind w:left="180"/>
        <w:jc w:val="both"/>
        <w:rPr>
          <w:rFonts w:ascii="Verdana" w:eastAsia="Dotum" w:hAnsi="Verdana" w:cs="Arial"/>
          <w:bCs/>
          <w:sz w:val="20"/>
          <w:szCs w:val="20"/>
        </w:rPr>
      </w:pPr>
    </w:p>
    <w:p w14:paraId="66F8CC76" w14:textId="5739BC6D" w:rsidR="00E7617F" w:rsidRDefault="005D023B" w:rsidP="00E334C7">
      <w:pPr>
        <w:autoSpaceDE w:val="0"/>
        <w:autoSpaceDN w:val="0"/>
        <w:adjustRightInd w:val="0"/>
        <w:spacing w:after="0" w:line="300" w:lineRule="exact"/>
        <w:jc w:val="both"/>
        <w:rPr>
          <w:rFonts w:ascii="Verdana" w:hAnsi="Verdana" w:cs="Arial"/>
          <w:sz w:val="20"/>
        </w:rPr>
      </w:pPr>
      <w:r w:rsidRPr="009606A8">
        <w:rPr>
          <w:rFonts w:ascii="Verdana" w:hAnsi="Verdana" w:cs="Arial"/>
          <w:sz w:val="20"/>
        </w:rPr>
        <w:t xml:space="preserve">Svet Nacionalne agencije Republike Slovenije za kakovost v visokem šolstvu je na podlagi </w:t>
      </w:r>
      <w:r w:rsidR="002B7531" w:rsidRPr="009606A8">
        <w:rPr>
          <w:rFonts w:ascii="Verdana" w:hAnsi="Verdana" w:cs="Arial"/>
          <w:sz w:val="20"/>
        </w:rPr>
        <w:t xml:space="preserve"> </w:t>
      </w:r>
      <w:r w:rsidRPr="009606A8">
        <w:rPr>
          <w:rFonts w:ascii="Verdana" w:hAnsi="Verdana" w:cs="Arial"/>
          <w:sz w:val="20"/>
        </w:rPr>
        <w:t xml:space="preserve">51. </w:t>
      </w:r>
      <w:r w:rsidR="002B7531" w:rsidRPr="009606A8">
        <w:rPr>
          <w:rFonts w:ascii="Verdana" w:hAnsi="Verdana" w:cs="Arial"/>
          <w:sz w:val="20"/>
        </w:rPr>
        <w:t>t</w:t>
      </w:r>
      <w:r w:rsidRPr="009606A8">
        <w:rPr>
          <w:rFonts w:ascii="Verdana" w:hAnsi="Verdana" w:cs="Arial"/>
          <w:sz w:val="20"/>
        </w:rPr>
        <w:t xml:space="preserve"> člena</w:t>
      </w:r>
      <w:r w:rsidR="001B66E7" w:rsidRPr="009606A8">
        <w:rPr>
          <w:rFonts w:ascii="Verdana" w:hAnsi="Verdana" w:cs="Arial"/>
          <w:sz w:val="20"/>
        </w:rPr>
        <w:t xml:space="preserve"> v zvezi s četrto alinejo prvega odstavka 51. f člena</w:t>
      </w:r>
      <w:r w:rsidRPr="009606A8">
        <w:rPr>
          <w:rFonts w:ascii="Verdana" w:hAnsi="Verdana" w:cs="Arial"/>
          <w:sz w:val="20"/>
        </w:rPr>
        <w:t xml:space="preserve"> Zakona o visokem šolstvu </w:t>
      </w:r>
      <w:r w:rsidR="00766F50" w:rsidRPr="00766F50">
        <w:rPr>
          <w:rFonts w:ascii="Verdana" w:hAnsi="Verdana" w:cs="Arial"/>
          <w:sz w:val="20"/>
        </w:rPr>
        <w:t>(Uradni list RS, št.</w:t>
      </w:r>
      <w:r w:rsidR="00263ACF">
        <w:rPr>
          <w:rFonts w:ascii="Verdana" w:hAnsi="Verdana" w:cs="Arial"/>
          <w:sz w:val="20"/>
        </w:rPr>
        <w:t xml:space="preserve"> </w:t>
      </w:r>
      <w:hyperlink r:id="rId8" w:tgtFrame="_blank" w:tooltip="Zakon o visokem šolstvu (uradno prečiščeno besedilo)" w:history="1">
        <w:r w:rsidR="00766F50" w:rsidRPr="00766F50">
          <w:rPr>
            <w:rFonts w:ascii="Verdana" w:hAnsi="Verdana" w:cs="Arial"/>
            <w:sz w:val="20"/>
          </w:rPr>
          <w:t>32/12</w:t>
        </w:r>
      </w:hyperlink>
      <w:r w:rsidR="00263ACF">
        <w:rPr>
          <w:rFonts w:ascii="Verdana" w:hAnsi="Verdana" w:cs="Arial"/>
          <w:sz w:val="20"/>
        </w:rPr>
        <w:t xml:space="preserve"> </w:t>
      </w:r>
      <w:r w:rsidR="00766F50" w:rsidRPr="00766F50">
        <w:rPr>
          <w:rFonts w:ascii="Verdana" w:hAnsi="Verdana" w:cs="Arial"/>
          <w:sz w:val="20"/>
        </w:rPr>
        <w:t>– uradno prečiščeno besedilo,</w:t>
      </w:r>
      <w:r w:rsidR="00263ACF">
        <w:rPr>
          <w:rFonts w:ascii="Verdana" w:hAnsi="Verdana" w:cs="Arial"/>
          <w:sz w:val="20"/>
        </w:rPr>
        <w:t xml:space="preserve"> </w:t>
      </w:r>
      <w:hyperlink r:id="rId9" w:tgtFrame="_blank" w:tooltip="Zakon za uravnoteženje javnih financ" w:history="1">
        <w:r w:rsidR="00766F50" w:rsidRPr="00766F50">
          <w:rPr>
            <w:rFonts w:ascii="Verdana" w:hAnsi="Verdana" w:cs="Arial"/>
            <w:sz w:val="20"/>
          </w:rPr>
          <w:t>40/12</w:t>
        </w:r>
      </w:hyperlink>
      <w:r w:rsidR="00263ACF">
        <w:rPr>
          <w:rFonts w:ascii="Verdana" w:hAnsi="Verdana" w:cs="Arial"/>
          <w:sz w:val="20"/>
        </w:rPr>
        <w:t xml:space="preserve"> </w:t>
      </w:r>
      <w:r w:rsidR="00766F50" w:rsidRPr="00766F50">
        <w:rPr>
          <w:rFonts w:ascii="Verdana" w:hAnsi="Verdana" w:cs="Arial"/>
          <w:sz w:val="20"/>
        </w:rPr>
        <w:t>– ZUJF,</w:t>
      </w:r>
      <w:r w:rsidR="00263ACF">
        <w:rPr>
          <w:rFonts w:ascii="Verdana" w:hAnsi="Verdana" w:cs="Arial"/>
          <w:sz w:val="20"/>
        </w:rPr>
        <w:t xml:space="preserve"> </w:t>
      </w:r>
      <w:hyperlink r:id="rId10" w:tgtFrame="_blank" w:tooltip="Zakon o spremembah in dopolnitvah Zakona o prevozih v cestnem prometu" w:history="1">
        <w:r w:rsidR="00766F50" w:rsidRPr="00766F50">
          <w:rPr>
            <w:rFonts w:ascii="Verdana" w:hAnsi="Verdana" w:cs="Arial"/>
            <w:sz w:val="20"/>
          </w:rPr>
          <w:t>57/12</w:t>
        </w:r>
      </w:hyperlink>
      <w:r w:rsidR="00263ACF">
        <w:rPr>
          <w:rFonts w:ascii="Verdana" w:hAnsi="Verdana" w:cs="Arial"/>
          <w:sz w:val="20"/>
        </w:rPr>
        <w:t xml:space="preserve"> </w:t>
      </w:r>
      <w:r w:rsidR="00766F50" w:rsidRPr="00766F50">
        <w:rPr>
          <w:rFonts w:ascii="Verdana" w:hAnsi="Verdana" w:cs="Arial"/>
          <w:sz w:val="20"/>
        </w:rPr>
        <w:t>– ZPCP-2D,</w:t>
      </w:r>
      <w:r w:rsidR="00263ACF">
        <w:rPr>
          <w:rFonts w:ascii="Verdana" w:hAnsi="Verdana" w:cs="Arial"/>
          <w:sz w:val="20"/>
        </w:rPr>
        <w:t xml:space="preserve"> </w:t>
      </w:r>
      <w:hyperlink r:id="rId11" w:tgtFrame="_blank" w:tooltip="Zakon o spremembah in dopolnitvah Zakona o visokem šolstvu" w:history="1">
        <w:r w:rsidR="00766F50" w:rsidRPr="00766F50">
          <w:rPr>
            <w:rFonts w:ascii="Verdana" w:hAnsi="Verdana" w:cs="Arial"/>
            <w:sz w:val="20"/>
          </w:rPr>
          <w:t>109/12</w:t>
        </w:r>
      </w:hyperlink>
      <w:r w:rsidR="00766F50" w:rsidRPr="00766F50">
        <w:rPr>
          <w:rFonts w:ascii="Verdana" w:hAnsi="Verdana" w:cs="Arial"/>
          <w:sz w:val="20"/>
        </w:rPr>
        <w:t>,</w:t>
      </w:r>
      <w:r w:rsidR="00263ACF">
        <w:rPr>
          <w:rFonts w:ascii="Verdana" w:hAnsi="Verdana" w:cs="Arial"/>
          <w:sz w:val="20"/>
        </w:rPr>
        <w:t xml:space="preserve"> </w:t>
      </w:r>
      <w:hyperlink r:id="rId12" w:tgtFrame="_blank" w:tooltip="Zakon o spremembah in dopolnitvah Zakona o visokem šolstvu" w:history="1">
        <w:r w:rsidR="00766F50" w:rsidRPr="00766F50">
          <w:rPr>
            <w:rFonts w:ascii="Verdana" w:hAnsi="Verdana" w:cs="Arial"/>
            <w:sz w:val="20"/>
          </w:rPr>
          <w:t>85/14</w:t>
        </w:r>
      </w:hyperlink>
      <w:r w:rsidR="00766F50" w:rsidRPr="00766F50">
        <w:rPr>
          <w:rFonts w:ascii="Verdana" w:hAnsi="Verdana" w:cs="Arial"/>
          <w:sz w:val="20"/>
        </w:rPr>
        <w:t>,</w:t>
      </w:r>
      <w:r w:rsidR="00263ACF">
        <w:rPr>
          <w:rFonts w:ascii="Verdana" w:hAnsi="Verdana" w:cs="Arial"/>
          <w:sz w:val="20"/>
        </w:rPr>
        <w:t xml:space="preserve"> </w:t>
      </w:r>
      <w:hyperlink r:id="rId13" w:tgtFrame="_blank" w:tooltip="Zakon o spremembah in dopolnitvah Zakona o visokem šolstvu" w:history="1">
        <w:r w:rsidR="00766F50" w:rsidRPr="00766F50">
          <w:rPr>
            <w:rFonts w:ascii="Verdana" w:hAnsi="Verdana" w:cs="Arial"/>
            <w:sz w:val="20"/>
          </w:rPr>
          <w:t>75/16</w:t>
        </w:r>
      </w:hyperlink>
      <w:r w:rsidR="00766F50" w:rsidRPr="00766F50">
        <w:rPr>
          <w:rFonts w:ascii="Verdana" w:hAnsi="Verdana" w:cs="Arial"/>
          <w:sz w:val="20"/>
        </w:rPr>
        <w:t>,</w:t>
      </w:r>
      <w:r w:rsidR="00263ACF">
        <w:rPr>
          <w:rFonts w:ascii="Verdana" w:hAnsi="Verdana" w:cs="Arial"/>
          <w:sz w:val="20"/>
        </w:rPr>
        <w:t xml:space="preserve"> </w:t>
      </w:r>
      <w:hyperlink r:id="rId14" w:tgtFrame="_blank" w:tooltip="Zakon za urejanje položaja študentov" w:history="1">
        <w:r w:rsidR="00766F50" w:rsidRPr="00766F50">
          <w:rPr>
            <w:rFonts w:ascii="Verdana" w:hAnsi="Verdana" w:cs="Arial"/>
            <w:sz w:val="20"/>
          </w:rPr>
          <w:t>61/17</w:t>
        </w:r>
      </w:hyperlink>
      <w:r w:rsidR="00263ACF">
        <w:rPr>
          <w:rFonts w:ascii="Verdana" w:hAnsi="Verdana" w:cs="Arial"/>
          <w:sz w:val="20"/>
        </w:rPr>
        <w:t xml:space="preserve"> </w:t>
      </w:r>
      <w:r w:rsidR="00766F50" w:rsidRPr="00766F50">
        <w:rPr>
          <w:rFonts w:ascii="Verdana" w:hAnsi="Verdana" w:cs="Arial"/>
          <w:sz w:val="20"/>
        </w:rPr>
        <w:t>– ZUPŠ,</w:t>
      </w:r>
      <w:r w:rsidR="00263ACF">
        <w:rPr>
          <w:rFonts w:ascii="Verdana" w:hAnsi="Verdana" w:cs="Arial"/>
          <w:sz w:val="20"/>
        </w:rPr>
        <w:t xml:space="preserve"> </w:t>
      </w:r>
      <w:hyperlink r:id="rId15" w:tgtFrame="_blank" w:tooltip="Zakon o spremembi Zakona o visokem šolstvu" w:history="1">
        <w:r w:rsidR="00766F50" w:rsidRPr="00766F50">
          <w:rPr>
            <w:rFonts w:ascii="Verdana" w:hAnsi="Verdana" w:cs="Arial"/>
            <w:sz w:val="20"/>
          </w:rPr>
          <w:t>65/17</w:t>
        </w:r>
      </w:hyperlink>
      <w:r w:rsidR="00766F50" w:rsidRPr="00766F50">
        <w:rPr>
          <w:rFonts w:ascii="Verdana" w:hAnsi="Verdana" w:cs="Arial"/>
          <w:sz w:val="20"/>
        </w:rPr>
        <w:t>,</w:t>
      </w:r>
      <w:r w:rsidR="00263ACF">
        <w:rPr>
          <w:rFonts w:ascii="Verdana" w:hAnsi="Verdana" w:cs="Arial"/>
          <w:sz w:val="20"/>
        </w:rPr>
        <w:t xml:space="preserve"> </w:t>
      </w:r>
      <w:hyperlink r:id="rId16" w:tgtFrame="_blank" w:tooltip="Zakon o interventnih ukrepih za omilitev posledic drugega vala epidemije COVID-19" w:history="1">
        <w:r w:rsidR="00766F50" w:rsidRPr="00766F50">
          <w:rPr>
            <w:rFonts w:ascii="Verdana" w:hAnsi="Verdana" w:cs="Arial"/>
            <w:sz w:val="20"/>
          </w:rPr>
          <w:t>175/20</w:t>
        </w:r>
      </w:hyperlink>
      <w:r w:rsidR="00263ACF">
        <w:rPr>
          <w:rFonts w:ascii="Verdana" w:hAnsi="Verdana" w:cs="Arial"/>
          <w:sz w:val="20"/>
        </w:rPr>
        <w:t xml:space="preserve"> </w:t>
      </w:r>
      <w:r w:rsidR="00766F50" w:rsidRPr="00766F50">
        <w:rPr>
          <w:rFonts w:ascii="Verdana" w:hAnsi="Verdana" w:cs="Arial"/>
          <w:sz w:val="20"/>
        </w:rPr>
        <w:t>– ZIUOPDVE,</w:t>
      </w:r>
      <w:r w:rsidR="00263ACF">
        <w:rPr>
          <w:rFonts w:ascii="Verdana" w:hAnsi="Verdana" w:cs="Arial"/>
          <w:sz w:val="20"/>
        </w:rPr>
        <w:t xml:space="preserve"> </w:t>
      </w:r>
      <w:hyperlink r:id="rId17" w:tgtFrame="_blank" w:tooltip="Odločba o razveljavitvi 52. člena Zakona o interventnih ukrepih za omilitev posledic drugega vala epidemije COVID-19 v zvezi z 38. členom Zakona o spremembah in dopolnitvah Zakona o visokem šolstvu" w:history="1">
        <w:r w:rsidR="00766F50" w:rsidRPr="00766F50">
          <w:rPr>
            <w:rFonts w:ascii="Verdana" w:hAnsi="Verdana" w:cs="Arial"/>
            <w:sz w:val="20"/>
          </w:rPr>
          <w:t>57/21</w:t>
        </w:r>
      </w:hyperlink>
      <w:r w:rsidR="00263ACF">
        <w:rPr>
          <w:rFonts w:ascii="Verdana" w:hAnsi="Verdana" w:cs="Arial"/>
          <w:sz w:val="20"/>
        </w:rPr>
        <w:t xml:space="preserve"> </w:t>
      </w:r>
      <w:r w:rsidR="00766F50" w:rsidRPr="00766F50">
        <w:rPr>
          <w:rFonts w:ascii="Verdana" w:hAnsi="Verdana" w:cs="Arial"/>
          <w:sz w:val="20"/>
        </w:rPr>
        <w:t xml:space="preserve">– </w:t>
      </w:r>
      <w:proofErr w:type="spellStart"/>
      <w:r w:rsidR="00766F50" w:rsidRPr="00766F50">
        <w:rPr>
          <w:rFonts w:ascii="Verdana" w:hAnsi="Verdana" w:cs="Arial"/>
          <w:sz w:val="20"/>
        </w:rPr>
        <w:t>odl</w:t>
      </w:r>
      <w:proofErr w:type="spellEnd"/>
      <w:r w:rsidR="00766F50" w:rsidRPr="00766F50">
        <w:rPr>
          <w:rFonts w:ascii="Verdana" w:hAnsi="Verdana" w:cs="Arial"/>
          <w:sz w:val="20"/>
        </w:rPr>
        <w:t>. US in</w:t>
      </w:r>
      <w:r w:rsidR="00263ACF">
        <w:rPr>
          <w:rFonts w:ascii="Verdana" w:hAnsi="Verdana" w:cs="Arial"/>
          <w:sz w:val="20"/>
        </w:rPr>
        <w:t xml:space="preserve"> </w:t>
      </w:r>
      <w:hyperlink r:id="rId18" w:tgtFrame="_blank" w:tooltip="Zakon za urejanje položaja študentov" w:history="1">
        <w:r w:rsidR="00766F50" w:rsidRPr="00766F50">
          <w:rPr>
            <w:rFonts w:ascii="Verdana" w:hAnsi="Verdana" w:cs="Arial"/>
            <w:sz w:val="20"/>
          </w:rPr>
          <w:t>54/22</w:t>
        </w:r>
      </w:hyperlink>
      <w:r w:rsidR="00263ACF">
        <w:rPr>
          <w:rFonts w:ascii="Verdana" w:hAnsi="Verdana" w:cs="Arial"/>
          <w:sz w:val="20"/>
        </w:rPr>
        <w:t xml:space="preserve"> </w:t>
      </w:r>
      <w:r w:rsidR="00766F50" w:rsidRPr="00766F50">
        <w:rPr>
          <w:rFonts w:ascii="Verdana" w:hAnsi="Verdana" w:cs="Arial"/>
          <w:sz w:val="20"/>
        </w:rPr>
        <w:t>– ZUPŠ-1</w:t>
      </w:r>
      <w:r w:rsidR="00B404DA" w:rsidRPr="00EC0A3D">
        <w:rPr>
          <w:rFonts w:ascii="Verdana" w:hAnsi="Verdana" w:cs="Arial"/>
          <w:sz w:val="20"/>
        </w:rPr>
        <w:t>; v nadaljevanju: ZViS</w:t>
      </w:r>
      <w:r w:rsidRPr="009606A8">
        <w:rPr>
          <w:rFonts w:ascii="Verdana" w:hAnsi="Verdana" w:cs="Arial"/>
          <w:sz w:val="20"/>
        </w:rPr>
        <w:t xml:space="preserve">) </w:t>
      </w:r>
      <w:r w:rsidR="009C01F5" w:rsidRPr="00EC0A3D">
        <w:rPr>
          <w:rFonts w:ascii="Verdana" w:hAnsi="Verdana" w:cs="Arial"/>
          <w:sz w:val="20"/>
        </w:rPr>
        <w:t>in</w:t>
      </w:r>
      <w:r w:rsidR="002B7531" w:rsidRPr="00EC0A3D">
        <w:rPr>
          <w:rFonts w:ascii="Verdana" w:hAnsi="Verdana" w:cs="Arial"/>
          <w:sz w:val="20"/>
        </w:rPr>
        <w:t xml:space="preserve"> v zvezi </w:t>
      </w:r>
      <w:r w:rsidR="001C5696">
        <w:rPr>
          <w:rFonts w:ascii="Verdana" w:hAnsi="Verdana" w:cs="Arial"/>
          <w:sz w:val="20"/>
        </w:rPr>
        <w:t>s</w:t>
      </w:r>
      <w:r w:rsidR="001B66E7" w:rsidRPr="00EC0A3D">
        <w:rPr>
          <w:rFonts w:ascii="Verdana" w:hAnsi="Verdana" w:cs="Arial"/>
          <w:sz w:val="20"/>
        </w:rPr>
        <w:t xml:space="preserve"> </w:t>
      </w:r>
      <w:r w:rsidR="00B404DA" w:rsidRPr="00EC0A3D">
        <w:rPr>
          <w:rFonts w:ascii="Verdana" w:hAnsi="Verdana" w:cs="Arial"/>
          <w:sz w:val="20"/>
        </w:rPr>
        <w:t>prvim</w:t>
      </w:r>
      <w:r w:rsidR="002B7531" w:rsidRPr="00EC0A3D">
        <w:rPr>
          <w:rFonts w:ascii="Verdana" w:hAnsi="Verdana" w:cs="Arial"/>
          <w:sz w:val="20"/>
        </w:rPr>
        <w:t xml:space="preserve"> odstavkom </w:t>
      </w:r>
      <w:r w:rsidR="001B66E7" w:rsidRPr="00EC0A3D">
        <w:rPr>
          <w:rFonts w:ascii="Verdana" w:hAnsi="Verdana" w:cs="Arial"/>
          <w:sz w:val="20"/>
        </w:rPr>
        <w:t>2</w:t>
      </w:r>
      <w:r w:rsidR="00B404DA" w:rsidRPr="00EC0A3D">
        <w:rPr>
          <w:rFonts w:ascii="Verdana" w:hAnsi="Verdana" w:cs="Arial"/>
          <w:sz w:val="20"/>
        </w:rPr>
        <w:t>0</w:t>
      </w:r>
      <w:r w:rsidR="002B7531" w:rsidRPr="00EC0A3D">
        <w:rPr>
          <w:rFonts w:ascii="Verdana" w:hAnsi="Verdana" w:cs="Arial"/>
          <w:sz w:val="20"/>
        </w:rPr>
        <w:t xml:space="preserve">. člena Meril za zunanjo evalvacijo višjih strokovnih šol </w:t>
      </w:r>
      <w:r w:rsidR="002B7531" w:rsidRPr="009606A8">
        <w:rPr>
          <w:rFonts w:ascii="Verdana" w:hAnsi="Verdana" w:cs="Arial"/>
          <w:sz w:val="20"/>
        </w:rPr>
        <w:t xml:space="preserve">(Uradni list RS, št. </w:t>
      </w:r>
      <w:r w:rsidR="00B404DA" w:rsidRPr="009606A8">
        <w:rPr>
          <w:rFonts w:ascii="Verdana" w:hAnsi="Verdana" w:cs="Arial"/>
          <w:sz w:val="20"/>
        </w:rPr>
        <w:t>21/18</w:t>
      </w:r>
      <w:r w:rsidR="001562F9" w:rsidRPr="009606A8">
        <w:rPr>
          <w:rFonts w:ascii="Verdana" w:hAnsi="Verdana" w:cs="Arial"/>
          <w:sz w:val="20"/>
        </w:rPr>
        <w:t xml:space="preserve"> in 69/18</w:t>
      </w:r>
      <w:r w:rsidR="00B404DA" w:rsidRPr="009606A8">
        <w:rPr>
          <w:rFonts w:ascii="Verdana" w:hAnsi="Verdana" w:cs="Arial"/>
          <w:sz w:val="20"/>
        </w:rPr>
        <w:t xml:space="preserve">; v nadaljevanju: </w:t>
      </w:r>
      <w:r w:rsidR="005C37C6" w:rsidRPr="005E404C">
        <w:rPr>
          <w:rFonts w:ascii="Verdana" w:hAnsi="Verdana" w:cs="Arial"/>
          <w:sz w:val="20"/>
        </w:rPr>
        <w:t>M</w:t>
      </w:r>
      <w:r w:rsidR="00B404DA" w:rsidRPr="005E404C">
        <w:rPr>
          <w:rFonts w:ascii="Verdana" w:hAnsi="Verdana" w:cs="Arial"/>
          <w:sz w:val="20"/>
        </w:rPr>
        <w:t>erila</w:t>
      </w:r>
      <w:r w:rsidR="005C37C6" w:rsidRPr="005E404C">
        <w:rPr>
          <w:rFonts w:ascii="Verdana" w:hAnsi="Verdana" w:cs="Arial"/>
          <w:sz w:val="20"/>
        </w:rPr>
        <w:t xml:space="preserve"> za</w:t>
      </w:r>
      <w:r w:rsidR="005C37C6">
        <w:rPr>
          <w:rFonts w:ascii="Verdana" w:hAnsi="Verdana" w:cs="Arial"/>
          <w:sz w:val="20"/>
        </w:rPr>
        <w:t xml:space="preserve"> </w:t>
      </w:r>
      <w:r w:rsidR="005C37C6" w:rsidRPr="00C80C59">
        <w:rPr>
          <w:rFonts w:ascii="Verdana" w:hAnsi="Verdana" w:cs="Arial"/>
          <w:sz w:val="20"/>
        </w:rPr>
        <w:t>v</w:t>
      </w:r>
      <w:r w:rsidR="005C37C6">
        <w:rPr>
          <w:rFonts w:ascii="Verdana" w:hAnsi="Verdana" w:cs="Arial"/>
          <w:sz w:val="20"/>
        </w:rPr>
        <w:t>išje šole</w:t>
      </w:r>
      <w:r w:rsidR="002B7531" w:rsidRPr="009606A8">
        <w:rPr>
          <w:rFonts w:ascii="Verdana" w:hAnsi="Verdana" w:cs="Arial"/>
          <w:sz w:val="20"/>
        </w:rPr>
        <w:t>)</w:t>
      </w:r>
      <w:r w:rsidR="009C01F5" w:rsidRPr="009606A8">
        <w:rPr>
          <w:rFonts w:ascii="Verdana" w:hAnsi="Verdana" w:cs="Arial"/>
          <w:sz w:val="20"/>
        </w:rPr>
        <w:t xml:space="preserve"> </w:t>
      </w:r>
      <w:r w:rsidR="001B66E7" w:rsidRPr="009606A8">
        <w:rPr>
          <w:rFonts w:ascii="Verdana" w:hAnsi="Verdana" w:cs="Arial"/>
          <w:sz w:val="20"/>
        </w:rPr>
        <w:t>v postopku</w:t>
      </w:r>
      <w:r w:rsidR="002B7531" w:rsidRPr="009606A8">
        <w:rPr>
          <w:rFonts w:ascii="Verdana" w:hAnsi="Verdana" w:cs="Arial"/>
          <w:sz w:val="20"/>
        </w:rPr>
        <w:t xml:space="preserve"> zunanje evalvacije</w:t>
      </w:r>
      <w:r w:rsidR="00E807F2">
        <w:rPr>
          <w:rFonts w:ascii="Verdana" w:hAnsi="Verdana" w:cs="Arial"/>
          <w:sz w:val="20"/>
        </w:rPr>
        <w:t xml:space="preserve"> </w:t>
      </w:r>
      <w:r w:rsidR="00E807F2" w:rsidRPr="00E807F2">
        <w:rPr>
          <w:rFonts w:ascii="Verdana" w:hAnsi="Verdana" w:cs="Arial"/>
          <w:sz w:val="20"/>
        </w:rPr>
        <w:t>Ekonomska šola Novo mesto, Višja strokovna šola</w:t>
      </w:r>
      <w:r w:rsidR="001F3589">
        <w:rPr>
          <w:rFonts w:ascii="Verdana" w:hAnsi="Verdana" w:cs="Arial"/>
          <w:sz w:val="20"/>
        </w:rPr>
        <w:t xml:space="preserve">, </w:t>
      </w:r>
      <w:r w:rsidR="00E7617F">
        <w:rPr>
          <w:rFonts w:ascii="Verdana" w:hAnsi="Verdana" w:cs="Arial"/>
          <w:sz w:val="20"/>
        </w:rPr>
        <w:t>ki je bil začet na podlagi vloge</w:t>
      </w:r>
      <w:r w:rsidR="00E807F2">
        <w:rPr>
          <w:rFonts w:ascii="Verdana" w:hAnsi="Verdana" w:cs="Arial"/>
          <w:sz w:val="20"/>
        </w:rPr>
        <w:t xml:space="preserve"> </w:t>
      </w:r>
      <w:r w:rsidR="00E807F2" w:rsidRPr="00E807F2">
        <w:rPr>
          <w:rFonts w:ascii="Verdana" w:hAnsi="Verdana" w:cs="Arial"/>
          <w:sz w:val="20"/>
        </w:rPr>
        <w:t>Ekonomska šola Novo mesto, Višja strokovna šola, Ulica talcev 3a, 8000 Novo mesto</w:t>
      </w:r>
      <w:r w:rsidR="00E807F2" w:rsidRPr="00E807F2">
        <w:rPr>
          <w:rFonts w:ascii="Verdana" w:hAnsi="Verdana" w:cs="Arial"/>
          <w:sz w:val="20"/>
        </w:rPr>
        <w:t xml:space="preserve">, </w:t>
      </w:r>
      <w:r w:rsidR="00730BED">
        <w:rPr>
          <w:rFonts w:ascii="Verdana" w:hAnsi="Verdana" w:cs="Arial"/>
          <w:sz w:val="20"/>
        </w:rPr>
        <w:t>ki jo zastopa</w:t>
      </w:r>
      <w:r w:rsidR="00E807F2">
        <w:rPr>
          <w:rFonts w:ascii="Verdana" w:hAnsi="Verdana" w:cs="Arial"/>
          <w:sz w:val="20"/>
        </w:rPr>
        <w:t xml:space="preserve"> </w:t>
      </w:r>
      <w:r w:rsidR="00E807F2" w:rsidRPr="00E807F2">
        <w:rPr>
          <w:rFonts w:ascii="Verdana" w:hAnsi="Verdana" w:cs="Arial"/>
          <w:sz w:val="20"/>
        </w:rPr>
        <w:t>Andreja Petrovič, ravnateljica</w:t>
      </w:r>
      <w:r w:rsidR="001F3589">
        <w:rPr>
          <w:rFonts w:ascii="Verdana" w:hAnsi="Verdana" w:cs="Arial"/>
          <w:sz w:val="20"/>
        </w:rPr>
        <w:t xml:space="preserve">, </w:t>
      </w:r>
      <w:r w:rsidR="008D6A43">
        <w:rPr>
          <w:rFonts w:ascii="Verdana" w:hAnsi="Verdana" w:cs="Arial"/>
          <w:sz w:val="20"/>
        </w:rPr>
        <w:t>na svoji 1</w:t>
      </w:r>
      <w:r w:rsidR="00C00618">
        <w:rPr>
          <w:rFonts w:ascii="Verdana" w:hAnsi="Verdana" w:cs="Arial"/>
          <w:sz w:val="20"/>
        </w:rPr>
        <w:t>8</w:t>
      </w:r>
      <w:r w:rsidR="00E93D27">
        <w:rPr>
          <w:rFonts w:ascii="Verdana" w:hAnsi="Verdana" w:cs="Arial"/>
          <w:sz w:val="20"/>
        </w:rPr>
        <w:t>9</w:t>
      </w:r>
      <w:r w:rsidR="008D6A43">
        <w:rPr>
          <w:rFonts w:ascii="Verdana" w:hAnsi="Verdana" w:cs="Arial"/>
          <w:sz w:val="20"/>
        </w:rPr>
        <w:t>. seji</w:t>
      </w:r>
      <w:r w:rsidR="005C37C6">
        <w:rPr>
          <w:rFonts w:ascii="Verdana" w:hAnsi="Verdana" w:cs="Arial"/>
          <w:sz w:val="20"/>
        </w:rPr>
        <w:t xml:space="preserve"> </w:t>
      </w:r>
      <w:r w:rsidR="00E807F2">
        <w:rPr>
          <w:rFonts w:ascii="Verdana" w:hAnsi="Verdana" w:cs="Arial"/>
          <w:sz w:val="20"/>
        </w:rPr>
        <w:t>20</w:t>
      </w:r>
      <w:r w:rsidR="005C37C6">
        <w:rPr>
          <w:rFonts w:ascii="Verdana" w:hAnsi="Verdana" w:cs="Arial"/>
          <w:sz w:val="20"/>
        </w:rPr>
        <w:t xml:space="preserve">. </w:t>
      </w:r>
      <w:r w:rsidR="00E807F2">
        <w:rPr>
          <w:rFonts w:ascii="Verdana" w:hAnsi="Verdana" w:cs="Arial"/>
          <w:sz w:val="20"/>
        </w:rPr>
        <w:t>4</w:t>
      </w:r>
      <w:r w:rsidR="008D6A43">
        <w:rPr>
          <w:rFonts w:ascii="Verdana" w:hAnsi="Verdana" w:cs="Arial"/>
          <w:sz w:val="20"/>
        </w:rPr>
        <w:t>. 202</w:t>
      </w:r>
      <w:r w:rsidR="00C00618">
        <w:rPr>
          <w:rFonts w:ascii="Verdana" w:hAnsi="Verdana" w:cs="Arial"/>
          <w:sz w:val="20"/>
        </w:rPr>
        <w:t>3</w:t>
      </w:r>
      <w:r w:rsidR="00E7617F">
        <w:rPr>
          <w:rFonts w:ascii="Verdana" w:hAnsi="Verdana" w:cs="Arial"/>
          <w:sz w:val="20"/>
        </w:rPr>
        <w:t xml:space="preserve"> sprejel naslednje </w:t>
      </w:r>
    </w:p>
    <w:p w14:paraId="61ECD6E9" w14:textId="77777777" w:rsidR="007F319D" w:rsidRPr="009606A8" w:rsidRDefault="007F319D" w:rsidP="00E334C7">
      <w:pPr>
        <w:pStyle w:val="Telobesedila3"/>
        <w:tabs>
          <w:tab w:val="left" w:pos="720"/>
        </w:tabs>
        <w:spacing w:line="300" w:lineRule="exact"/>
        <w:rPr>
          <w:rFonts w:ascii="Verdana" w:hAnsi="Verdana" w:cs="Arial"/>
          <w:sz w:val="20"/>
        </w:rPr>
      </w:pPr>
    </w:p>
    <w:p w14:paraId="039789AE" w14:textId="691DE04E" w:rsidR="00BC6E31" w:rsidRPr="009606A8" w:rsidRDefault="00BC6E31" w:rsidP="00E334C7">
      <w:pPr>
        <w:spacing w:after="0" w:line="300" w:lineRule="exact"/>
        <w:jc w:val="both"/>
        <w:rPr>
          <w:rFonts w:ascii="Verdana" w:hAnsi="Verdana"/>
          <w:sz w:val="20"/>
          <w:szCs w:val="20"/>
        </w:rPr>
      </w:pPr>
    </w:p>
    <w:p w14:paraId="3A331197" w14:textId="77777777" w:rsidR="0098456D" w:rsidRPr="009606A8" w:rsidRDefault="0098456D" w:rsidP="00E334C7">
      <w:pPr>
        <w:spacing w:after="0" w:line="300" w:lineRule="exact"/>
        <w:jc w:val="both"/>
        <w:rPr>
          <w:rFonts w:ascii="Verdana" w:hAnsi="Verdana"/>
          <w:sz w:val="20"/>
          <w:szCs w:val="20"/>
        </w:rPr>
      </w:pPr>
    </w:p>
    <w:p w14:paraId="78DE8A65" w14:textId="5559872F" w:rsidR="007715F8" w:rsidRPr="009606A8" w:rsidRDefault="002B7531" w:rsidP="00E334C7">
      <w:pPr>
        <w:spacing w:after="0" w:line="300" w:lineRule="exact"/>
        <w:jc w:val="center"/>
        <w:rPr>
          <w:rFonts w:ascii="Verdana" w:hAnsi="Verdana"/>
          <w:b/>
          <w:sz w:val="20"/>
          <w:szCs w:val="20"/>
        </w:rPr>
      </w:pPr>
      <w:r w:rsidRPr="009606A8">
        <w:rPr>
          <w:rFonts w:ascii="Verdana" w:hAnsi="Verdana"/>
          <w:b/>
          <w:sz w:val="20"/>
          <w:szCs w:val="20"/>
        </w:rPr>
        <w:t>MNENJE</w:t>
      </w:r>
    </w:p>
    <w:p w14:paraId="04F78993" w14:textId="77777777" w:rsidR="007F319D" w:rsidRPr="009606A8" w:rsidRDefault="007F319D" w:rsidP="00E334C7">
      <w:pPr>
        <w:spacing w:after="0" w:line="300" w:lineRule="exact"/>
        <w:jc w:val="both"/>
        <w:rPr>
          <w:rFonts w:ascii="Verdana" w:eastAsia="BatangChe" w:hAnsi="Verdana"/>
          <w:i/>
          <w:sz w:val="20"/>
          <w:szCs w:val="20"/>
        </w:rPr>
      </w:pPr>
    </w:p>
    <w:p w14:paraId="7E936913" w14:textId="32FA2FC6" w:rsidR="00CE3EB5" w:rsidRPr="00CE3EB5" w:rsidRDefault="00CE3EB5" w:rsidP="00E334C7">
      <w:pPr>
        <w:autoSpaceDE w:val="0"/>
        <w:autoSpaceDN w:val="0"/>
        <w:adjustRightInd w:val="0"/>
        <w:spacing w:after="0" w:line="300" w:lineRule="exact"/>
        <w:jc w:val="both"/>
        <w:rPr>
          <w:rFonts w:ascii="Verdana" w:hAnsi="Verdana" w:cs="Arial"/>
          <w:i/>
          <w:iCs/>
          <w:sz w:val="20"/>
        </w:rPr>
      </w:pPr>
      <w:r w:rsidRPr="00CE3EB5">
        <w:rPr>
          <w:rFonts w:ascii="Verdana" w:hAnsi="Verdana" w:cs="Arial"/>
          <w:i/>
          <w:iCs/>
          <w:sz w:val="20"/>
        </w:rPr>
        <w:t xml:space="preserve">Svet Nacionalne agencije Republike Slovenije za kakovost v visokem šolstvu meni, da </w:t>
      </w:r>
      <w:r w:rsidR="00E807F2" w:rsidRPr="00E807F2">
        <w:rPr>
          <w:rFonts w:ascii="Verdana" w:hAnsi="Verdana" w:cs="Arial"/>
          <w:i/>
          <w:iCs/>
          <w:sz w:val="20"/>
        </w:rPr>
        <w:t>Ekonomska šola Novo mesto, Višja strokovna šola</w:t>
      </w:r>
      <w:r w:rsidR="00E807F2" w:rsidRPr="00E807F2">
        <w:rPr>
          <w:rFonts w:ascii="Verdana" w:hAnsi="Verdana" w:cs="Arial"/>
          <w:b/>
          <w:bCs/>
          <w:i/>
          <w:iCs/>
          <w:sz w:val="20"/>
        </w:rPr>
        <w:t xml:space="preserve"> </w:t>
      </w:r>
      <w:r w:rsidRPr="00730BED">
        <w:rPr>
          <w:rFonts w:ascii="Verdana" w:hAnsi="Verdana" w:cs="Arial"/>
          <w:b/>
          <w:bCs/>
          <w:i/>
          <w:iCs/>
          <w:sz w:val="20"/>
        </w:rPr>
        <w:t>izpolnjuje</w:t>
      </w:r>
      <w:r w:rsidRPr="00CE3EB5">
        <w:rPr>
          <w:rFonts w:ascii="Verdana" w:hAnsi="Verdana" w:cs="Arial"/>
          <w:i/>
          <w:iCs/>
          <w:sz w:val="20"/>
        </w:rPr>
        <w:t xml:space="preserve"> standard</w:t>
      </w:r>
      <w:r w:rsidR="006949FF">
        <w:rPr>
          <w:rFonts w:ascii="Verdana" w:hAnsi="Verdana" w:cs="Arial"/>
          <w:i/>
          <w:iCs/>
          <w:sz w:val="20"/>
        </w:rPr>
        <w:t>e</w:t>
      </w:r>
      <w:r w:rsidRPr="00CE3EB5">
        <w:rPr>
          <w:rFonts w:ascii="Verdana" w:hAnsi="Verdana" w:cs="Arial"/>
          <w:i/>
          <w:iCs/>
          <w:sz w:val="20"/>
        </w:rPr>
        <w:t xml:space="preserve"> kakovosti, določ</w:t>
      </w:r>
      <w:r w:rsidR="006949FF">
        <w:rPr>
          <w:rFonts w:ascii="Verdana" w:hAnsi="Verdana" w:cs="Arial"/>
          <w:i/>
          <w:iCs/>
          <w:sz w:val="20"/>
        </w:rPr>
        <w:t>ene</w:t>
      </w:r>
      <w:r w:rsidRPr="00CE3EB5">
        <w:rPr>
          <w:rFonts w:ascii="Verdana" w:hAnsi="Verdana" w:cs="Arial"/>
          <w:i/>
          <w:iCs/>
          <w:sz w:val="20"/>
        </w:rPr>
        <w:t xml:space="preserve"> z Merili za zunanjo evalvacijo višjih strokovnih šol</w:t>
      </w:r>
      <w:r w:rsidR="006949FF">
        <w:rPr>
          <w:rFonts w:ascii="Verdana" w:hAnsi="Verdana" w:cs="Arial"/>
          <w:i/>
          <w:iCs/>
          <w:sz w:val="20"/>
        </w:rPr>
        <w:t>.</w:t>
      </w:r>
    </w:p>
    <w:p w14:paraId="24EB77A7" w14:textId="135227A1" w:rsidR="00BC6E31" w:rsidRPr="009606A8" w:rsidRDefault="00BC6E31" w:rsidP="00E334C7">
      <w:pPr>
        <w:spacing w:after="0" w:line="300" w:lineRule="exact"/>
        <w:jc w:val="both"/>
        <w:rPr>
          <w:rFonts w:ascii="Verdana" w:hAnsi="Verdana"/>
          <w:sz w:val="20"/>
          <w:szCs w:val="20"/>
        </w:rPr>
      </w:pPr>
    </w:p>
    <w:p w14:paraId="65010493" w14:textId="77777777" w:rsidR="00BF2EAA" w:rsidRPr="009606A8" w:rsidRDefault="00BF2EAA" w:rsidP="00E334C7">
      <w:pPr>
        <w:spacing w:after="0" w:line="300" w:lineRule="exact"/>
        <w:jc w:val="both"/>
        <w:rPr>
          <w:rFonts w:ascii="Verdana" w:hAnsi="Verdana"/>
          <w:sz w:val="20"/>
          <w:szCs w:val="20"/>
        </w:rPr>
      </w:pPr>
    </w:p>
    <w:p w14:paraId="02835C44" w14:textId="77777777" w:rsidR="007F319D" w:rsidRPr="009606A8" w:rsidRDefault="007F319D" w:rsidP="00E334C7">
      <w:pPr>
        <w:spacing w:after="0" w:line="300" w:lineRule="exact"/>
        <w:jc w:val="both"/>
        <w:rPr>
          <w:rFonts w:ascii="Verdana" w:hAnsi="Verdana"/>
          <w:sz w:val="20"/>
          <w:szCs w:val="20"/>
        </w:rPr>
      </w:pPr>
    </w:p>
    <w:p w14:paraId="1F9C2B5F" w14:textId="77777777" w:rsidR="005D023B" w:rsidRPr="009606A8" w:rsidRDefault="005D023B" w:rsidP="00E334C7">
      <w:pPr>
        <w:spacing w:after="0" w:line="300" w:lineRule="exact"/>
        <w:jc w:val="center"/>
        <w:rPr>
          <w:rFonts w:ascii="Verdana" w:hAnsi="Verdana"/>
          <w:spacing w:val="60"/>
          <w:sz w:val="20"/>
          <w:szCs w:val="20"/>
        </w:rPr>
      </w:pPr>
      <w:r w:rsidRPr="009606A8">
        <w:rPr>
          <w:rFonts w:ascii="Verdana" w:hAnsi="Verdana"/>
          <w:b/>
          <w:spacing w:val="60"/>
          <w:sz w:val="20"/>
          <w:szCs w:val="20"/>
        </w:rPr>
        <w:t>Obrazložitev</w:t>
      </w:r>
      <w:r w:rsidRPr="009606A8">
        <w:rPr>
          <w:rFonts w:ascii="Verdana" w:hAnsi="Verdana"/>
          <w:spacing w:val="60"/>
          <w:sz w:val="20"/>
          <w:szCs w:val="20"/>
        </w:rPr>
        <w:t>:</w:t>
      </w:r>
    </w:p>
    <w:p w14:paraId="3CA5CF47" w14:textId="77777777" w:rsidR="00ED4598" w:rsidRPr="009606A8" w:rsidRDefault="00ED4598" w:rsidP="00E334C7">
      <w:pPr>
        <w:spacing w:after="0" w:line="300" w:lineRule="exact"/>
        <w:jc w:val="both"/>
        <w:rPr>
          <w:rFonts w:ascii="Verdana" w:eastAsia="Dotum" w:hAnsi="Verdana"/>
          <w:sz w:val="20"/>
          <w:szCs w:val="20"/>
        </w:rPr>
      </w:pPr>
    </w:p>
    <w:p w14:paraId="7D49D98B" w14:textId="4C34010E" w:rsidR="00721733" w:rsidRPr="0026315C" w:rsidRDefault="00E807F2" w:rsidP="00E334C7">
      <w:pPr>
        <w:widowControl w:val="0"/>
        <w:spacing w:after="0" w:line="300" w:lineRule="exact"/>
        <w:contextualSpacing/>
        <w:jc w:val="both"/>
        <w:rPr>
          <w:rFonts w:ascii="Verdana" w:hAnsi="Verdana"/>
          <w:sz w:val="20"/>
          <w:szCs w:val="20"/>
        </w:rPr>
      </w:pPr>
      <w:bookmarkStart w:id="0" w:name="_Hlk1035851"/>
      <w:r w:rsidRPr="00E807F2">
        <w:rPr>
          <w:rFonts w:ascii="Verdana" w:hAnsi="Verdana" w:cs="Arial"/>
          <w:sz w:val="20"/>
        </w:rPr>
        <w:t>Ekonomska šola Novo mesto, Višja strokovna šola, Ulica talcev 3a, 8000 Novo mesto</w:t>
      </w:r>
      <w:r w:rsidR="00C00618" w:rsidRPr="0026315C">
        <w:rPr>
          <w:rFonts w:ascii="Verdana" w:hAnsi="Verdana"/>
          <w:sz w:val="20"/>
          <w:szCs w:val="20"/>
        </w:rPr>
        <w:t xml:space="preserve"> </w:t>
      </w:r>
      <w:r w:rsidR="007F319D" w:rsidRPr="0026315C">
        <w:rPr>
          <w:rFonts w:ascii="Verdana" w:hAnsi="Verdana"/>
          <w:sz w:val="20"/>
          <w:szCs w:val="20"/>
        </w:rPr>
        <w:t xml:space="preserve">(v nadaljevanju: </w:t>
      </w:r>
      <w:r w:rsidR="005C37C6" w:rsidRPr="0026315C">
        <w:rPr>
          <w:rFonts w:ascii="Verdana" w:hAnsi="Verdana"/>
          <w:sz w:val="20"/>
          <w:szCs w:val="20"/>
        </w:rPr>
        <w:t xml:space="preserve">višja </w:t>
      </w:r>
      <w:r w:rsidR="00716308" w:rsidRPr="0026315C">
        <w:rPr>
          <w:rFonts w:ascii="Verdana" w:hAnsi="Verdana"/>
          <w:sz w:val="20"/>
          <w:szCs w:val="20"/>
        </w:rPr>
        <w:t>šola</w:t>
      </w:r>
      <w:r w:rsidR="007F319D" w:rsidRPr="0026315C">
        <w:rPr>
          <w:rFonts w:ascii="Verdana" w:hAnsi="Verdana"/>
          <w:sz w:val="20"/>
          <w:szCs w:val="20"/>
        </w:rPr>
        <w:t xml:space="preserve">) je na svet Nacionalne agencije </w:t>
      </w:r>
      <w:bookmarkEnd w:id="0"/>
      <w:r w:rsidR="005D023B" w:rsidRPr="0026315C">
        <w:rPr>
          <w:rFonts w:ascii="Verdana" w:hAnsi="Verdana"/>
          <w:sz w:val="20"/>
          <w:szCs w:val="20"/>
        </w:rPr>
        <w:t xml:space="preserve">Republike Slovenije za kakovost v visokem šolstvu (v nadaljevanju: </w:t>
      </w:r>
      <w:r w:rsidR="00C946B2" w:rsidRPr="0026315C">
        <w:rPr>
          <w:rFonts w:ascii="Verdana" w:hAnsi="Verdana"/>
          <w:sz w:val="20"/>
          <w:szCs w:val="20"/>
        </w:rPr>
        <w:t>agencije</w:t>
      </w:r>
      <w:r w:rsidR="005D023B" w:rsidRPr="0026315C">
        <w:rPr>
          <w:rFonts w:ascii="Verdana" w:hAnsi="Verdana"/>
          <w:sz w:val="20"/>
          <w:szCs w:val="20"/>
        </w:rPr>
        <w:t>)</w:t>
      </w:r>
      <w:r w:rsidR="006225A0" w:rsidRPr="0026315C">
        <w:rPr>
          <w:rFonts w:ascii="Verdana" w:hAnsi="Verdana"/>
          <w:sz w:val="20"/>
          <w:szCs w:val="20"/>
        </w:rPr>
        <w:t xml:space="preserve"> </w:t>
      </w:r>
      <w:r>
        <w:rPr>
          <w:rFonts w:ascii="Verdana" w:hAnsi="Verdana"/>
          <w:sz w:val="20"/>
          <w:szCs w:val="20"/>
        </w:rPr>
        <w:t>26</w:t>
      </w:r>
      <w:r w:rsidR="00716308" w:rsidRPr="0026315C">
        <w:rPr>
          <w:rFonts w:ascii="Verdana" w:hAnsi="Verdana"/>
          <w:sz w:val="20"/>
          <w:szCs w:val="20"/>
        </w:rPr>
        <w:t xml:space="preserve">. </w:t>
      </w:r>
      <w:r>
        <w:rPr>
          <w:rFonts w:ascii="Verdana" w:hAnsi="Verdana"/>
          <w:sz w:val="20"/>
          <w:szCs w:val="20"/>
        </w:rPr>
        <w:t>9</w:t>
      </w:r>
      <w:r w:rsidR="00716308" w:rsidRPr="0026315C">
        <w:rPr>
          <w:rFonts w:ascii="Verdana" w:hAnsi="Verdana"/>
          <w:sz w:val="20"/>
          <w:szCs w:val="20"/>
        </w:rPr>
        <w:t>. 202</w:t>
      </w:r>
      <w:r w:rsidR="006949FF" w:rsidRPr="0026315C">
        <w:rPr>
          <w:rFonts w:ascii="Verdana" w:hAnsi="Verdana"/>
          <w:sz w:val="20"/>
          <w:szCs w:val="20"/>
        </w:rPr>
        <w:t>2</w:t>
      </w:r>
      <w:r w:rsidR="002B7822" w:rsidRPr="0026315C">
        <w:rPr>
          <w:rFonts w:ascii="Verdana" w:hAnsi="Verdana"/>
          <w:sz w:val="20"/>
          <w:szCs w:val="20"/>
        </w:rPr>
        <w:t xml:space="preserve"> </w:t>
      </w:r>
      <w:r w:rsidR="00571635" w:rsidRPr="0026315C">
        <w:rPr>
          <w:rFonts w:ascii="Verdana" w:hAnsi="Verdana"/>
          <w:sz w:val="20"/>
          <w:szCs w:val="20"/>
        </w:rPr>
        <w:t>vložil</w:t>
      </w:r>
      <w:r w:rsidR="00C00618" w:rsidRPr="0026315C">
        <w:rPr>
          <w:rFonts w:ascii="Verdana" w:hAnsi="Verdana"/>
          <w:sz w:val="20"/>
          <w:szCs w:val="20"/>
        </w:rPr>
        <w:t>a</w:t>
      </w:r>
      <w:r w:rsidR="00571635" w:rsidRPr="0026315C">
        <w:rPr>
          <w:rFonts w:ascii="Verdana" w:hAnsi="Verdana"/>
          <w:sz w:val="20"/>
          <w:szCs w:val="20"/>
        </w:rPr>
        <w:t xml:space="preserve"> </w:t>
      </w:r>
      <w:r w:rsidR="005D023B" w:rsidRPr="0026315C">
        <w:rPr>
          <w:rFonts w:ascii="Verdana" w:hAnsi="Verdana"/>
          <w:sz w:val="20"/>
          <w:szCs w:val="20"/>
        </w:rPr>
        <w:t xml:space="preserve">vlogo za </w:t>
      </w:r>
      <w:r w:rsidR="00A3545B" w:rsidRPr="0026315C">
        <w:rPr>
          <w:rFonts w:ascii="Verdana" w:hAnsi="Verdana"/>
          <w:sz w:val="20"/>
          <w:szCs w:val="20"/>
        </w:rPr>
        <w:t>zunanjo evalvacijo</w:t>
      </w:r>
      <w:r w:rsidR="007F319D" w:rsidRPr="0026315C">
        <w:rPr>
          <w:rFonts w:ascii="Verdana" w:hAnsi="Verdana"/>
          <w:sz w:val="20"/>
          <w:szCs w:val="20"/>
        </w:rPr>
        <w:t xml:space="preserve"> </w:t>
      </w:r>
      <w:r w:rsidR="005C37C6" w:rsidRPr="0026315C">
        <w:rPr>
          <w:rFonts w:ascii="Verdana" w:hAnsi="Verdana"/>
          <w:sz w:val="20"/>
          <w:szCs w:val="20"/>
        </w:rPr>
        <w:t>višje</w:t>
      </w:r>
      <w:r w:rsidR="00C00618" w:rsidRPr="0026315C">
        <w:rPr>
          <w:rFonts w:ascii="Verdana" w:hAnsi="Verdana"/>
          <w:sz w:val="20"/>
          <w:szCs w:val="20"/>
        </w:rPr>
        <w:t xml:space="preserve"> strokovne</w:t>
      </w:r>
      <w:r w:rsidR="005C37C6" w:rsidRPr="0026315C">
        <w:rPr>
          <w:rFonts w:ascii="Verdana" w:hAnsi="Verdana"/>
          <w:sz w:val="20"/>
          <w:szCs w:val="20"/>
        </w:rPr>
        <w:t xml:space="preserve"> šole </w:t>
      </w:r>
      <w:r w:rsidR="007F319D" w:rsidRPr="0026315C">
        <w:rPr>
          <w:rFonts w:ascii="Verdana" w:hAnsi="Verdana"/>
          <w:sz w:val="20"/>
          <w:szCs w:val="20"/>
        </w:rPr>
        <w:t xml:space="preserve">zaradi sprejetja mnenja </w:t>
      </w:r>
      <w:r w:rsidR="00A3545B" w:rsidRPr="0026315C">
        <w:rPr>
          <w:rFonts w:ascii="Verdana" w:hAnsi="Verdana"/>
          <w:sz w:val="20"/>
          <w:szCs w:val="20"/>
        </w:rPr>
        <w:t xml:space="preserve">o izpolnjevanju </w:t>
      </w:r>
      <w:r w:rsidR="004A1A68" w:rsidRPr="0026315C">
        <w:rPr>
          <w:rFonts w:ascii="Verdana" w:hAnsi="Verdana"/>
          <w:sz w:val="20"/>
          <w:szCs w:val="20"/>
        </w:rPr>
        <w:t>standardov kakovosti, določenih z merili</w:t>
      </w:r>
      <w:r w:rsidR="00241CA0" w:rsidRPr="0026315C">
        <w:rPr>
          <w:rFonts w:ascii="Verdana" w:hAnsi="Verdana"/>
          <w:sz w:val="20"/>
          <w:szCs w:val="20"/>
        </w:rPr>
        <w:t xml:space="preserve"> za višje šole</w:t>
      </w:r>
      <w:r w:rsidR="004A1A68" w:rsidRPr="0026315C">
        <w:rPr>
          <w:rFonts w:ascii="Verdana" w:hAnsi="Verdana"/>
          <w:sz w:val="20"/>
          <w:szCs w:val="20"/>
        </w:rPr>
        <w:t>.</w:t>
      </w:r>
      <w:r w:rsidR="00D968F6" w:rsidRPr="0026315C">
        <w:rPr>
          <w:rFonts w:ascii="Verdana" w:hAnsi="Verdana"/>
          <w:sz w:val="20"/>
          <w:szCs w:val="20"/>
        </w:rPr>
        <w:t xml:space="preserve"> </w:t>
      </w:r>
      <w:r w:rsidR="005C37C6" w:rsidRPr="0026315C">
        <w:rPr>
          <w:rFonts w:ascii="Verdana" w:hAnsi="Verdana"/>
          <w:sz w:val="20"/>
          <w:szCs w:val="20"/>
        </w:rPr>
        <w:t>Višja š</w:t>
      </w:r>
      <w:r w:rsidR="009C01F5" w:rsidRPr="0026315C">
        <w:rPr>
          <w:rFonts w:ascii="Verdana" w:hAnsi="Verdana"/>
          <w:sz w:val="20"/>
          <w:szCs w:val="20"/>
        </w:rPr>
        <w:t>ola</w:t>
      </w:r>
      <w:r w:rsidR="005D023B" w:rsidRPr="0026315C">
        <w:rPr>
          <w:rFonts w:ascii="Verdana" w:hAnsi="Verdana"/>
          <w:sz w:val="20"/>
          <w:szCs w:val="20"/>
        </w:rPr>
        <w:t xml:space="preserve"> je vlogo vložil</w:t>
      </w:r>
      <w:r w:rsidR="009C01F5" w:rsidRPr="0026315C">
        <w:rPr>
          <w:rFonts w:ascii="Verdana" w:hAnsi="Verdana"/>
          <w:sz w:val="20"/>
          <w:szCs w:val="20"/>
        </w:rPr>
        <w:t>a</w:t>
      </w:r>
      <w:r w:rsidR="005D023B" w:rsidRPr="0026315C">
        <w:rPr>
          <w:rFonts w:ascii="Verdana" w:hAnsi="Verdana"/>
          <w:sz w:val="20"/>
          <w:szCs w:val="20"/>
        </w:rPr>
        <w:t xml:space="preserve"> </w:t>
      </w:r>
      <w:r w:rsidR="0099467E" w:rsidRPr="0026315C">
        <w:rPr>
          <w:rFonts w:ascii="Verdana" w:hAnsi="Verdana"/>
          <w:sz w:val="20"/>
          <w:szCs w:val="20"/>
        </w:rPr>
        <w:t>na predpisanem obrazcu in priložil</w:t>
      </w:r>
      <w:r w:rsidR="009C01F5" w:rsidRPr="0026315C">
        <w:rPr>
          <w:rFonts w:ascii="Verdana" w:hAnsi="Verdana"/>
          <w:sz w:val="20"/>
          <w:szCs w:val="20"/>
        </w:rPr>
        <w:t>a</w:t>
      </w:r>
      <w:r w:rsidR="0099467E" w:rsidRPr="0026315C">
        <w:rPr>
          <w:rFonts w:ascii="Verdana" w:hAnsi="Verdana"/>
          <w:sz w:val="20"/>
          <w:szCs w:val="20"/>
        </w:rPr>
        <w:t xml:space="preserve"> vse priloge, predpisane v 1</w:t>
      </w:r>
      <w:r w:rsidR="00B404DA" w:rsidRPr="0026315C">
        <w:rPr>
          <w:rFonts w:ascii="Verdana" w:hAnsi="Verdana"/>
          <w:sz w:val="20"/>
          <w:szCs w:val="20"/>
        </w:rPr>
        <w:t>5</w:t>
      </w:r>
      <w:r w:rsidR="0099467E" w:rsidRPr="0026315C">
        <w:rPr>
          <w:rFonts w:ascii="Verdana" w:hAnsi="Verdana"/>
          <w:sz w:val="20"/>
          <w:szCs w:val="20"/>
        </w:rPr>
        <w:t xml:space="preserve">. členu </w:t>
      </w:r>
      <w:r w:rsidR="00E25EDF" w:rsidRPr="0026315C">
        <w:rPr>
          <w:rFonts w:ascii="Verdana" w:hAnsi="Verdana"/>
          <w:sz w:val="20"/>
          <w:szCs w:val="20"/>
        </w:rPr>
        <w:t>M</w:t>
      </w:r>
      <w:r w:rsidR="0099467E" w:rsidRPr="0026315C">
        <w:rPr>
          <w:rFonts w:ascii="Verdana" w:hAnsi="Verdana"/>
          <w:sz w:val="20"/>
          <w:szCs w:val="20"/>
        </w:rPr>
        <w:t>eril</w:t>
      </w:r>
      <w:r w:rsidR="00E25EDF" w:rsidRPr="0026315C">
        <w:rPr>
          <w:rFonts w:ascii="Verdana" w:hAnsi="Verdana"/>
          <w:sz w:val="20"/>
          <w:szCs w:val="20"/>
        </w:rPr>
        <w:t xml:space="preserve"> za višje šole</w:t>
      </w:r>
      <w:r w:rsidR="005D023B" w:rsidRPr="0026315C">
        <w:rPr>
          <w:rFonts w:ascii="Verdana" w:hAnsi="Verdana"/>
          <w:sz w:val="20"/>
          <w:szCs w:val="20"/>
        </w:rPr>
        <w:t xml:space="preserve">. </w:t>
      </w:r>
      <w:r w:rsidR="007715F8" w:rsidRPr="0026315C">
        <w:rPr>
          <w:rFonts w:ascii="Verdana" w:hAnsi="Verdana"/>
          <w:sz w:val="20"/>
          <w:szCs w:val="20"/>
        </w:rPr>
        <w:t>Svet agencije je v postopku v skladu s 14</w:t>
      </w:r>
      <w:r w:rsidR="00A15ECD" w:rsidRPr="0026315C">
        <w:rPr>
          <w:rFonts w:ascii="Verdana" w:hAnsi="Verdana"/>
          <w:sz w:val="20"/>
          <w:szCs w:val="20"/>
        </w:rPr>
        <w:t>.</w:t>
      </w:r>
      <w:r w:rsidR="007715F8" w:rsidRPr="0026315C">
        <w:rPr>
          <w:rFonts w:ascii="Verdana" w:hAnsi="Verdana"/>
          <w:sz w:val="20"/>
          <w:szCs w:val="20"/>
        </w:rPr>
        <w:t xml:space="preserve"> členom </w:t>
      </w:r>
      <w:r w:rsidR="00E25EDF" w:rsidRPr="0026315C">
        <w:rPr>
          <w:rFonts w:ascii="Verdana" w:hAnsi="Verdana"/>
          <w:sz w:val="20"/>
          <w:szCs w:val="20"/>
        </w:rPr>
        <w:t>Meril za višje šole</w:t>
      </w:r>
      <w:r w:rsidR="00FB14FF" w:rsidRPr="0026315C">
        <w:rPr>
          <w:rFonts w:ascii="Verdana" w:hAnsi="Verdana"/>
          <w:sz w:val="20"/>
          <w:szCs w:val="20"/>
        </w:rPr>
        <w:t xml:space="preserve"> na svoji </w:t>
      </w:r>
      <w:bookmarkStart w:id="1" w:name="OLE_LINK1"/>
      <w:bookmarkStart w:id="2" w:name="OLE_LINK2"/>
      <w:r>
        <w:rPr>
          <w:rFonts w:ascii="Verdana" w:hAnsi="Verdana"/>
          <w:sz w:val="20"/>
          <w:szCs w:val="20"/>
        </w:rPr>
        <w:t>181.</w:t>
      </w:r>
      <w:r w:rsidRPr="00D20B3A">
        <w:rPr>
          <w:rFonts w:ascii="Verdana" w:hAnsi="Verdana"/>
          <w:sz w:val="20"/>
          <w:szCs w:val="20"/>
        </w:rPr>
        <w:t xml:space="preserve"> seji </w:t>
      </w:r>
      <w:r>
        <w:rPr>
          <w:rFonts w:ascii="Verdana" w:hAnsi="Verdana"/>
          <w:sz w:val="20"/>
          <w:szCs w:val="20"/>
        </w:rPr>
        <w:t>20. 10</w:t>
      </w:r>
      <w:r w:rsidRPr="00D20B3A">
        <w:rPr>
          <w:rFonts w:ascii="Verdana" w:hAnsi="Verdana"/>
          <w:sz w:val="20"/>
          <w:szCs w:val="20"/>
        </w:rPr>
        <w:t>. 202</w:t>
      </w:r>
      <w:r>
        <w:rPr>
          <w:rFonts w:ascii="Verdana" w:hAnsi="Verdana"/>
          <w:sz w:val="20"/>
          <w:szCs w:val="20"/>
        </w:rPr>
        <w:t>2</w:t>
      </w:r>
      <w:bookmarkEnd w:id="1"/>
      <w:bookmarkEnd w:id="2"/>
      <w:r w:rsidR="00E25EDF" w:rsidRPr="0026315C">
        <w:rPr>
          <w:rFonts w:ascii="Verdana" w:hAnsi="Verdana"/>
          <w:sz w:val="20"/>
          <w:szCs w:val="20"/>
        </w:rPr>
        <w:t xml:space="preserve">, </w:t>
      </w:r>
      <w:r w:rsidR="007715F8" w:rsidRPr="0026315C">
        <w:rPr>
          <w:rFonts w:ascii="Verdana" w:hAnsi="Verdana"/>
          <w:sz w:val="20"/>
          <w:szCs w:val="20"/>
        </w:rPr>
        <w:t>imenoval skupino strokovnjakov za pripravo skupnega poročila o zunanji evalvaciji</w:t>
      </w:r>
      <w:r w:rsidR="005C37C6" w:rsidRPr="0026315C">
        <w:rPr>
          <w:rFonts w:ascii="Verdana" w:hAnsi="Verdana"/>
          <w:sz w:val="20"/>
          <w:szCs w:val="20"/>
        </w:rPr>
        <w:t xml:space="preserve"> višje</w:t>
      </w:r>
      <w:r w:rsidR="00E25EDF" w:rsidRPr="0026315C">
        <w:rPr>
          <w:rFonts w:ascii="Verdana" w:hAnsi="Verdana"/>
          <w:sz w:val="20"/>
          <w:szCs w:val="20"/>
        </w:rPr>
        <w:t xml:space="preserve"> strokovne</w:t>
      </w:r>
      <w:r w:rsidR="007715F8" w:rsidRPr="0026315C">
        <w:rPr>
          <w:rFonts w:ascii="Verdana" w:hAnsi="Verdana"/>
          <w:sz w:val="20"/>
          <w:szCs w:val="20"/>
        </w:rPr>
        <w:t xml:space="preserve"> šole.</w:t>
      </w:r>
      <w:r w:rsidR="00E25EDF" w:rsidRPr="0026315C">
        <w:rPr>
          <w:rFonts w:ascii="Verdana" w:hAnsi="Verdana"/>
          <w:sz w:val="20"/>
          <w:szCs w:val="20"/>
        </w:rPr>
        <w:t xml:space="preserve"> </w:t>
      </w:r>
      <w:r w:rsidR="007715F8" w:rsidRPr="0026315C">
        <w:rPr>
          <w:rFonts w:ascii="Verdana" w:hAnsi="Verdana"/>
          <w:sz w:val="20"/>
          <w:szCs w:val="20"/>
        </w:rPr>
        <w:t>Skupina strokovnjakov</w:t>
      </w:r>
      <w:r w:rsidR="001F5BD6" w:rsidRPr="0026315C">
        <w:rPr>
          <w:rFonts w:ascii="Verdana" w:hAnsi="Verdana"/>
          <w:sz w:val="20"/>
          <w:szCs w:val="20"/>
        </w:rPr>
        <w:t xml:space="preserve"> je bila imenovana</w:t>
      </w:r>
      <w:r w:rsidR="007715F8" w:rsidRPr="0026315C">
        <w:rPr>
          <w:rFonts w:ascii="Verdana" w:hAnsi="Verdana"/>
          <w:sz w:val="20"/>
          <w:szCs w:val="20"/>
        </w:rPr>
        <w:t xml:space="preserve"> v sestav</w:t>
      </w:r>
      <w:r w:rsidR="00917AB3" w:rsidRPr="0026315C">
        <w:rPr>
          <w:rFonts w:ascii="Verdana" w:hAnsi="Verdana"/>
          <w:sz w:val="20"/>
          <w:szCs w:val="20"/>
        </w:rPr>
        <w:t>i:</w:t>
      </w:r>
      <w:r w:rsidR="006949FF" w:rsidRPr="0026315C">
        <w:rPr>
          <w:rFonts w:ascii="Verdana" w:hAnsi="Verdana"/>
          <w:sz w:val="20"/>
          <w:szCs w:val="20"/>
        </w:rPr>
        <w:t xml:space="preserve"> </w:t>
      </w:r>
      <w:bookmarkStart w:id="3" w:name="_Hlk113340169"/>
      <w:r w:rsidRPr="00E807F2">
        <w:rPr>
          <w:rFonts w:ascii="Verdana" w:hAnsi="Verdana"/>
          <w:sz w:val="20"/>
          <w:szCs w:val="20"/>
        </w:rPr>
        <w:t xml:space="preserve">viš. pred. mag. Rene Maurin, Višja strokovna šola </w:t>
      </w:r>
      <w:proofErr w:type="spellStart"/>
      <w:r w:rsidRPr="00E807F2">
        <w:rPr>
          <w:rFonts w:ascii="Verdana" w:hAnsi="Verdana"/>
          <w:sz w:val="20"/>
          <w:szCs w:val="20"/>
        </w:rPr>
        <w:t>Academia</w:t>
      </w:r>
      <w:proofErr w:type="spellEnd"/>
      <w:r w:rsidRPr="00E807F2">
        <w:rPr>
          <w:rFonts w:ascii="Verdana" w:hAnsi="Verdana"/>
          <w:sz w:val="20"/>
          <w:szCs w:val="20"/>
        </w:rPr>
        <w:t xml:space="preserve"> Maribor, predsednik,</w:t>
      </w:r>
      <w:r>
        <w:rPr>
          <w:rFonts w:ascii="Verdana" w:hAnsi="Verdana"/>
          <w:sz w:val="20"/>
          <w:szCs w:val="20"/>
        </w:rPr>
        <w:t xml:space="preserve"> </w:t>
      </w:r>
      <w:r w:rsidRPr="00E807F2">
        <w:rPr>
          <w:rFonts w:ascii="Verdana" w:hAnsi="Verdana"/>
          <w:sz w:val="20"/>
          <w:szCs w:val="20"/>
        </w:rPr>
        <w:t>doc. dr. Milena Alič, Ekonomska fakulteta Univerze v Ljubljani, članica,</w:t>
      </w:r>
      <w:r>
        <w:rPr>
          <w:rFonts w:ascii="Verdana" w:hAnsi="Verdana"/>
          <w:sz w:val="20"/>
          <w:szCs w:val="20"/>
        </w:rPr>
        <w:t xml:space="preserve"> </w:t>
      </w:r>
      <w:r w:rsidRPr="00E807F2">
        <w:rPr>
          <w:rFonts w:ascii="Verdana" w:hAnsi="Verdana"/>
          <w:sz w:val="20"/>
          <w:szCs w:val="20"/>
        </w:rPr>
        <w:t>Kristina Debenjak, študentka, članica.</w:t>
      </w:r>
      <w:bookmarkEnd w:id="3"/>
      <w:r w:rsidR="00C00618">
        <w:rPr>
          <w:rFonts w:ascii="Verdana" w:hAnsi="Verdana"/>
          <w:sz w:val="20"/>
          <w:szCs w:val="20"/>
        </w:rPr>
        <w:t xml:space="preserve"> </w:t>
      </w:r>
      <w:r w:rsidR="00201BF6" w:rsidRPr="007A5298">
        <w:rPr>
          <w:rFonts w:ascii="Verdana" w:hAnsi="Verdana"/>
          <w:sz w:val="20"/>
          <w:szCs w:val="20"/>
        </w:rPr>
        <w:t xml:space="preserve">Skupina strokovnjakov je </w:t>
      </w:r>
      <w:r w:rsidR="00021192" w:rsidRPr="007A5298">
        <w:rPr>
          <w:rFonts w:ascii="Verdana" w:hAnsi="Verdana"/>
          <w:sz w:val="20"/>
          <w:szCs w:val="20"/>
        </w:rPr>
        <w:t xml:space="preserve">na podlagi </w:t>
      </w:r>
      <w:proofErr w:type="spellStart"/>
      <w:r w:rsidR="00B86B36" w:rsidRPr="007A5298">
        <w:rPr>
          <w:rFonts w:ascii="Verdana" w:hAnsi="Verdana"/>
          <w:sz w:val="20"/>
          <w:szCs w:val="20"/>
        </w:rPr>
        <w:t>s</w:t>
      </w:r>
      <w:r w:rsidR="007715F8" w:rsidRPr="007A5298">
        <w:rPr>
          <w:rFonts w:ascii="Verdana" w:hAnsi="Verdana"/>
          <w:sz w:val="20"/>
          <w:szCs w:val="20"/>
        </w:rPr>
        <w:t>amoevalvacijskega</w:t>
      </w:r>
      <w:proofErr w:type="spellEnd"/>
      <w:r w:rsidR="007715F8" w:rsidRPr="007A5298">
        <w:rPr>
          <w:rFonts w:ascii="Verdana" w:hAnsi="Verdana"/>
          <w:sz w:val="20"/>
          <w:szCs w:val="20"/>
        </w:rPr>
        <w:t xml:space="preserve"> poročila</w:t>
      </w:r>
      <w:r w:rsidR="005C37C6" w:rsidRPr="007A5298">
        <w:rPr>
          <w:rFonts w:ascii="Verdana" w:hAnsi="Verdana"/>
          <w:sz w:val="20"/>
          <w:szCs w:val="20"/>
        </w:rPr>
        <w:t xml:space="preserve"> višje</w:t>
      </w:r>
      <w:r w:rsidR="007715F8" w:rsidRPr="007A5298">
        <w:rPr>
          <w:rFonts w:ascii="Verdana" w:hAnsi="Verdana"/>
          <w:sz w:val="20"/>
          <w:szCs w:val="20"/>
        </w:rPr>
        <w:t xml:space="preserve"> šole, vloge, druge zahtevane dokumentacije in obiska šole</w:t>
      </w:r>
      <w:r w:rsidR="00716308" w:rsidRPr="007A5298">
        <w:rPr>
          <w:rFonts w:ascii="Verdana" w:hAnsi="Verdana"/>
          <w:sz w:val="20"/>
          <w:szCs w:val="20"/>
        </w:rPr>
        <w:t xml:space="preserve"> </w:t>
      </w:r>
      <w:r w:rsidR="00C00618">
        <w:rPr>
          <w:rFonts w:ascii="Verdana" w:hAnsi="Verdana"/>
          <w:sz w:val="20"/>
          <w:szCs w:val="20"/>
        </w:rPr>
        <w:t>1</w:t>
      </w:r>
      <w:r>
        <w:rPr>
          <w:rFonts w:ascii="Verdana" w:hAnsi="Verdana"/>
          <w:sz w:val="20"/>
          <w:szCs w:val="20"/>
        </w:rPr>
        <w:t>1</w:t>
      </w:r>
      <w:r w:rsidR="00E25EDF" w:rsidRPr="007A5298">
        <w:rPr>
          <w:rFonts w:ascii="Verdana" w:hAnsi="Verdana"/>
          <w:sz w:val="20"/>
          <w:szCs w:val="20"/>
        </w:rPr>
        <w:t xml:space="preserve">. in </w:t>
      </w:r>
      <w:r w:rsidR="0026315C">
        <w:rPr>
          <w:rFonts w:ascii="Verdana" w:hAnsi="Verdana"/>
          <w:sz w:val="20"/>
          <w:szCs w:val="20"/>
        </w:rPr>
        <w:t>1</w:t>
      </w:r>
      <w:r>
        <w:rPr>
          <w:rFonts w:ascii="Verdana" w:hAnsi="Verdana"/>
          <w:sz w:val="20"/>
          <w:szCs w:val="20"/>
        </w:rPr>
        <w:t>2</w:t>
      </w:r>
      <w:r w:rsidR="00E25EDF" w:rsidRPr="007A5298">
        <w:rPr>
          <w:rFonts w:ascii="Verdana" w:hAnsi="Verdana"/>
          <w:sz w:val="20"/>
          <w:szCs w:val="20"/>
        </w:rPr>
        <w:t xml:space="preserve">. </w:t>
      </w:r>
      <w:r w:rsidR="00C00618">
        <w:rPr>
          <w:rFonts w:ascii="Verdana" w:hAnsi="Verdana"/>
          <w:sz w:val="20"/>
          <w:szCs w:val="20"/>
        </w:rPr>
        <w:t>1</w:t>
      </w:r>
      <w:r w:rsidR="00E25EDF" w:rsidRPr="007A5298">
        <w:rPr>
          <w:rFonts w:ascii="Verdana" w:hAnsi="Verdana"/>
          <w:sz w:val="20"/>
          <w:szCs w:val="20"/>
        </w:rPr>
        <w:t>. 202</w:t>
      </w:r>
      <w:r>
        <w:rPr>
          <w:rFonts w:ascii="Verdana" w:hAnsi="Verdana"/>
          <w:sz w:val="20"/>
          <w:szCs w:val="20"/>
        </w:rPr>
        <w:t>3</w:t>
      </w:r>
      <w:r w:rsidR="003B40D8" w:rsidRPr="007A5298">
        <w:rPr>
          <w:rFonts w:ascii="Verdana" w:hAnsi="Verdana"/>
          <w:sz w:val="20"/>
          <w:szCs w:val="20"/>
        </w:rPr>
        <w:t xml:space="preserve"> pripravila</w:t>
      </w:r>
      <w:r w:rsidR="00AD0C80" w:rsidRPr="007A5298">
        <w:rPr>
          <w:rFonts w:ascii="Verdana" w:hAnsi="Verdana"/>
          <w:sz w:val="20"/>
          <w:szCs w:val="20"/>
        </w:rPr>
        <w:t xml:space="preserve"> </w:t>
      </w:r>
      <w:r w:rsidR="00021192" w:rsidRPr="007A5298">
        <w:rPr>
          <w:rFonts w:ascii="Verdana" w:hAnsi="Verdana"/>
          <w:sz w:val="20"/>
          <w:szCs w:val="20"/>
        </w:rPr>
        <w:t>skupno</w:t>
      </w:r>
      <w:r w:rsidR="003B40D8" w:rsidRPr="007A5298">
        <w:rPr>
          <w:rFonts w:ascii="Verdana" w:hAnsi="Verdana"/>
          <w:sz w:val="20"/>
          <w:szCs w:val="20"/>
        </w:rPr>
        <w:t xml:space="preserve"> </w:t>
      </w:r>
      <w:proofErr w:type="spellStart"/>
      <w:r w:rsidR="00021192" w:rsidRPr="007A5298">
        <w:rPr>
          <w:rFonts w:ascii="Verdana" w:hAnsi="Verdana"/>
          <w:sz w:val="20"/>
          <w:szCs w:val="20"/>
        </w:rPr>
        <w:t>evalvacijsko</w:t>
      </w:r>
      <w:proofErr w:type="spellEnd"/>
      <w:r w:rsidR="00021192" w:rsidRPr="007A5298">
        <w:rPr>
          <w:rFonts w:ascii="Verdana" w:hAnsi="Verdana"/>
          <w:sz w:val="20"/>
          <w:szCs w:val="20"/>
        </w:rPr>
        <w:t xml:space="preserve"> poročilo, ki ga j</w:t>
      </w:r>
      <w:r w:rsidR="00716308" w:rsidRPr="007A5298">
        <w:rPr>
          <w:rFonts w:ascii="Verdana" w:hAnsi="Verdana"/>
          <w:sz w:val="20"/>
          <w:szCs w:val="20"/>
        </w:rPr>
        <w:t>e</w:t>
      </w:r>
      <w:r w:rsidR="00021192" w:rsidRPr="007A5298">
        <w:rPr>
          <w:rFonts w:ascii="Verdana" w:hAnsi="Verdana"/>
          <w:sz w:val="20"/>
          <w:szCs w:val="20"/>
        </w:rPr>
        <w:t xml:space="preserve"> n</w:t>
      </w:r>
      <w:r w:rsidR="004615B7" w:rsidRPr="007A5298">
        <w:rPr>
          <w:rFonts w:ascii="Verdana" w:hAnsi="Verdana"/>
          <w:sz w:val="20"/>
          <w:szCs w:val="20"/>
        </w:rPr>
        <w:t>a</w:t>
      </w:r>
      <w:r w:rsidR="00021192" w:rsidRPr="007A5298">
        <w:rPr>
          <w:rFonts w:ascii="Verdana" w:hAnsi="Verdana"/>
          <w:sz w:val="20"/>
          <w:szCs w:val="20"/>
        </w:rPr>
        <w:t xml:space="preserve"> agencijo posredovala</w:t>
      </w:r>
      <w:r w:rsidR="00B86B36" w:rsidRPr="007A5298">
        <w:rPr>
          <w:rFonts w:ascii="Verdana" w:hAnsi="Verdana"/>
          <w:sz w:val="20"/>
          <w:szCs w:val="20"/>
        </w:rPr>
        <w:t xml:space="preserve"> </w:t>
      </w:r>
      <w:r>
        <w:rPr>
          <w:rFonts w:ascii="Verdana" w:hAnsi="Verdana" w:cs="Calibri"/>
          <w:sz w:val="20"/>
          <w:szCs w:val="20"/>
        </w:rPr>
        <w:t>30. 1. 2023</w:t>
      </w:r>
      <w:r w:rsidR="009F07C2" w:rsidRPr="007A5298">
        <w:rPr>
          <w:rFonts w:ascii="Verdana" w:hAnsi="Verdana"/>
          <w:sz w:val="20"/>
          <w:szCs w:val="20"/>
        </w:rPr>
        <w:t>.</w:t>
      </w:r>
      <w:r w:rsidR="00201BF6" w:rsidRPr="007A5298">
        <w:rPr>
          <w:rFonts w:ascii="Verdana" w:hAnsi="Verdana"/>
          <w:sz w:val="20"/>
          <w:szCs w:val="20"/>
        </w:rPr>
        <w:t xml:space="preserve"> </w:t>
      </w:r>
      <w:r w:rsidR="005C37C6" w:rsidRPr="007A5298">
        <w:rPr>
          <w:rFonts w:ascii="Verdana" w:hAnsi="Verdana"/>
          <w:sz w:val="20"/>
          <w:szCs w:val="20"/>
        </w:rPr>
        <w:t>Višja š</w:t>
      </w:r>
      <w:r w:rsidR="00AD0C80" w:rsidRPr="007A5298">
        <w:rPr>
          <w:rFonts w:ascii="Verdana" w:hAnsi="Verdana"/>
          <w:sz w:val="20"/>
          <w:szCs w:val="20"/>
        </w:rPr>
        <w:t>ola</w:t>
      </w:r>
      <w:r w:rsidR="00B86B36" w:rsidRPr="007A5298">
        <w:rPr>
          <w:rFonts w:ascii="Verdana" w:hAnsi="Verdana"/>
          <w:sz w:val="20"/>
          <w:szCs w:val="20"/>
        </w:rPr>
        <w:t xml:space="preserve"> </w:t>
      </w:r>
      <w:r w:rsidR="005C37C6" w:rsidRPr="007A5298">
        <w:rPr>
          <w:rFonts w:ascii="Verdana" w:hAnsi="Verdana"/>
          <w:sz w:val="20"/>
          <w:szCs w:val="20"/>
        </w:rPr>
        <w:t xml:space="preserve">je na </w:t>
      </w:r>
      <w:r w:rsidR="00B86B36" w:rsidRPr="007A5298">
        <w:rPr>
          <w:rFonts w:ascii="Verdana" w:hAnsi="Verdana"/>
          <w:sz w:val="20"/>
          <w:szCs w:val="20"/>
        </w:rPr>
        <w:t>poročilo</w:t>
      </w:r>
      <w:r w:rsidR="005C37C6" w:rsidRPr="007A5298">
        <w:rPr>
          <w:rFonts w:ascii="Verdana" w:hAnsi="Verdana"/>
          <w:sz w:val="20"/>
          <w:szCs w:val="20"/>
        </w:rPr>
        <w:t xml:space="preserve"> odgovorila </w:t>
      </w:r>
      <w:r>
        <w:rPr>
          <w:rFonts w:ascii="Verdana" w:hAnsi="Verdana"/>
          <w:sz w:val="20"/>
          <w:szCs w:val="20"/>
        </w:rPr>
        <w:t>8</w:t>
      </w:r>
      <w:r w:rsidR="00C00618" w:rsidRPr="000842F6">
        <w:rPr>
          <w:rFonts w:ascii="Verdana" w:hAnsi="Verdana"/>
          <w:sz w:val="20"/>
          <w:szCs w:val="20"/>
        </w:rPr>
        <w:t xml:space="preserve">. </w:t>
      </w:r>
      <w:r>
        <w:rPr>
          <w:rFonts w:ascii="Verdana" w:hAnsi="Verdana"/>
          <w:sz w:val="20"/>
          <w:szCs w:val="20"/>
        </w:rPr>
        <w:t>3</w:t>
      </w:r>
      <w:r w:rsidR="00C00618" w:rsidRPr="000842F6">
        <w:rPr>
          <w:rFonts w:ascii="Verdana" w:hAnsi="Verdana"/>
          <w:sz w:val="20"/>
          <w:szCs w:val="20"/>
        </w:rPr>
        <w:t>. 2023</w:t>
      </w:r>
      <w:r w:rsidR="005C37C6" w:rsidRPr="007A5298">
        <w:rPr>
          <w:rFonts w:ascii="Verdana" w:hAnsi="Verdana"/>
          <w:sz w:val="20"/>
          <w:szCs w:val="20"/>
        </w:rPr>
        <w:t xml:space="preserve">, </w:t>
      </w:r>
      <w:r w:rsidR="006949FF">
        <w:rPr>
          <w:rFonts w:ascii="Verdana" w:hAnsi="Verdana"/>
          <w:sz w:val="20"/>
          <w:szCs w:val="20"/>
        </w:rPr>
        <w:t xml:space="preserve">poročilo je postalo končno </w:t>
      </w:r>
      <w:r>
        <w:rPr>
          <w:rFonts w:ascii="Verdana" w:hAnsi="Verdana"/>
          <w:sz w:val="20"/>
          <w:szCs w:val="20"/>
        </w:rPr>
        <w:t>8</w:t>
      </w:r>
      <w:r w:rsidR="00C00618" w:rsidRPr="000842F6">
        <w:rPr>
          <w:rFonts w:ascii="Verdana" w:hAnsi="Verdana"/>
          <w:sz w:val="20"/>
          <w:szCs w:val="20"/>
        </w:rPr>
        <w:t xml:space="preserve">. </w:t>
      </w:r>
      <w:r w:rsidR="000842F6" w:rsidRPr="000842F6">
        <w:rPr>
          <w:rFonts w:ascii="Verdana" w:hAnsi="Verdana"/>
          <w:sz w:val="20"/>
          <w:szCs w:val="20"/>
        </w:rPr>
        <w:t>3</w:t>
      </w:r>
      <w:r w:rsidR="00C00618" w:rsidRPr="000842F6">
        <w:rPr>
          <w:rFonts w:ascii="Verdana" w:hAnsi="Verdana"/>
          <w:sz w:val="20"/>
          <w:szCs w:val="20"/>
        </w:rPr>
        <w:t>. 2023</w:t>
      </w:r>
      <w:r w:rsidR="00B86B36" w:rsidRPr="007A5298">
        <w:rPr>
          <w:rFonts w:ascii="Verdana" w:hAnsi="Verdana"/>
          <w:sz w:val="20"/>
          <w:szCs w:val="20"/>
        </w:rPr>
        <w:t xml:space="preserve">. </w:t>
      </w:r>
      <w:r w:rsidR="00721733" w:rsidRPr="007A5298">
        <w:rPr>
          <w:rFonts w:ascii="Verdana" w:hAnsi="Verdana"/>
          <w:sz w:val="20"/>
          <w:szCs w:val="20"/>
        </w:rPr>
        <w:t xml:space="preserve">Iz poročila strokovnjakov je razvidno, da višja šola </w:t>
      </w:r>
      <w:r w:rsidR="00721733" w:rsidRPr="007A5298">
        <w:rPr>
          <w:rFonts w:ascii="Verdana" w:hAnsi="Verdana"/>
          <w:sz w:val="20"/>
          <w:szCs w:val="20"/>
        </w:rPr>
        <w:lastRenderedPageBreak/>
        <w:t xml:space="preserve">deluje v skladu z zakonodajo in Merili za </w:t>
      </w:r>
      <w:r w:rsidR="00721733" w:rsidRPr="000842F6">
        <w:rPr>
          <w:rFonts w:ascii="Verdana" w:hAnsi="Verdana"/>
          <w:sz w:val="20"/>
          <w:szCs w:val="20"/>
        </w:rPr>
        <w:t>zunanjo</w:t>
      </w:r>
      <w:r w:rsidR="00721733" w:rsidRPr="007A5298">
        <w:rPr>
          <w:rFonts w:ascii="Verdana" w:hAnsi="Verdana" w:cs="Arial"/>
          <w:sz w:val="20"/>
        </w:rPr>
        <w:t xml:space="preserve"> evalvacijo višjih strokovnih šol</w:t>
      </w:r>
      <w:r w:rsidR="00721733" w:rsidRPr="007A5298">
        <w:rPr>
          <w:rFonts w:ascii="Verdana" w:hAnsi="Verdana"/>
          <w:sz w:val="20"/>
          <w:szCs w:val="20"/>
        </w:rPr>
        <w:t xml:space="preserve">. </w:t>
      </w:r>
      <w:r w:rsidR="00C00618">
        <w:rPr>
          <w:rFonts w:ascii="Verdana" w:hAnsi="Verdana"/>
          <w:sz w:val="20"/>
          <w:szCs w:val="20"/>
        </w:rPr>
        <w:t xml:space="preserve"> </w:t>
      </w:r>
    </w:p>
    <w:p w14:paraId="7BAE87E0" w14:textId="77777777" w:rsidR="005728FF" w:rsidRPr="007A5298" w:rsidRDefault="005728FF" w:rsidP="00E334C7">
      <w:pPr>
        <w:spacing w:after="0" w:line="300" w:lineRule="exact"/>
        <w:jc w:val="both"/>
        <w:rPr>
          <w:rFonts w:ascii="Verdana" w:hAnsi="Verdana"/>
          <w:sz w:val="20"/>
          <w:szCs w:val="20"/>
        </w:rPr>
      </w:pPr>
    </w:p>
    <w:p w14:paraId="07940F75" w14:textId="305CD698" w:rsidR="005363DA" w:rsidRPr="00C00618" w:rsidRDefault="005363DA" w:rsidP="00E334C7">
      <w:pPr>
        <w:spacing w:line="300" w:lineRule="exact"/>
        <w:jc w:val="both"/>
        <w:rPr>
          <w:rFonts w:ascii="Verdana" w:hAnsi="Verdana"/>
          <w:iCs/>
          <w:sz w:val="20"/>
          <w:szCs w:val="20"/>
        </w:rPr>
      </w:pPr>
      <w:r w:rsidRPr="007A5298">
        <w:rPr>
          <w:rFonts w:ascii="Verdana" w:hAnsi="Verdana"/>
          <w:sz w:val="20"/>
          <w:szCs w:val="20"/>
        </w:rPr>
        <w:t xml:space="preserve">V </w:t>
      </w:r>
      <w:r w:rsidRPr="007A5298">
        <w:rPr>
          <w:rFonts w:ascii="Verdana" w:hAnsi="Verdana" w:cs="Arial"/>
          <w:sz w:val="20"/>
          <w:szCs w:val="20"/>
        </w:rPr>
        <w:t xml:space="preserve">26. členu Zakona o višjem strokovnem izobraževanju </w:t>
      </w:r>
      <w:r w:rsidRPr="007A5298">
        <w:rPr>
          <w:rFonts w:ascii="Verdana" w:hAnsi="Verdana"/>
          <w:sz w:val="20"/>
          <w:szCs w:val="20"/>
        </w:rPr>
        <w:t>(Uradni list RS, št. 86/2004 in 100/</w:t>
      </w:r>
      <w:r w:rsidRPr="007A5298">
        <w:rPr>
          <w:rFonts w:ascii="Verdana" w:hAnsi="Verdana" w:cs="Arial"/>
          <w:sz w:val="20"/>
          <w:szCs w:val="20"/>
        </w:rPr>
        <w:t>2013</w:t>
      </w:r>
      <w:r w:rsidR="009F07C2" w:rsidRPr="007A5298">
        <w:rPr>
          <w:rFonts w:ascii="Verdana" w:hAnsi="Verdana" w:cs="Arial"/>
          <w:sz w:val="20"/>
          <w:szCs w:val="20"/>
        </w:rPr>
        <w:t xml:space="preserve"> in </w:t>
      </w:r>
      <w:hyperlink r:id="rId19" w:tgtFrame="_blank" w:tooltip="Zakon za urejanje položaja študentov" w:history="1">
        <w:r w:rsidR="009F07C2" w:rsidRPr="007A5298">
          <w:rPr>
            <w:rFonts w:ascii="Verdana" w:hAnsi="Verdana" w:cs="Arial"/>
            <w:sz w:val="20"/>
            <w:szCs w:val="20"/>
          </w:rPr>
          <w:t>54/22</w:t>
        </w:r>
      </w:hyperlink>
      <w:r w:rsidR="009F07C2" w:rsidRPr="007A5298">
        <w:rPr>
          <w:rFonts w:ascii="Verdana" w:hAnsi="Verdana" w:cs="Arial"/>
          <w:sz w:val="20"/>
          <w:szCs w:val="20"/>
        </w:rPr>
        <w:t> – ZUPŠ-1</w:t>
      </w:r>
      <w:r w:rsidRPr="007A5298">
        <w:rPr>
          <w:rFonts w:ascii="Verdana" w:hAnsi="Verdana" w:cs="Arial"/>
          <w:sz w:val="20"/>
          <w:szCs w:val="20"/>
        </w:rPr>
        <w:t>;</w:t>
      </w:r>
      <w:r w:rsidRPr="007A5298">
        <w:rPr>
          <w:rFonts w:ascii="Verdana" w:hAnsi="Verdana"/>
          <w:sz w:val="20"/>
          <w:szCs w:val="20"/>
        </w:rPr>
        <w:t xml:space="preserve"> v nadaljevanju: ZVSI) je določeno, da izpolnjevanje pogojev za opravljanje višješolske dejavnosti vsakih pet let po uradni dolžnosti, na predlog nacionalne agencije ali inšpektorata, pristojnega za šolstvo, pa tudi prej, preverja ministrstvo, pristojno za višje šolstvo. V 51. t členu ZViS je določeno, da agencija opravlja evalvacije višjih strokovnih šol v skladu z merili in postopki, ki jih določi svet agencije, ter da se pri tem smiselno uporabljajo določbe ZViS, ki urejajo zunanjo evalvacijo visokošolskih zavodov. </w:t>
      </w:r>
      <w:r w:rsidRPr="007A5298">
        <w:rPr>
          <w:rFonts w:ascii="Verdana" w:hAnsi="Verdana"/>
          <w:iCs/>
          <w:sz w:val="20"/>
          <w:szCs w:val="20"/>
        </w:rPr>
        <w:t xml:space="preserve">Področja presoje višje strokovne šole določa 5. člen </w:t>
      </w:r>
      <w:r w:rsidRPr="007A5298">
        <w:rPr>
          <w:rFonts w:ascii="Verdana" w:hAnsi="Verdana"/>
          <w:sz w:val="20"/>
          <w:szCs w:val="20"/>
        </w:rPr>
        <w:t xml:space="preserve">Meril za </w:t>
      </w:r>
      <w:r w:rsidRPr="007A5298">
        <w:rPr>
          <w:rFonts w:ascii="Verdana" w:hAnsi="Verdana" w:cs="Arial"/>
          <w:sz w:val="20"/>
        </w:rPr>
        <w:t>višj</w:t>
      </w:r>
      <w:r w:rsidR="00C13A2A" w:rsidRPr="007A5298">
        <w:rPr>
          <w:rFonts w:ascii="Verdana" w:hAnsi="Verdana" w:cs="Arial"/>
          <w:sz w:val="20"/>
        </w:rPr>
        <w:t xml:space="preserve">e </w:t>
      </w:r>
      <w:r w:rsidRPr="007A5298">
        <w:rPr>
          <w:rFonts w:ascii="Verdana" w:hAnsi="Verdana" w:cs="Arial"/>
          <w:sz w:val="20"/>
        </w:rPr>
        <w:t>šol</w:t>
      </w:r>
      <w:r w:rsidR="00C13A2A" w:rsidRPr="007A5298">
        <w:rPr>
          <w:rFonts w:ascii="Verdana" w:hAnsi="Verdana" w:cs="Arial"/>
          <w:sz w:val="20"/>
        </w:rPr>
        <w:t>e</w:t>
      </w:r>
      <w:r w:rsidRPr="007A5298">
        <w:rPr>
          <w:rFonts w:ascii="Verdana" w:hAnsi="Verdana"/>
          <w:iCs/>
          <w:sz w:val="20"/>
          <w:szCs w:val="20"/>
        </w:rPr>
        <w:t xml:space="preserve">, in sicer: delovanje šole, kadri, študenti, materialni pogoji ter notranje zagotavljanje in izboljševanje kakovosti ter izvajanje študijskih programov. </w:t>
      </w:r>
    </w:p>
    <w:p w14:paraId="06F42499" w14:textId="5291B29E" w:rsidR="00DA0221" w:rsidRPr="00C00618" w:rsidRDefault="005D023B" w:rsidP="00E334C7">
      <w:pPr>
        <w:spacing w:line="300" w:lineRule="exact"/>
        <w:jc w:val="both"/>
        <w:rPr>
          <w:rFonts w:ascii="Verdana" w:hAnsi="Verdana"/>
          <w:sz w:val="20"/>
          <w:szCs w:val="20"/>
        </w:rPr>
      </w:pPr>
      <w:r w:rsidRPr="007A5298">
        <w:rPr>
          <w:rFonts w:ascii="Verdana" w:hAnsi="Verdana"/>
          <w:iCs/>
          <w:sz w:val="20"/>
          <w:szCs w:val="20"/>
        </w:rPr>
        <w:t xml:space="preserve">Svet agencije je vlogo </w:t>
      </w:r>
      <w:r w:rsidR="003F60E5" w:rsidRPr="007A5298">
        <w:rPr>
          <w:rFonts w:ascii="Verdana" w:hAnsi="Verdana"/>
          <w:iCs/>
          <w:sz w:val="20"/>
          <w:szCs w:val="20"/>
        </w:rPr>
        <w:t xml:space="preserve">višje strokovne </w:t>
      </w:r>
      <w:r w:rsidR="009C01F5" w:rsidRPr="007A5298">
        <w:rPr>
          <w:rFonts w:ascii="Verdana" w:hAnsi="Verdana"/>
          <w:iCs/>
          <w:sz w:val="20"/>
          <w:szCs w:val="20"/>
        </w:rPr>
        <w:t>šole</w:t>
      </w:r>
      <w:r w:rsidR="00721733" w:rsidRPr="007A5298">
        <w:rPr>
          <w:rFonts w:ascii="Verdana" w:hAnsi="Verdana"/>
          <w:iCs/>
          <w:sz w:val="20"/>
          <w:szCs w:val="20"/>
        </w:rPr>
        <w:t xml:space="preserve">, končno </w:t>
      </w:r>
      <w:proofErr w:type="spellStart"/>
      <w:r w:rsidR="00721733" w:rsidRPr="007A5298">
        <w:rPr>
          <w:rFonts w:ascii="Verdana" w:hAnsi="Verdana"/>
          <w:iCs/>
          <w:sz w:val="20"/>
          <w:szCs w:val="20"/>
        </w:rPr>
        <w:t>evalvacijsko</w:t>
      </w:r>
      <w:proofErr w:type="spellEnd"/>
      <w:r w:rsidR="00721733" w:rsidRPr="007A5298">
        <w:rPr>
          <w:rFonts w:ascii="Verdana" w:hAnsi="Verdana"/>
          <w:iCs/>
          <w:sz w:val="20"/>
          <w:szCs w:val="20"/>
        </w:rPr>
        <w:t xml:space="preserve"> poročilo skupine strokovnjakov in odziv vlagatelja na </w:t>
      </w:r>
      <w:proofErr w:type="spellStart"/>
      <w:r w:rsidR="00721733" w:rsidRPr="007A5298">
        <w:rPr>
          <w:rFonts w:ascii="Verdana" w:hAnsi="Verdana"/>
          <w:iCs/>
          <w:sz w:val="20"/>
          <w:szCs w:val="20"/>
        </w:rPr>
        <w:t>evalvacijsko</w:t>
      </w:r>
      <w:proofErr w:type="spellEnd"/>
      <w:r w:rsidR="00721733" w:rsidRPr="007A5298">
        <w:rPr>
          <w:rFonts w:ascii="Verdana" w:hAnsi="Verdana"/>
          <w:iCs/>
          <w:sz w:val="20"/>
          <w:szCs w:val="20"/>
        </w:rPr>
        <w:t xml:space="preserve"> poročilo</w:t>
      </w:r>
      <w:r w:rsidRPr="007A5298">
        <w:rPr>
          <w:rFonts w:ascii="Verdana" w:hAnsi="Verdana"/>
          <w:iCs/>
          <w:sz w:val="20"/>
          <w:szCs w:val="20"/>
        </w:rPr>
        <w:t xml:space="preserve"> obravnaval na svoji </w:t>
      </w:r>
      <w:r w:rsidR="00C00618">
        <w:rPr>
          <w:rFonts w:ascii="Verdana" w:hAnsi="Verdana"/>
          <w:iCs/>
          <w:sz w:val="20"/>
          <w:szCs w:val="20"/>
        </w:rPr>
        <w:t>188</w:t>
      </w:r>
      <w:r w:rsidR="008F364B" w:rsidRPr="007A5298">
        <w:rPr>
          <w:rFonts w:ascii="Verdana" w:hAnsi="Verdana"/>
          <w:iCs/>
          <w:sz w:val="20"/>
          <w:szCs w:val="20"/>
        </w:rPr>
        <w:t xml:space="preserve">. seji </w:t>
      </w:r>
      <w:r w:rsidR="00FF2CD9" w:rsidRPr="007A5298">
        <w:rPr>
          <w:rFonts w:ascii="Verdana" w:hAnsi="Verdana"/>
          <w:iCs/>
          <w:sz w:val="20"/>
          <w:szCs w:val="20"/>
        </w:rPr>
        <w:t>1</w:t>
      </w:r>
      <w:r w:rsidR="00C00618">
        <w:rPr>
          <w:rFonts w:ascii="Verdana" w:hAnsi="Verdana"/>
          <w:iCs/>
          <w:sz w:val="20"/>
          <w:szCs w:val="20"/>
        </w:rPr>
        <w:t>6</w:t>
      </w:r>
      <w:r w:rsidR="007420C8" w:rsidRPr="007A5298">
        <w:rPr>
          <w:rFonts w:ascii="Verdana" w:hAnsi="Verdana"/>
          <w:iCs/>
          <w:sz w:val="20"/>
          <w:szCs w:val="20"/>
        </w:rPr>
        <w:t xml:space="preserve">. </w:t>
      </w:r>
      <w:r w:rsidR="00C00618">
        <w:rPr>
          <w:rFonts w:ascii="Verdana" w:hAnsi="Verdana"/>
          <w:iCs/>
          <w:sz w:val="20"/>
          <w:szCs w:val="20"/>
        </w:rPr>
        <w:t>3</w:t>
      </w:r>
      <w:r w:rsidR="003E0CD1" w:rsidRPr="007A5298">
        <w:rPr>
          <w:rFonts w:ascii="Verdana" w:hAnsi="Verdana"/>
          <w:iCs/>
          <w:sz w:val="20"/>
          <w:szCs w:val="20"/>
        </w:rPr>
        <w:t>. 202</w:t>
      </w:r>
      <w:r w:rsidR="00C00618">
        <w:rPr>
          <w:rFonts w:ascii="Verdana" w:hAnsi="Verdana"/>
          <w:iCs/>
          <w:sz w:val="20"/>
          <w:szCs w:val="20"/>
        </w:rPr>
        <w:t>3</w:t>
      </w:r>
      <w:r w:rsidR="00C946B2" w:rsidRPr="007A5298">
        <w:rPr>
          <w:rFonts w:ascii="Verdana" w:hAnsi="Verdana"/>
          <w:iCs/>
          <w:sz w:val="20"/>
          <w:szCs w:val="20"/>
        </w:rPr>
        <w:t>.</w:t>
      </w:r>
      <w:r w:rsidR="008F364B" w:rsidRPr="007A5298">
        <w:rPr>
          <w:rFonts w:ascii="Verdana" w:hAnsi="Verdana"/>
          <w:iCs/>
          <w:sz w:val="20"/>
          <w:szCs w:val="20"/>
        </w:rPr>
        <w:t xml:space="preserve"> Presojal jo je po vseh standardih kakovosti določenih v 6., 7., 8., 9. in 10. členu </w:t>
      </w:r>
      <w:r w:rsidR="003F60E5" w:rsidRPr="007A5298">
        <w:rPr>
          <w:rFonts w:ascii="Verdana" w:hAnsi="Verdana"/>
          <w:iCs/>
          <w:sz w:val="20"/>
          <w:szCs w:val="20"/>
        </w:rPr>
        <w:t>M</w:t>
      </w:r>
      <w:r w:rsidR="008F364B" w:rsidRPr="007A5298">
        <w:rPr>
          <w:rFonts w:ascii="Verdana" w:hAnsi="Verdana"/>
          <w:iCs/>
          <w:sz w:val="20"/>
          <w:szCs w:val="20"/>
        </w:rPr>
        <w:t>eril</w:t>
      </w:r>
      <w:r w:rsidR="003F60E5" w:rsidRPr="007A5298">
        <w:rPr>
          <w:rFonts w:ascii="Verdana" w:hAnsi="Verdana"/>
          <w:iCs/>
          <w:sz w:val="20"/>
          <w:szCs w:val="20"/>
        </w:rPr>
        <w:t xml:space="preserve"> za </w:t>
      </w:r>
      <w:r w:rsidR="003F60E5" w:rsidRPr="00C00618">
        <w:rPr>
          <w:rFonts w:ascii="Verdana" w:hAnsi="Verdana"/>
          <w:sz w:val="20"/>
          <w:szCs w:val="20"/>
        </w:rPr>
        <w:t>višje strokovne šole</w:t>
      </w:r>
      <w:r w:rsidR="00C80C59" w:rsidRPr="00C00618">
        <w:rPr>
          <w:rFonts w:ascii="Verdana" w:hAnsi="Verdana"/>
          <w:sz w:val="20"/>
          <w:szCs w:val="20"/>
        </w:rPr>
        <w:t>.</w:t>
      </w:r>
      <w:r w:rsidR="0051608D" w:rsidRPr="00C00618">
        <w:rPr>
          <w:rFonts w:ascii="Verdana" w:hAnsi="Verdana"/>
          <w:sz w:val="20"/>
          <w:szCs w:val="20"/>
        </w:rPr>
        <w:t xml:space="preserve"> </w:t>
      </w:r>
    </w:p>
    <w:p w14:paraId="5A237BDB" w14:textId="03279F19" w:rsidR="00C00618" w:rsidRDefault="003F60E5" w:rsidP="00E334C7">
      <w:pPr>
        <w:spacing w:line="300" w:lineRule="exact"/>
        <w:jc w:val="both"/>
        <w:rPr>
          <w:rFonts w:ascii="Verdana" w:hAnsi="Verdana"/>
          <w:sz w:val="20"/>
          <w:szCs w:val="20"/>
        </w:rPr>
      </w:pPr>
      <w:r w:rsidRPr="00C00618">
        <w:rPr>
          <w:rFonts w:ascii="Verdana" w:hAnsi="Verdana"/>
          <w:sz w:val="20"/>
          <w:szCs w:val="20"/>
        </w:rPr>
        <w:t>Višja strokovna šola izvaja študijsk</w:t>
      </w:r>
      <w:r w:rsidR="000842F6">
        <w:rPr>
          <w:rFonts w:ascii="Verdana" w:hAnsi="Verdana"/>
          <w:sz w:val="20"/>
          <w:szCs w:val="20"/>
        </w:rPr>
        <w:t xml:space="preserve">i program </w:t>
      </w:r>
      <w:r w:rsidRPr="00C00618">
        <w:rPr>
          <w:rFonts w:ascii="Verdana" w:hAnsi="Verdana"/>
          <w:sz w:val="20"/>
          <w:szCs w:val="20"/>
        </w:rPr>
        <w:t>»</w:t>
      </w:r>
      <w:r w:rsidR="00E807F2">
        <w:rPr>
          <w:rFonts w:ascii="Verdana" w:hAnsi="Verdana"/>
          <w:sz w:val="20"/>
          <w:szCs w:val="20"/>
        </w:rPr>
        <w:t>Ekonomist</w:t>
      </w:r>
      <w:r w:rsidR="00C00618" w:rsidRPr="00C00618">
        <w:rPr>
          <w:rFonts w:ascii="Verdana" w:hAnsi="Verdana"/>
          <w:sz w:val="20"/>
          <w:szCs w:val="20"/>
        </w:rPr>
        <w:t>«</w:t>
      </w:r>
      <w:r w:rsidR="00E807F2">
        <w:rPr>
          <w:rFonts w:ascii="Verdana" w:hAnsi="Verdana"/>
          <w:sz w:val="20"/>
          <w:szCs w:val="20"/>
        </w:rPr>
        <w:t xml:space="preserve"> in »Medijska produkcija«</w:t>
      </w:r>
      <w:r w:rsidR="00C00618" w:rsidRPr="00C00618">
        <w:rPr>
          <w:rFonts w:ascii="Verdana" w:hAnsi="Verdana"/>
          <w:sz w:val="20"/>
          <w:szCs w:val="20"/>
        </w:rPr>
        <w:t xml:space="preserve">. </w:t>
      </w:r>
    </w:p>
    <w:p w14:paraId="5ABA5775" w14:textId="5AD81462" w:rsidR="005D3E74" w:rsidRDefault="00982538" w:rsidP="00E334C7">
      <w:pPr>
        <w:spacing w:line="300" w:lineRule="exact"/>
        <w:jc w:val="both"/>
        <w:rPr>
          <w:rFonts w:ascii="Arial" w:hAnsi="Arial" w:cs="Arial"/>
          <w:color w:val="000000"/>
          <w:sz w:val="22"/>
          <w:szCs w:val="22"/>
          <w:shd w:val="clear" w:color="auto" w:fill="FFFFFF"/>
        </w:rPr>
      </w:pPr>
      <w:r w:rsidRPr="00C00618">
        <w:rPr>
          <w:rFonts w:ascii="Verdana" w:hAnsi="Verdana"/>
          <w:sz w:val="20"/>
          <w:szCs w:val="20"/>
        </w:rPr>
        <w:t>Iz poročila skupine strokovnjakov</w:t>
      </w:r>
      <w:r w:rsidR="000F31FD" w:rsidRPr="00C00618">
        <w:rPr>
          <w:rFonts w:ascii="Verdana" w:hAnsi="Verdana"/>
          <w:sz w:val="20"/>
          <w:szCs w:val="20"/>
        </w:rPr>
        <w:t xml:space="preserve"> </w:t>
      </w:r>
      <w:r w:rsidR="00C167B0" w:rsidRPr="00C00618">
        <w:rPr>
          <w:rFonts w:ascii="Verdana" w:hAnsi="Verdana"/>
          <w:sz w:val="20"/>
          <w:szCs w:val="20"/>
        </w:rPr>
        <w:t xml:space="preserve">v zvezi s </w:t>
      </w:r>
      <w:r w:rsidR="000F31FD" w:rsidRPr="00C00618">
        <w:rPr>
          <w:rFonts w:ascii="Verdana" w:hAnsi="Verdana"/>
          <w:sz w:val="20"/>
          <w:szCs w:val="20"/>
        </w:rPr>
        <w:t>področj</w:t>
      </w:r>
      <w:r w:rsidR="00C167B0" w:rsidRPr="00C00618">
        <w:rPr>
          <w:rFonts w:ascii="Verdana" w:hAnsi="Verdana"/>
          <w:sz w:val="20"/>
          <w:szCs w:val="20"/>
        </w:rPr>
        <w:t>em</w:t>
      </w:r>
      <w:r w:rsidR="000F31FD" w:rsidRPr="00C00618">
        <w:rPr>
          <w:rFonts w:ascii="Verdana" w:hAnsi="Verdana"/>
          <w:sz w:val="20"/>
          <w:szCs w:val="20"/>
        </w:rPr>
        <w:t xml:space="preserve"> </w:t>
      </w:r>
      <w:r w:rsidR="000F31FD" w:rsidRPr="00C00618">
        <w:rPr>
          <w:rFonts w:ascii="Verdana" w:hAnsi="Verdana"/>
          <w:b/>
          <w:bCs/>
          <w:sz w:val="20"/>
          <w:szCs w:val="20"/>
        </w:rPr>
        <w:t>delovanja</w:t>
      </w:r>
      <w:r w:rsidR="000F31FD" w:rsidRPr="00C00618">
        <w:rPr>
          <w:rFonts w:ascii="Verdana" w:hAnsi="Verdana"/>
          <w:sz w:val="20"/>
          <w:szCs w:val="20"/>
        </w:rPr>
        <w:t xml:space="preserve"> šole</w:t>
      </w:r>
      <w:r w:rsidRPr="00C00618">
        <w:rPr>
          <w:rFonts w:ascii="Verdana" w:hAnsi="Verdana"/>
          <w:sz w:val="20"/>
          <w:szCs w:val="20"/>
        </w:rPr>
        <w:t xml:space="preserve"> </w:t>
      </w:r>
      <w:r w:rsidRPr="00E85557">
        <w:rPr>
          <w:rFonts w:ascii="Verdana" w:eastAsia="Times New Roman" w:hAnsi="Verdana" w:cs="Verdana"/>
          <w:color w:val="000000"/>
          <w:sz w:val="20"/>
          <w:szCs w:val="20"/>
          <w:lang w:eastAsia="sl-SI"/>
        </w:rPr>
        <w:t>izhaja</w:t>
      </w:r>
      <w:r w:rsidR="003333D1" w:rsidRPr="00E85557">
        <w:rPr>
          <w:rFonts w:ascii="Verdana" w:eastAsia="Times New Roman" w:hAnsi="Verdana" w:cs="Verdana"/>
          <w:color w:val="000000"/>
          <w:sz w:val="20"/>
          <w:szCs w:val="20"/>
          <w:lang w:eastAsia="sl-SI"/>
        </w:rPr>
        <w:t xml:space="preserve">, </w:t>
      </w:r>
      <w:r w:rsidR="004146E7" w:rsidRPr="00E85557">
        <w:rPr>
          <w:rFonts w:ascii="Verdana" w:eastAsia="Times New Roman" w:hAnsi="Verdana" w:cs="Verdana"/>
          <w:color w:val="000000"/>
          <w:sz w:val="20"/>
          <w:szCs w:val="20"/>
          <w:lang w:eastAsia="sl-SI"/>
        </w:rPr>
        <w:t xml:space="preserve">da </w:t>
      </w:r>
      <w:r w:rsidR="005D3E74" w:rsidRPr="005D3E74">
        <w:rPr>
          <w:rFonts w:ascii="Verdana" w:eastAsia="Times New Roman" w:hAnsi="Verdana" w:cs="Verdana"/>
          <w:color w:val="000000"/>
          <w:sz w:val="20"/>
          <w:szCs w:val="20"/>
          <w:lang w:eastAsia="sl-SI"/>
        </w:rPr>
        <w:t>š</w:t>
      </w:r>
      <w:r w:rsidR="005D3E74" w:rsidRPr="005D3E74">
        <w:rPr>
          <w:rFonts w:ascii="Verdana" w:eastAsia="Times New Roman" w:hAnsi="Verdana" w:cs="Verdana"/>
          <w:color w:val="000000"/>
          <w:sz w:val="20"/>
          <w:szCs w:val="20"/>
          <w:lang w:eastAsia="sl-SI"/>
        </w:rPr>
        <w:t>ola uspešno uresničuje poslanstvo v lokalnem, nacionalnem in mednarodnem prostoru. Z doseganjem strateških ciljev zagotavlja kakovostno višješolsko dejavnost in razvoj.</w:t>
      </w:r>
      <w:r w:rsidR="005D3E74" w:rsidRPr="005D3E74">
        <w:rPr>
          <w:rFonts w:ascii="Verdana" w:eastAsia="Times New Roman" w:hAnsi="Verdana" w:cs="Verdana"/>
          <w:color w:val="000000"/>
          <w:sz w:val="20"/>
          <w:szCs w:val="20"/>
          <w:lang w:eastAsia="sl-SI"/>
        </w:rPr>
        <w:t xml:space="preserve"> </w:t>
      </w:r>
      <w:r w:rsidR="005D3E74" w:rsidRPr="005D3E74">
        <w:rPr>
          <w:rFonts w:ascii="Verdana" w:eastAsia="Times New Roman" w:hAnsi="Verdana" w:cs="Verdana"/>
          <w:color w:val="000000"/>
          <w:sz w:val="20"/>
          <w:szCs w:val="20"/>
          <w:lang w:eastAsia="sl-SI"/>
        </w:rPr>
        <w:t xml:space="preserve">Ekonomska šola Novo mesto, Višja strokovna šola, izvaja nacionalne programe na področju ekonomije in medijske produkcije ter jih nadgrajuje predvsem z veliko aktivnosti na področju praktičnega in </w:t>
      </w:r>
      <w:proofErr w:type="spellStart"/>
      <w:r w:rsidR="005D3E74" w:rsidRPr="005D3E74">
        <w:rPr>
          <w:rFonts w:ascii="Verdana" w:eastAsia="Times New Roman" w:hAnsi="Verdana" w:cs="Verdana"/>
          <w:color w:val="000000"/>
          <w:sz w:val="20"/>
          <w:szCs w:val="20"/>
          <w:lang w:eastAsia="sl-SI"/>
        </w:rPr>
        <w:t>izvenšolskega</w:t>
      </w:r>
      <w:proofErr w:type="spellEnd"/>
      <w:r w:rsidR="005D3E74" w:rsidRPr="005D3E74">
        <w:rPr>
          <w:rFonts w:ascii="Verdana" w:eastAsia="Times New Roman" w:hAnsi="Verdana" w:cs="Verdana"/>
          <w:color w:val="000000"/>
          <w:sz w:val="20"/>
          <w:szCs w:val="20"/>
          <w:lang w:eastAsia="sl-SI"/>
        </w:rPr>
        <w:t xml:space="preserve"> izobraževanja.</w:t>
      </w:r>
      <w:r w:rsidR="005D3E74" w:rsidRPr="005D3E74">
        <w:rPr>
          <w:rFonts w:ascii="Verdana" w:eastAsia="Times New Roman" w:hAnsi="Verdana" w:cs="Verdana"/>
          <w:color w:val="000000"/>
          <w:sz w:val="20"/>
          <w:szCs w:val="20"/>
          <w:lang w:eastAsia="sl-SI"/>
        </w:rPr>
        <w:t xml:space="preserve"> Iz poročila strokovnjakov izhaja priporočilo, da p</w:t>
      </w:r>
      <w:r w:rsidR="005D3E74" w:rsidRPr="005D3E74">
        <w:rPr>
          <w:rFonts w:ascii="Verdana" w:eastAsia="Times New Roman" w:hAnsi="Verdana" w:cs="Verdana"/>
          <w:color w:val="000000"/>
          <w:sz w:val="20"/>
          <w:szCs w:val="20"/>
          <w:lang w:eastAsia="sl-SI"/>
        </w:rPr>
        <w:t xml:space="preserve">ri določanju strateških usmeritev za naslednje srednjeročno obdobje </w:t>
      </w:r>
      <w:r w:rsidR="005D3E74" w:rsidRPr="005D3E74">
        <w:rPr>
          <w:rFonts w:ascii="Verdana" w:eastAsia="Times New Roman" w:hAnsi="Verdana" w:cs="Verdana"/>
          <w:color w:val="000000"/>
          <w:sz w:val="20"/>
          <w:szCs w:val="20"/>
          <w:lang w:eastAsia="sl-SI"/>
        </w:rPr>
        <w:t xml:space="preserve">šola </w:t>
      </w:r>
      <w:r w:rsidR="005D3E74" w:rsidRPr="005D3E74">
        <w:rPr>
          <w:rFonts w:ascii="Verdana" w:eastAsia="Times New Roman" w:hAnsi="Verdana" w:cs="Verdana"/>
          <w:color w:val="000000"/>
          <w:sz w:val="20"/>
          <w:szCs w:val="20"/>
          <w:lang w:eastAsia="sl-SI"/>
        </w:rPr>
        <w:t>vključi tudi zunanje udeležence, kot so predstavniki gospodarstva iz okolja ali nepovezane strokovnjake.</w:t>
      </w:r>
    </w:p>
    <w:p w14:paraId="77420C3A" w14:textId="527B6A2C" w:rsidR="002C593E" w:rsidRPr="005D3E74" w:rsidRDefault="00D0211C" w:rsidP="00E334C7">
      <w:pPr>
        <w:spacing w:after="0" w:line="300" w:lineRule="exact"/>
        <w:jc w:val="both"/>
        <w:rPr>
          <w:rFonts w:ascii="Verdana" w:eastAsia="Times New Roman" w:hAnsi="Verdana" w:cs="Verdana"/>
          <w:color w:val="000000"/>
          <w:sz w:val="20"/>
          <w:szCs w:val="20"/>
          <w:lang w:eastAsia="sl-SI"/>
        </w:rPr>
      </w:pPr>
      <w:r w:rsidRPr="007A5298">
        <w:rPr>
          <w:rFonts w:ascii="Verdana" w:hAnsi="Verdana"/>
          <w:iCs/>
          <w:sz w:val="20"/>
          <w:szCs w:val="20"/>
        </w:rPr>
        <w:t xml:space="preserve">Na področju </w:t>
      </w:r>
      <w:r w:rsidRPr="00C37BDF">
        <w:rPr>
          <w:rFonts w:ascii="Verdana" w:hAnsi="Verdana"/>
          <w:b/>
          <w:iCs/>
          <w:sz w:val="20"/>
          <w:szCs w:val="20"/>
        </w:rPr>
        <w:t>kadrov</w:t>
      </w:r>
      <w:r w:rsidRPr="007A5298">
        <w:rPr>
          <w:rFonts w:ascii="Verdana" w:hAnsi="Verdana"/>
          <w:iCs/>
          <w:sz w:val="20"/>
          <w:szCs w:val="20"/>
        </w:rPr>
        <w:t xml:space="preserve"> skupin</w:t>
      </w:r>
      <w:r w:rsidR="00CF6CF8">
        <w:rPr>
          <w:rFonts w:ascii="Verdana" w:hAnsi="Verdana"/>
          <w:iCs/>
          <w:sz w:val="20"/>
          <w:szCs w:val="20"/>
        </w:rPr>
        <w:t>a</w:t>
      </w:r>
      <w:r w:rsidRPr="007A5298">
        <w:rPr>
          <w:rFonts w:ascii="Verdana" w:hAnsi="Verdana"/>
          <w:iCs/>
          <w:sz w:val="20"/>
          <w:szCs w:val="20"/>
        </w:rPr>
        <w:t xml:space="preserve"> strokov</w:t>
      </w:r>
      <w:r w:rsidRPr="00E85557">
        <w:rPr>
          <w:rFonts w:ascii="Verdana" w:eastAsia="Times New Roman" w:hAnsi="Verdana" w:cs="Verdana"/>
          <w:color w:val="000000"/>
          <w:sz w:val="20"/>
          <w:szCs w:val="20"/>
          <w:lang w:eastAsia="sl-SI"/>
        </w:rPr>
        <w:t xml:space="preserve">njakov </w:t>
      </w:r>
      <w:r w:rsidR="00CF6CF8" w:rsidRPr="00E85557">
        <w:rPr>
          <w:rFonts w:ascii="Verdana" w:eastAsia="Times New Roman" w:hAnsi="Verdana" w:cs="Verdana"/>
          <w:color w:val="000000"/>
          <w:sz w:val="20"/>
          <w:szCs w:val="20"/>
          <w:lang w:eastAsia="sl-SI"/>
        </w:rPr>
        <w:t>ugotavlja</w:t>
      </w:r>
      <w:r w:rsidRPr="00E85557">
        <w:rPr>
          <w:rFonts w:ascii="Verdana" w:eastAsia="Times New Roman" w:hAnsi="Verdana" w:cs="Verdana"/>
          <w:color w:val="000000"/>
          <w:sz w:val="20"/>
          <w:szCs w:val="20"/>
          <w:lang w:eastAsia="sl-SI"/>
        </w:rPr>
        <w:t>,</w:t>
      </w:r>
      <w:r w:rsidR="00651BF5" w:rsidRPr="00E85557">
        <w:rPr>
          <w:rFonts w:ascii="Verdana" w:eastAsia="Times New Roman" w:hAnsi="Verdana" w:cs="Verdana"/>
          <w:color w:val="000000"/>
          <w:sz w:val="20"/>
          <w:szCs w:val="20"/>
          <w:lang w:eastAsia="sl-SI"/>
        </w:rPr>
        <w:t xml:space="preserve"> da </w:t>
      </w:r>
      <w:r w:rsidR="005D3E74">
        <w:rPr>
          <w:rFonts w:ascii="Verdana" w:eastAsia="Times New Roman" w:hAnsi="Verdana" w:cs="Verdana"/>
          <w:color w:val="000000"/>
          <w:sz w:val="20"/>
          <w:szCs w:val="20"/>
          <w:lang w:eastAsia="sl-SI"/>
        </w:rPr>
        <w:t>je š</w:t>
      </w:r>
      <w:r w:rsidR="005D3E74" w:rsidRPr="005D3E74">
        <w:rPr>
          <w:rFonts w:ascii="Verdana" w:eastAsia="Times New Roman" w:hAnsi="Verdana" w:cs="Verdana"/>
          <w:color w:val="000000"/>
          <w:sz w:val="20"/>
          <w:szCs w:val="20"/>
          <w:lang w:eastAsia="sl-SI"/>
        </w:rPr>
        <w:t>ola kljub finančni omejenosti zelo uspešna pri zagotavljanju opreme in pogojev za zahteven študij medijske produkcije ter omogoča študentom zelo solidno podporo pri študiju tudi zaradi svoje majhnosti in neposredne komunikacije med študenti in zaposlenimi.</w:t>
      </w:r>
      <w:r w:rsidR="005D3E74">
        <w:rPr>
          <w:rFonts w:ascii="Verdana" w:eastAsia="Times New Roman" w:hAnsi="Verdana" w:cs="Verdana"/>
          <w:color w:val="000000"/>
          <w:sz w:val="20"/>
          <w:szCs w:val="20"/>
          <w:lang w:eastAsia="sl-SI"/>
        </w:rPr>
        <w:t xml:space="preserve"> Šola ima z</w:t>
      </w:r>
      <w:r w:rsidR="005D3E74" w:rsidRPr="005D3E74">
        <w:rPr>
          <w:rFonts w:ascii="Verdana" w:eastAsia="Times New Roman" w:hAnsi="Verdana" w:cs="Verdana"/>
          <w:color w:val="000000"/>
          <w:sz w:val="20"/>
          <w:szCs w:val="20"/>
          <w:lang w:eastAsia="sl-SI"/>
        </w:rPr>
        <w:t>agotovljen</w:t>
      </w:r>
      <w:r w:rsidR="005D3E74">
        <w:rPr>
          <w:rFonts w:ascii="Verdana" w:eastAsia="Times New Roman" w:hAnsi="Verdana" w:cs="Verdana"/>
          <w:color w:val="000000"/>
          <w:sz w:val="20"/>
          <w:szCs w:val="20"/>
          <w:lang w:eastAsia="sl-SI"/>
        </w:rPr>
        <w:t>e</w:t>
      </w:r>
      <w:r w:rsidR="005D3E74" w:rsidRPr="005D3E74">
        <w:rPr>
          <w:rFonts w:ascii="Verdana" w:eastAsia="Times New Roman" w:hAnsi="Verdana" w:cs="Verdana"/>
          <w:color w:val="000000"/>
          <w:sz w:val="20"/>
          <w:szCs w:val="20"/>
          <w:lang w:eastAsia="sl-SI"/>
        </w:rPr>
        <w:t xml:space="preserve"> predavatelj</w:t>
      </w:r>
      <w:r w:rsidR="005D3E74">
        <w:rPr>
          <w:rFonts w:ascii="Verdana" w:eastAsia="Times New Roman" w:hAnsi="Verdana" w:cs="Verdana"/>
          <w:color w:val="000000"/>
          <w:sz w:val="20"/>
          <w:szCs w:val="20"/>
          <w:lang w:eastAsia="sl-SI"/>
        </w:rPr>
        <w:t>e</w:t>
      </w:r>
      <w:r w:rsidR="005D3E74" w:rsidRPr="005D3E74">
        <w:rPr>
          <w:rFonts w:ascii="Verdana" w:eastAsia="Times New Roman" w:hAnsi="Verdana" w:cs="Verdana"/>
          <w:color w:val="000000"/>
          <w:sz w:val="20"/>
          <w:szCs w:val="20"/>
          <w:lang w:eastAsia="sl-SI"/>
        </w:rPr>
        <w:t xml:space="preserve"> in drug</w:t>
      </w:r>
      <w:r w:rsidR="005D3E74">
        <w:rPr>
          <w:rFonts w:ascii="Verdana" w:eastAsia="Times New Roman" w:hAnsi="Verdana" w:cs="Verdana"/>
          <w:color w:val="000000"/>
          <w:sz w:val="20"/>
          <w:szCs w:val="20"/>
          <w:lang w:eastAsia="sl-SI"/>
        </w:rPr>
        <w:t>e</w:t>
      </w:r>
      <w:r w:rsidR="005D3E74" w:rsidRPr="005D3E74">
        <w:rPr>
          <w:rFonts w:ascii="Verdana" w:eastAsia="Times New Roman" w:hAnsi="Verdana" w:cs="Verdana"/>
          <w:color w:val="000000"/>
          <w:sz w:val="20"/>
          <w:szCs w:val="20"/>
          <w:lang w:eastAsia="sl-SI"/>
        </w:rPr>
        <w:t xml:space="preserve"> strokovn</w:t>
      </w:r>
      <w:r w:rsidR="005D3E74">
        <w:rPr>
          <w:rFonts w:ascii="Verdana" w:eastAsia="Times New Roman" w:hAnsi="Verdana" w:cs="Verdana"/>
          <w:color w:val="000000"/>
          <w:sz w:val="20"/>
          <w:szCs w:val="20"/>
          <w:lang w:eastAsia="sl-SI"/>
        </w:rPr>
        <w:t>e</w:t>
      </w:r>
      <w:r w:rsidR="005D3E74" w:rsidRPr="005D3E74">
        <w:rPr>
          <w:rFonts w:ascii="Verdana" w:eastAsia="Times New Roman" w:hAnsi="Verdana" w:cs="Verdana"/>
          <w:color w:val="000000"/>
          <w:sz w:val="20"/>
          <w:szCs w:val="20"/>
          <w:lang w:eastAsia="sl-SI"/>
        </w:rPr>
        <w:t xml:space="preserve"> delavc</w:t>
      </w:r>
      <w:r w:rsidR="005D3E74">
        <w:rPr>
          <w:rFonts w:ascii="Verdana" w:eastAsia="Times New Roman" w:hAnsi="Verdana" w:cs="Verdana"/>
          <w:color w:val="000000"/>
          <w:sz w:val="20"/>
          <w:szCs w:val="20"/>
          <w:lang w:eastAsia="sl-SI"/>
        </w:rPr>
        <w:t>e</w:t>
      </w:r>
      <w:r w:rsidR="005D3E74" w:rsidRPr="005D3E74">
        <w:rPr>
          <w:rFonts w:ascii="Verdana" w:eastAsia="Times New Roman" w:hAnsi="Verdana" w:cs="Verdana"/>
          <w:color w:val="000000"/>
          <w:sz w:val="20"/>
          <w:szCs w:val="20"/>
          <w:lang w:eastAsia="sl-SI"/>
        </w:rPr>
        <w:t xml:space="preserve"> za kakovostno opravljanje pedagoškega, strokovnega, razvojnega oziroma umetniškega dela.</w:t>
      </w:r>
      <w:r w:rsidR="005D3E74">
        <w:rPr>
          <w:rFonts w:ascii="Verdana" w:eastAsia="Times New Roman" w:hAnsi="Verdana" w:cs="Verdana"/>
          <w:color w:val="000000"/>
          <w:sz w:val="20"/>
          <w:szCs w:val="20"/>
          <w:lang w:eastAsia="sl-SI"/>
        </w:rPr>
        <w:t xml:space="preserve"> V</w:t>
      </w:r>
      <w:r w:rsidR="002C593E" w:rsidRPr="00E85557">
        <w:rPr>
          <w:rFonts w:ascii="Verdana" w:eastAsia="Times New Roman" w:hAnsi="Verdana" w:cs="Verdana"/>
          <w:color w:val="000000"/>
          <w:sz w:val="20"/>
          <w:szCs w:val="20"/>
          <w:lang w:eastAsia="sl-SI"/>
        </w:rPr>
        <w:t xml:space="preserve">si predavatelji imajo veljavna imenovanja v nazive. </w:t>
      </w:r>
    </w:p>
    <w:p w14:paraId="03C52A74" w14:textId="77777777" w:rsidR="002C593E" w:rsidRDefault="002C593E" w:rsidP="00E334C7">
      <w:pPr>
        <w:spacing w:after="0" w:line="300" w:lineRule="exact"/>
        <w:jc w:val="both"/>
        <w:rPr>
          <w:rFonts w:ascii="Verdana" w:hAnsi="Verdana"/>
          <w:iCs/>
          <w:sz w:val="20"/>
          <w:szCs w:val="20"/>
        </w:rPr>
      </w:pPr>
    </w:p>
    <w:p w14:paraId="42A3A074" w14:textId="6580B5EF" w:rsidR="00B73150" w:rsidRDefault="00E35FCB" w:rsidP="00E334C7">
      <w:pPr>
        <w:pStyle w:val="Default"/>
        <w:spacing w:line="300" w:lineRule="exact"/>
        <w:jc w:val="both"/>
        <w:rPr>
          <w:rFonts w:ascii="Verdana" w:hAnsi="Verdana"/>
          <w:iCs/>
          <w:color w:val="auto"/>
          <w:sz w:val="20"/>
          <w:szCs w:val="20"/>
        </w:rPr>
      </w:pPr>
      <w:r w:rsidRPr="007A5298">
        <w:rPr>
          <w:rFonts w:ascii="Verdana" w:hAnsi="Verdana"/>
          <w:iCs/>
          <w:color w:val="auto"/>
          <w:sz w:val="20"/>
          <w:szCs w:val="20"/>
        </w:rPr>
        <w:t xml:space="preserve">Na </w:t>
      </w:r>
      <w:r w:rsidRPr="007B54FA">
        <w:rPr>
          <w:rFonts w:ascii="Verdana" w:hAnsi="Verdana"/>
          <w:b/>
          <w:iCs/>
          <w:sz w:val="20"/>
          <w:szCs w:val="20"/>
        </w:rPr>
        <w:t>področju študentov</w:t>
      </w:r>
      <w:r w:rsidRPr="007A5298">
        <w:rPr>
          <w:rFonts w:ascii="Verdana" w:hAnsi="Verdana"/>
          <w:iCs/>
          <w:color w:val="auto"/>
          <w:sz w:val="20"/>
          <w:szCs w:val="20"/>
        </w:rPr>
        <w:t xml:space="preserve"> sk</w:t>
      </w:r>
      <w:r w:rsidRPr="00E85557">
        <w:rPr>
          <w:rFonts w:ascii="Verdana" w:hAnsi="Verdana" w:cs="Verdana"/>
          <w:sz w:val="20"/>
          <w:szCs w:val="20"/>
        </w:rPr>
        <w:t>upin</w:t>
      </w:r>
      <w:r w:rsidR="00D004CA" w:rsidRPr="00E85557">
        <w:rPr>
          <w:rFonts w:ascii="Verdana" w:hAnsi="Verdana" w:cs="Verdana"/>
          <w:sz w:val="20"/>
          <w:szCs w:val="20"/>
        </w:rPr>
        <w:t>a</w:t>
      </w:r>
      <w:r w:rsidRPr="00E85557">
        <w:rPr>
          <w:rFonts w:ascii="Verdana" w:hAnsi="Verdana" w:cs="Verdana"/>
          <w:sz w:val="20"/>
          <w:szCs w:val="20"/>
        </w:rPr>
        <w:t xml:space="preserve"> strokovnjakov</w:t>
      </w:r>
      <w:r w:rsidR="00D004CA" w:rsidRPr="00E85557">
        <w:rPr>
          <w:rFonts w:ascii="Verdana" w:hAnsi="Verdana" w:cs="Verdana"/>
          <w:sz w:val="20"/>
          <w:szCs w:val="20"/>
        </w:rPr>
        <w:t xml:space="preserve"> ugotavlja</w:t>
      </w:r>
      <w:r w:rsidR="00651BF5" w:rsidRPr="00E85557">
        <w:rPr>
          <w:rFonts w:ascii="Verdana" w:hAnsi="Verdana" w:cs="Verdana"/>
          <w:sz w:val="20"/>
          <w:szCs w:val="20"/>
        </w:rPr>
        <w:t xml:space="preserve">, da je praktično izobraževanje študentov v delovnem okolju dobro organizirano in se tako tudi izvaja. </w:t>
      </w:r>
      <w:r w:rsidR="005D3E74" w:rsidRPr="005D3E74">
        <w:rPr>
          <w:rFonts w:ascii="Verdana" w:hAnsi="Verdana" w:cs="Verdana"/>
          <w:sz w:val="20"/>
          <w:szCs w:val="20"/>
        </w:rPr>
        <w:t xml:space="preserve">Ekonomska šola Novo mesto, Višja strokovna šola, zagotavlja zelo dobre študijske pogoje ter uspeva ob danih okoliščinah izvajati program, ki uresničuje poslanstvo v lokalnem, nacionalnem in </w:t>
      </w:r>
      <w:r w:rsidR="005D3E74" w:rsidRPr="005D3E74">
        <w:rPr>
          <w:rFonts w:ascii="Verdana" w:hAnsi="Verdana" w:cs="Verdana"/>
          <w:sz w:val="20"/>
          <w:szCs w:val="20"/>
        </w:rPr>
        <w:lastRenderedPageBreak/>
        <w:t>mednarodnem prostoru. Z doseganjem strateških ciljev zagotavlja kakovostno višješolsko dejavnost na področju, kjer pričenja vladati precejšna konkurenca. Skupina strokovnjakov je ob srečanju, ki je potekalo v dobri atmosferi,  enoglasno dobila pozitiven vtis, tako kar se tiče izvajanja programov kot tudi vzdušja med zaposlenimi in študenti.</w:t>
      </w:r>
    </w:p>
    <w:p w14:paraId="407F4670" w14:textId="77777777" w:rsidR="00651BF5" w:rsidRPr="007A5298" w:rsidRDefault="00651BF5" w:rsidP="00E334C7">
      <w:pPr>
        <w:pStyle w:val="Default"/>
        <w:spacing w:line="300" w:lineRule="exact"/>
        <w:jc w:val="both"/>
        <w:rPr>
          <w:rFonts w:ascii="Verdana" w:hAnsi="Verdana"/>
          <w:iCs/>
          <w:color w:val="auto"/>
          <w:sz w:val="20"/>
          <w:szCs w:val="20"/>
        </w:rPr>
      </w:pPr>
    </w:p>
    <w:p w14:paraId="48525D5A" w14:textId="06661CE5" w:rsidR="00E85557" w:rsidRDefault="00B73150" w:rsidP="00E334C7">
      <w:pPr>
        <w:pStyle w:val="Default"/>
        <w:spacing w:line="300" w:lineRule="exact"/>
        <w:jc w:val="both"/>
        <w:rPr>
          <w:rFonts w:ascii="Arial" w:hAnsi="Arial" w:cs="Arial"/>
          <w:sz w:val="22"/>
          <w:szCs w:val="22"/>
          <w:shd w:val="clear" w:color="auto" w:fill="FFFFFF"/>
        </w:rPr>
      </w:pPr>
      <w:r w:rsidRPr="007A5298">
        <w:rPr>
          <w:rFonts w:ascii="Verdana" w:hAnsi="Verdana"/>
          <w:iCs/>
          <w:color w:val="auto"/>
          <w:sz w:val="20"/>
          <w:szCs w:val="20"/>
        </w:rPr>
        <w:t xml:space="preserve">Na področju </w:t>
      </w:r>
      <w:r w:rsidRPr="007B54FA">
        <w:rPr>
          <w:rFonts w:ascii="Verdana" w:hAnsi="Verdana"/>
          <w:b/>
          <w:iCs/>
          <w:color w:val="auto"/>
          <w:sz w:val="20"/>
          <w:szCs w:val="20"/>
        </w:rPr>
        <w:t>materialnih razmer</w:t>
      </w:r>
      <w:r w:rsidRPr="007A5298">
        <w:rPr>
          <w:rFonts w:ascii="Verdana" w:hAnsi="Verdana"/>
          <w:iCs/>
          <w:color w:val="auto"/>
          <w:sz w:val="20"/>
          <w:szCs w:val="20"/>
        </w:rPr>
        <w:t xml:space="preserve"> iz </w:t>
      </w:r>
      <w:r w:rsidRPr="00E85557">
        <w:rPr>
          <w:rFonts w:ascii="Verdana" w:hAnsi="Verdana" w:cs="Verdana"/>
          <w:sz w:val="20"/>
          <w:szCs w:val="20"/>
        </w:rPr>
        <w:t xml:space="preserve">poročila skupine strokovnjakov izhaja, </w:t>
      </w:r>
      <w:r w:rsidR="00651BF5" w:rsidRPr="00E85557">
        <w:rPr>
          <w:rFonts w:ascii="Verdana" w:hAnsi="Verdana" w:cs="Verdana"/>
          <w:sz w:val="20"/>
          <w:szCs w:val="20"/>
        </w:rPr>
        <w:t>da</w:t>
      </w:r>
      <w:r w:rsidR="00E85557" w:rsidRPr="00E85557">
        <w:rPr>
          <w:rFonts w:ascii="Verdana" w:hAnsi="Verdana" w:cs="Verdana"/>
          <w:sz w:val="20"/>
          <w:szCs w:val="20"/>
        </w:rPr>
        <w:t xml:space="preserve"> prostori in oprema šole omogočajo kakovostno izvajanje vseh dejavnosti. </w:t>
      </w:r>
    </w:p>
    <w:p w14:paraId="06BE8014" w14:textId="0B8F2BC1" w:rsidR="00651BF5" w:rsidRPr="007A5298" w:rsidRDefault="00651BF5" w:rsidP="00E334C7">
      <w:pPr>
        <w:pStyle w:val="Default"/>
        <w:spacing w:line="300" w:lineRule="exact"/>
        <w:jc w:val="both"/>
        <w:rPr>
          <w:rFonts w:ascii="Verdana" w:hAnsi="Verdana"/>
          <w:iCs/>
          <w:color w:val="auto"/>
          <w:sz w:val="20"/>
          <w:szCs w:val="20"/>
        </w:rPr>
      </w:pPr>
      <w:r>
        <w:rPr>
          <w:rFonts w:ascii="Verdana" w:hAnsi="Verdana"/>
          <w:iCs/>
          <w:color w:val="auto"/>
          <w:sz w:val="20"/>
          <w:szCs w:val="20"/>
        </w:rPr>
        <w:t xml:space="preserve">  </w:t>
      </w:r>
    </w:p>
    <w:p w14:paraId="7213AD30" w14:textId="1CFAB877" w:rsidR="005D3E74" w:rsidRDefault="00782948" w:rsidP="00E334C7">
      <w:pPr>
        <w:pStyle w:val="Default"/>
        <w:spacing w:line="300" w:lineRule="exact"/>
        <w:jc w:val="both"/>
        <w:rPr>
          <w:rFonts w:ascii="Verdana" w:hAnsi="Verdana"/>
          <w:sz w:val="20"/>
          <w:szCs w:val="20"/>
        </w:rPr>
      </w:pPr>
      <w:r w:rsidRPr="007A5298">
        <w:rPr>
          <w:rFonts w:ascii="Verdana" w:hAnsi="Verdana"/>
          <w:iCs/>
          <w:color w:val="auto"/>
          <w:sz w:val="20"/>
          <w:szCs w:val="20"/>
        </w:rPr>
        <w:t xml:space="preserve">Na področju </w:t>
      </w:r>
      <w:r w:rsidRPr="00FE3D87">
        <w:rPr>
          <w:rFonts w:ascii="Verdana" w:hAnsi="Verdana"/>
          <w:b/>
          <w:iCs/>
          <w:color w:val="auto"/>
          <w:sz w:val="20"/>
          <w:szCs w:val="20"/>
        </w:rPr>
        <w:t>notranjega zagotavljanja in izboljševanja kakovosti ter izvajanja študijskega programa</w:t>
      </w:r>
      <w:r w:rsidRPr="007A5298">
        <w:rPr>
          <w:rFonts w:ascii="Verdana" w:hAnsi="Verdana"/>
          <w:iCs/>
          <w:color w:val="auto"/>
          <w:sz w:val="20"/>
          <w:szCs w:val="20"/>
        </w:rPr>
        <w:t xml:space="preserve"> </w:t>
      </w:r>
      <w:r w:rsidR="005D3E74">
        <w:rPr>
          <w:rFonts w:ascii="Verdana" w:hAnsi="Verdana"/>
          <w:sz w:val="20"/>
          <w:szCs w:val="20"/>
        </w:rPr>
        <w:t xml:space="preserve">iz </w:t>
      </w:r>
      <w:r w:rsidR="005D3E74" w:rsidRPr="005D3E74">
        <w:rPr>
          <w:rFonts w:ascii="Verdana" w:hAnsi="Verdana" w:cs="Verdana"/>
          <w:sz w:val="20"/>
          <w:szCs w:val="20"/>
        </w:rPr>
        <w:t>poročila skupine strokovnjakov izhaja, da je u</w:t>
      </w:r>
      <w:r w:rsidR="005D3E74" w:rsidRPr="005D3E74">
        <w:rPr>
          <w:rFonts w:ascii="Verdana" w:hAnsi="Verdana" w:cs="Verdana"/>
          <w:sz w:val="20"/>
          <w:szCs w:val="20"/>
        </w:rPr>
        <w:t>resnič</w:t>
      </w:r>
      <w:r w:rsidR="005D3E74" w:rsidRPr="005D3E74">
        <w:rPr>
          <w:rFonts w:ascii="Verdana" w:hAnsi="Verdana" w:cs="Verdana"/>
          <w:sz w:val="20"/>
          <w:szCs w:val="20"/>
        </w:rPr>
        <w:t>uje</w:t>
      </w:r>
      <w:r w:rsidR="005D3E74" w:rsidRPr="005D3E74">
        <w:rPr>
          <w:rFonts w:ascii="Verdana" w:hAnsi="Verdana" w:cs="Verdana"/>
          <w:sz w:val="20"/>
          <w:szCs w:val="20"/>
        </w:rPr>
        <w:t xml:space="preserve"> nalog, načrtovan</w:t>
      </w:r>
      <w:r w:rsidR="005D3E74" w:rsidRPr="005D3E74">
        <w:rPr>
          <w:rFonts w:ascii="Verdana" w:hAnsi="Verdana" w:cs="Verdana"/>
          <w:sz w:val="20"/>
          <w:szCs w:val="20"/>
        </w:rPr>
        <w:t>ih</w:t>
      </w:r>
      <w:r w:rsidR="005D3E74" w:rsidRPr="005D3E74">
        <w:rPr>
          <w:rFonts w:ascii="Verdana" w:hAnsi="Verdana" w:cs="Verdana"/>
          <w:sz w:val="20"/>
          <w:szCs w:val="20"/>
        </w:rPr>
        <w:t xml:space="preserve"> na podlagi izsledkov samoevalvacije študijskega programa, razvidno iz </w:t>
      </w:r>
      <w:proofErr w:type="spellStart"/>
      <w:r w:rsidR="005D3E74" w:rsidRPr="005D3E74">
        <w:rPr>
          <w:rFonts w:ascii="Verdana" w:hAnsi="Verdana" w:cs="Verdana"/>
          <w:sz w:val="20"/>
          <w:szCs w:val="20"/>
        </w:rPr>
        <w:t>samoevalvacijskih</w:t>
      </w:r>
      <w:proofErr w:type="spellEnd"/>
      <w:r w:rsidR="005D3E74" w:rsidRPr="005D3E74">
        <w:rPr>
          <w:rFonts w:ascii="Verdana" w:hAnsi="Verdana" w:cs="Verdana"/>
          <w:sz w:val="20"/>
          <w:szCs w:val="20"/>
        </w:rPr>
        <w:t xml:space="preserve"> poročil.</w:t>
      </w:r>
      <w:r w:rsidR="005D3E74" w:rsidRPr="005D3E74">
        <w:rPr>
          <w:rFonts w:ascii="Verdana" w:hAnsi="Verdana" w:cs="Verdana"/>
          <w:sz w:val="20"/>
          <w:szCs w:val="20"/>
        </w:rPr>
        <w:t xml:space="preserve"> Š</w:t>
      </w:r>
      <w:r w:rsidR="005D3E74" w:rsidRPr="005D3E74">
        <w:rPr>
          <w:rFonts w:ascii="Verdana" w:hAnsi="Verdana" w:cs="Verdana"/>
          <w:sz w:val="20"/>
          <w:szCs w:val="20"/>
        </w:rPr>
        <w:t>ola spremlja izvajanje študija, pregleduje izvedbeni študijski program in ga izboljšuje ob upoštevanju razvoja stroke. Evalvira doseganje postavljenih ciljev, kompetenc oziroma učnih izidov ter potrebe po diplomantih. Spremembe in posodobitve izvedbenega študijskega programa upoštevajo temeljne cilje programa ter ohranjajo povezanost njegovih vsebin oziroma predmetov.</w:t>
      </w:r>
    </w:p>
    <w:p w14:paraId="1A0FDCCC" w14:textId="77777777" w:rsidR="005D3E74" w:rsidRDefault="005D3E74" w:rsidP="00E334C7">
      <w:pPr>
        <w:pStyle w:val="Default"/>
        <w:spacing w:line="300" w:lineRule="exact"/>
        <w:jc w:val="both"/>
        <w:rPr>
          <w:rFonts w:ascii="Verdana" w:hAnsi="Verdana"/>
          <w:sz w:val="20"/>
          <w:szCs w:val="20"/>
        </w:rPr>
      </w:pPr>
    </w:p>
    <w:p w14:paraId="48CAAE2A" w14:textId="659A40AE" w:rsidR="00324D32" w:rsidRDefault="00324D32" w:rsidP="00E334C7">
      <w:pPr>
        <w:pStyle w:val="Default"/>
        <w:spacing w:line="300" w:lineRule="exact"/>
        <w:jc w:val="both"/>
        <w:rPr>
          <w:rFonts w:ascii="Verdana" w:hAnsi="Verdana" w:cs="Verdana"/>
          <w:sz w:val="20"/>
          <w:szCs w:val="20"/>
        </w:rPr>
      </w:pPr>
      <w:r w:rsidRPr="007A5298">
        <w:rPr>
          <w:rFonts w:ascii="Verdana" w:hAnsi="Verdana" w:cs="Verdana"/>
          <w:sz w:val="20"/>
          <w:szCs w:val="20"/>
        </w:rPr>
        <w:t>Svet agencije sledi poročilu strokovnjakov na področju notranjega zagotavljanja kakovosti in priporoča šoli, da upošteva vse priložnosti, ki izhajajo iz poročila skupine strokovnjakov.</w:t>
      </w:r>
    </w:p>
    <w:p w14:paraId="69B04A58" w14:textId="77777777" w:rsidR="005034E8" w:rsidRPr="007A5298" w:rsidRDefault="005034E8" w:rsidP="00E334C7">
      <w:pPr>
        <w:pStyle w:val="Default"/>
        <w:spacing w:line="300" w:lineRule="exact"/>
        <w:jc w:val="both"/>
        <w:rPr>
          <w:rFonts w:ascii="Verdana" w:hAnsi="Verdana" w:cs="Verdana"/>
          <w:sz w:val="20"/>
          <w:szCs w:val="20"/>
        </w:rPr>
      </w:pPr>
    </w:p>
    <w:p w14:paraId="333BF94B" w14:textId="77777777" w:rsidR="005034E8" w:rsidRPr="00BF6985" w:rsidRDefault="005034E8" w:rsidP="00E334C7">
      <w:pPr>
        <w:spacing w:after="0" w:line="300" w:lineRule="exact"/>
        <w:jc w:val="both"/>
        <w:rPr>
          <w:rFonts w:ascii="Verdana" w:hAnsi="Verdana"/>
          <w:iCs/>
          <w:sz w:val="20"/>
          <w:szCs w:val="20"/>
        </w:rPr>
      </w:pPr>
      <w:r>
        <w:rPr>
          <w:rFonts w:ascii="Verdana" w:hAnsi="Verdana"/>
          <w:iCs/>
          <w:sz w:val="20"/>
          <w:szCs w:val="20"/>
        </w:rPr>
        <w:t>Iz poročila skupine strokovnjakov izhaja, da višja strokovna šola</w:t>
      </w:r>
      <w:r w:rsidRPr="00BF6985">
        <w:rPr>
          <w:rFonts w:ascii="Verdana" w:hAnsi="Verdana"/>
          <w:iCs/>
          <w:sz w:val="20"/>
          <w:szCs w:val="20"/>
        </w:rPr>
        <w:t xml:space="preserve"> deluje in dosega zahteve vseh 22 standardov kakovosti, ki so zajeti v pet glavnih področij presoj: delovanje šole, kadri, študenti, materialne razmere, notranje zagotavljanje in izboljševanje kakovosti ter izvajanje študijskih programov</w:t>
      </w:r>
      <w:r>
        <w:rPr>
          <w:rFonts w:ascii="Verdana" w:hAnsi="Verdana"/>
          <w:iCs/>
          <w:sz w:val="20"/>
          <w:szCs w:val="20"/>
        </w:rPr>
        <w:t>, čemur sledi tudi svet agencije.</w:t>
      </w:r>
    </w:p>
    <w:p w14:paraId="1ED786C4" w14:textId="77777777" w:rsidR="005034E8" w:rsidRDefault="005034E8" w:rsidP="00E334C7">
      <w:pPr>
        <w:spacing w:after="0" w:line="300" w:lineRule="exact"/>
        <w:jc w:val="both"/>
        <w:rPr>
          <w:rFonts w:ascii="Verdana" w:hAnsi="Verdana"/>
          <w:iCs/>
          <w:sz w:val="20"/>
          <w:szCs w:val="20"/>
        </w:rPr>
      </w:pPr>
    </w:p>
    <w:p w14:paraId="01C5DFD7" w14:textId="4D59E2D8" w:rsidR="007420C8" w:rsidRDefault="005034E8" w:rsidP="00E334C7">
      <w:pPr>
        <w:spacing w:after="0" w:line="300" w:lineRule="exact"/>
        <w:jc w:val="both"/>
        <w:rPr>
          <w:rFonts w:ascii="Verdana" w:hAnsi="Verdana"/>
          <w:iCs/>
          <w:sz w:val="20"/>
          <w:szCs w:val="20"/>
        </w:rPr>
      </w:pPr>
      <w:r>
        <w:rPr>
          <w:rFonts w:ascii="Verdana" w:hAnsi="Verdana"/>
          <w:iCs/>
          <w:sz w:val="20"/>
          <w:szCs w:val="20"/>
        </w:rPr>
        <w:t xml:space="preserve">Ugotovitve skupine strokovnjakov so </w:t>
      </w:r>
      <w:r w:rsidRPr="009606A8">
        <w:rPr>
          <w:rFonts w:ascii="Verdana" w:hAnsi="Verdana"/>
          <w:iCs/>
          <w:sz w:val="20"/>
          <w:szCs w:val="20"/>
        </w:rPr>
        <w:t>jasno razvidn</w:t>
      </w:r>
      <w:r>
        <w:rPr>
          <w:rFonts w:ascii="Verdana" w:hAnsi="Verdana"/>
          <w:iCs/>
          <w:sz w:val="20"/>
          <w:szCs w:val="20"/>
        </w:rPr>
        <w:t>e</w:t>
      </w:r>
      <w:r w:rsidRPr="009606A8">
        <w:rPr>
          <w:rFonts w:ascii="Verdana" w:hAnsi="Verdana"/>
          <w:iCs/>
          <w:sz w:val="20"/>
          <w:szCs w:val="20"/>
        </w:rPr>
        <w:t xml:space="preserve"> iz</w:t>
      </w:r>
      <w:r>
        <w:rPr>
          <w:rFonts w:ascii="Verdana" w:hAnsi="Verdana"/>
          <w:iCs/>
          <w:sz w:val="20"/>
          <w:szCs w:val="20"/>
        </w:rPr>
        <w:t xml:space="preserve"> končnega</w:t>
      </w:r>
      <w:r w:rsidRPr="009606A8">
        <w:rPr>
          <w:rFonts w:ascii="Verdana" w:hAnsi="Verdana"/>
          <w:iCs/>
          <w:sz w:val="20"/>
          <w:szCs w:val="20"/>
        </w:rPr>
        <w:t xml:space="preserve"> </w:t>
      </w:r>
      <w:proofErr w:type="spellStart"/>
      <w:r w:rsidRPr="009606A8">
        <w:rPr>
          <w:rFonts w:ascii="Verdana" w:hAnsi="Verdana"/>
          <w:iCs/>
          <w:sz w:val="20"/>
          <w:szCs w:val="20"/>
        </w:rPr>
        <w:t>evalvacijskega</w:t>
      </w:r>
      <w:proofErr w:type="spellEnd"/>
      <w:r w:rsidRPr="009606A8">
        <w:rPr>
          <w:rFonts w:ascii="Verdana" w:hAnsi="Verdana"/>
          <w:iCs/>
          <w:sz w:val="20"/>
          <w:szCs w:val="20"/>
        </w:rPr>
        <w:t xml:space="preserve"> poročila skupine strokovnjakov, ki ga je svet agencije v celoti upošteval pri svojem mnenju. </w:t>
      </w:r>
      <w:r w:rsidRPr="009606A8">
        <w:rPr>
          <w:rFonts w:ascii="Verdana" w:hAnsi="Verdana"/>
          <w:sz w:val="20"/>
          <w:szCs w:val="20"/>
        </w:rPr>
        <w:t xml:space="preserve">Skupina strokovnjakov </w:t>
      </w:r>
      <w:r w:rsidRPr="009606A8">
        <w:rPr>
          <w:rFonts w:ascii="Verdana" w:hAnsi="Verdana" w:cs="Calibri"/>
          <w:sz w:val="20"/>
          <w:szCs w:val="20"/>
        </w:rPr>
        <w:t xml:space="preserve">ugotavlja, da šola </w:t>
      </w:r>
      <w:r>
        <w:rPr>
          <w:rFonts w:ascii="Verdana" w:hAnsi="Verdana" w:cs="Calibri"/>
          <w:sz w:val="20"/>
          <w:szCs w:val="20"/>
        </w:rPr>
        <w:t>d</w:t>
      </w:r>
      <w:r w:rsidRPr="009606A8">
        <w:rPr>
          <w:rFonts w:ascii="Verdana" w:hAnsi="Verdana" w:cs="Calibri"/>
          <w:sz w:val="20"/>
          <w:szCs w:val="20"/>
        </w:rPr>
        <w:t xml:space="preserve">eluje v skladu z ZVSI in </w:t>
      </w:r>
      <w:r>
        <w:rPr>
          <w:rFonts w:ascii="Verdana" w:hAnsi="Verdana" w:cs="Calibri"/>
          <w:sz w:val="20"/>
          <w:szCs w:val="20"/>
        </w:rPr>
        <w:t>M</w:t>
      </w:r>
      <w:r w:rsidRPr="009606A8">
        <w:rPr>
          <w:rFonts w:ascii="Verdana" w:hAnsi="Verdana" w:cs="Calibri"/>
          <w:sz w:val="20"/>
          <w:szCs w:val="20"/>
        </w:rPr>
        <w:t>erili</w:t>
      </w:r>
      <w:r>
        <w:rPr>
          <w:rFonts w:ascii="Verdana" w:hAnsi="Verdana" w:cs="Calibri"/>
          <w:sz w:val="20"/>
          <w:szCs w:val="20"/>
        </w:rPr>
        <w:t xml:space="preserve"> za višje šole</w:t>
      </w:r>
      <w:r w:rsidRPr="009606A8">
        <w:rPr>
          <w:rFonts w:ascii="Verdana" w:hAnsi="Verdana" w:cs="Calibri"/>
          <w:sz w:val="20"/>
          <w:szCs w:val="20"/>
        </w:rPr>
        <w:t xml:space="preserve">. Priporočila za izboljšanje, ki jih je skupina strokovnjakov zapisala, za šolo niso zavezujoča, pripomorejo pa lahko k nadaljnjemu razvijanju kakovosti šole ter so v skladu z evropskimi priporočili in smernicami na tem področju. S priporočili se strinja tudi svet agencije. </w:t>
      </w:r>
      <w:r w:rsidRPr="009606A8">
        <w:rPr>
          <w:rFonts w:ascii="Verdana" w:hAnsi="Verdana"/>
          <w:iCs/>
          <w:sz w:val="20"/>
          <w:szCs w:val="20"/>
        </w:rPr>
        <w:t>Na podlagi navedenega svet agencije meni, da šola izpolnjuje vse standarde kakovosti, določene z merili: ustrezni so njeno delovanje, kadrovska zasedba,</w:t>
      </w:r>
      <w:r>
        <w:rPr>
          <w:rFonts w:ascii="Verdana" w:hAnsi="Verdana"/>
          <w:iCs/>
          <w:sz w:val="20"/>
          <w:szCs w:val="20"/>
        </w:rPr>
        <w:t xml:space="preserve"> odnos do študentov,</w:t>
      </w:r>
      <w:r w:rsidRPr="009606A8">
        <w:rPr>
          <w:rFonts w:ascii="Verdana" w:hAnsi="Verdana"/>
          <w:iCs/>
          <w:sz w:val="20"/>
          <w:szCs w:val="20"/>
        </w:rPr>
        <w:t xml:space="preserve"> materialni pogoji ter notranje zagotavljanje in izboljševanje kakovosti ter izvajanje študijskih programov. </w:t>
      </w:r>
      <w:r w:rsidRPr="007B5A37">
        <w:rPr>
          <w:rFonts w:ascii="Verdana" w:hAnsi="Verdana"/>
          <w:iCs/>
          <w:sz w:val="20"/>
          <w:szCs w:val="20"/>
        </w:rPr>
        <w:t>Šola izkazuje usmerjenost k študentom, prizadevanje za njihovo kakovostno izobraževanje, prav tako pa skrb za poklicni razvoj svojih predavateljev in drugih delavcev ter za stalno sodelovanje z okoljem.</w:t>
      </w:r>
      <w:r>
        <w:rPr>
          <w:rFonts w:ascii="Verdana" w:hAnsi="Verdana"/>
          <w:iCs/>
          <w:sz w:val="20"/>
          <w:szCs w:val="20"/>
        </w:rPr>
        <w:t xml:space="preserve"> </w:t>
      </w:r>
      <w:r w:rsidRPr="007420C8">
        <w:rPr>
          <w:rFonts w:ascii="Verdana" w:hAnsi="Verdana"/>
          <w:iCs/>
          <w:sz w:val="20"/>
          <w:szCs w:val="20"/>
        </w:rPr>
        <w:t>Jasna usmeritev delovanja šole z vsemi sporazumi v lokalnem in mednarodnem okolju ob uveljavljanju različnih standardov kakovosti se kaže v odličnem pedagoškem delu in pozitivnem vzdušju vseh deležnikov.</w:t>
      </w:r>
    </w:p>
    <w:p w14:paraId="7EEA6FCD" w14:textId="02D003BD" w:rsidR="00F64C67" w:rsidRDefault="00F64C67" w:rsidP="00E334C7">
      <w:pPr>
        <w:spacing w:after="0" w:line="300" w:lineRule="exact"/>
        <w:jc w:val="both"/>
        <w:rPr>
          <w:rFonts w:ascii="Verdana" w:hAnsi="Verdana"/>
          <w:iCs/>
          <w:sz w:val="20"/>
          <w:szCs w:val="20"/>
        </w:rPr>
      </w:pPr>
    </w:p>
    <w:p w14:paraId="2F8A3027" w14:textId="4C685811" w:rsidR="00262EBF" w:rsidRDefault="00262EBF" w:rsidP="00E334C7">
      <w:pPr>
        <w:spacing w:after="0" w:line="300" w:lineRule="exact"/>
        <w:jc w:val="both"/>
        <w:rPr>
          <w:rFonts w:ascii="Verdana" w:hAnsi="Verdana"/>
          <w:iCs/>
          <w:sz w:val="20"/>
          <w:szCs w:val="20"/>
        </w:rPr>
      </w:pPr>
      <w:r w:rsidRPr="005363DA">
        <w:rPr>
          <w:rFonts w:ascii="Verdana" w:hAnsi="Verdana"/>
          <w:iCs/>
          <w:sz w:val="20"/>
          <w:szCs w:val="20"/>
        </w:rPr>
        <w:lastRenderedPageBreak/>
        <w:t>Šola ima v skladu z 22. členom meril možnost, da se na mnenje odzove v roku 30 dni od prejema.</w:t>
      </w:r>
      <w:r w:rsidRPr="009606A8">
        <w:rPr>
          <w:rFonts w:ascii="Verdana" w:hAnsi="Verdana"/>
          <w:iCs/>
          <w:sz w:val="20"/>
          <w:szCs w:val="20"/>
        </w:rPr>
        <w:t xml:space="preserve"> Svet agencije sprejeto mnenje in morebiten odziv šole pošlje ministrstvu, pristojnemu za visoko šolstvo.</w:t>
      </w:r>
    </w:p>
    <w:p w14:paraId="5A076941" w14:textId="695DBDB9" w:rsidR="00BF2EAA" w:rsidRDefault="00BF2EAA" w:rsidP="00E334C7">
      <w:pPr>
        <w:spacing w:after="0" w:line="300" w:lineRule="exact"/>
        <w:jc w:val="both"/>
        <w:rPr>
          <w:rFonts w:ascii="Verdana" w:hAnsi="Verdana"/>
          <w:iCs/>
          <w:sz w:val="20"/>
          <w:szCs w:val="20"/>
        </w:rPr>
      </w:pPr>
    </w:p>
    <w:p w14:paraId="035D2F7E" w14:textId="77777777" w:rsidR="00947944" w:rsidRPr="009606A8" w:rsidRDefault="00947944" w:rsidP="00E334C7">
      <w:pPr>
        <w:pStyle w:val="Telobesedila3"/>
        <w:spacing w:line="300" w:lineRule="exact"/>
        <w:rPr>
          <w:rFonts w:ascii="Verdana" w:hAnsi="Verdana"/>
          <w:iCs w:val="0"/>
          <w:sz w:val="20"/>
        </w:rPr>
      </w:pPr>
    </w:p>
    <w:tbl>
      <w:tblPr>
        <w:tblW w:w="0" w:type="auto"/>
        <w:tblLook w:val="01E0" w:firstRow="1" w:lastRow="1" w:firstColumn="1" w:lastColumn="1" w:noHBand="0" w:noVBand="0"/>
      </w:tblPr>
      <w:tblGrid>
        <w:gridCol w:w="4362"/>
        <w:gridCol w:w="4710"/>
      </w:tblGrid>
      <w:tr w:rsidR="005D023B" w:rsidRPr="009606A8" w14:paraId="495ABDF4" w14:textId="77777777" w:rsidTr="007E6AB9">
        <w:tc>
          <w:tcPr>
            <w:tcW w:w="4428" w:type="dxa"/>
            <w:shd w:val="clear" w:color="auto" w:fill="auto"/>
          </w:tcPr>
          <w:p w14:paraId="15C778B8" w14:textId="64E9ADA3" w:rsidR="005D023B" w:rsidRPr="009606A8" w:rsidRDefault="005D023B" w:rsidP="00E334C7">
            <w:pPr>
              <w:pStyle w:val="Telobesedila3"/>
              <w:spacing w:line="300" w:lineRule="exact"/>
              <w:rPr>
                <w:rFonts w:ascii="Verdana" w:hAnsi="Verdana"/>
                <w:sz w:val="20"/>
              </w:rPr>
            </w:pPr>
            <w:r w:rsidRPr="009606A8">
              <w:rPr>
                <w:rFonts w:ascii="Verdana" w:hAnsi="Verdana"/>
                <w:sz w:val="20"/>
              </w:rPr>
              <w:t>Postopek vodil</w:t>
            </w:r>
            <w:r w:rsidR="00AD1C4A">
              <w:rPr>
                <w:rFonts w:ascii="Verdana" w:hAnsi="Verdana"/>
                <w:sz w:val="20"/>
              </w:rPr>
              <w:t>a</w:t>
            </w:r>
            <w:r w:rsidRPr="009606A8">
              <w:rPr>
                <w:rFonts w:ascii="Verdana" w:hAnsi="Verdana"/>
                <w:sz w:val="20"/>
              </w:rPr>
              <w:t>:</w:t>
            </w:r>
          </w:p>
          <w:p w14:paraId="383AD945" w14:textId="07A2C88F" w:rsidR="00F45F31" w:rsidRPr="009606A8" w:rsidRDefault="00504D9D" w:rsidP="00E334C7">
            <w:pPr>
              <w:pStyle w:val="Telobesedila3"/>
              <w:spacing w:line="300" w:lineRule="exact"/>
              <w:rPr>
                <w:rFonts w:ascii="Verdana" w:hAnsi="Verdana"/>
                <w:sz w:val="20"/>
              </w:rPr>
            </w:pPr>
            <w:r>
              <w:rPr>
                <w:rFonts w:ascii="Verdana" w:hAnsi="Verdana"/>
                <w:sz w:val="20"/>
              </w:rPr>
              <w:t>Martina Mravlja</w:t>
            </w:r>
          </w:p>
          <w:p w14:paraId="44ADFB1E" w14:textId="51A32DC7" w:rsidR="00F45F31" w:rsidRPr="009606A8" w:rsidRDefault="00F9173B" w:rsidP="00E334C7">
            <w:pPr>
              <w:pStyle w:val="Telobesedila3"/>
              <w:spacing w:line="300" w:lineRule="exact"/>
              <w:rPr>
                <w:rFonts w:ascii="Verdana" w:hAnsi="Verdana"/>
                <w:sz w:val="20"/>
              </w:rPr>
            </w:pPr>
            <w:r>
              <w:rPr>
                <w:rFonts w:ascii="Verdana" w:hAnsi="Verdana"/>
                <w:sz w:val="20"/>
              </w:rPr>
              <w:t>Višj</w:t>
            </w:r>
            <w:r w:rsidR="00504D9D">
              <w:rPr>
                <w:rFonts w:ascii="Verdana" w:hAnsi="Verdana"/>
                <w:sz w:val="20"/>
              </w:rPr>
              <w:t>a svetovalka</w:t>
            </w:r>
            <w:r w:rsidR="00D4148F">
              <w:rPr>
                <w:rFonts w:ascii="Verdana" w:hAnsi="Verdana"/>
                <w:sz w:val="20"/>
              </w:rPr>
              <w:t xml:space="preserve"> področja</w:t>
            </w:r>
            <w:r>
              <w:rPr>
                <w:rFonts w:ascii="Verdana" w:hAnsi="Verdana"/>
                <w:sz w:val="20"/>
              </w:rPr>
              <w:t xml:space="preserve"> III</w:t>
            </w:r>
          </w:p>
          <w:p w14:paraId="27B11B18" w14:textId="77777777" w:rsidR="005D023B" w:rsidRPr="009606A8" w:rsidRDefault="005D023B" w:rsidP="00E334C7">
            <w:pPr>
              <w:pStyle w:val="Telobesedila3"/>
              <w:tabs>
                <w:tab w:val="left" w:pos="720"/>
              </w:tabs>
              <w:spacing w:line="300" w:lineRule="exact"/>
              <w:rPr>
                <w:rFonts w:ascii="Verdana" w:hAnsi="Verdana"/>
                <w:iCs w:val="0"/>
                <w:sz w:val="20"/>
              </w:rPr>
            </w:pPr>
          </w:p>
        </w:tc>
        <w:tc>
          <w:tcPr>
            <w:tcW w:w="4784" w:type="dxa"/>
            <w:shd w:val="clear" w:color="auto" w:fill="auto"/>
          </w:tcPr>
          <w:p w14:paraId="506926E2" w14:textId="7D8CF664" w:rsidR="005D023B" w:rsidRPr="009606A8" w:rsidRDefault="000D1078" w:rsidP="00E334C7">
            <w:pPr>
              <w:pStyle w:val="Telobesedila3"/>
              <w:spacing w:line="300" w:lineRule="exact"/>
              <w:rPr>
                <w:rFonts w:ascii="Verdana" w:hAnsi="Verdana"/>
                <w:iCs w:val="0"/>
                <w:sz w:val="20"/>
              </w:rPr>
            </w:pPr>
            <w:r>
              <w:rPr>
                <w:rFonts w:ascii="Verdana" w:hAnsi="Verdana"/>
                <w:iCs w:val="0"/>
                <w:sz w:val="20"/>
              </w:rPr>
              <w:t>D</w:t>
            </w:r>
            <w:r w:rsidR="005D023B" w:rsidRPr="009606A8">
              <w:rPr>
                <w:rFonts w:ascii="Verdana" w:hAnsi="Verdana"/>
                <w:iCs w:val="0"/>
                <w:sz w:val="20"/>
              </w:rPr>
              <w:t xml:space="preserve">r. </w:t>
            </w:r>
            <w:r>
              <w:rPr>
                <w:rFonts w:ascii="Verdana" w:hAnsi="Verdana"/>
                <w:iCs w:val="0"/>
                <w:sz w:val="20"/>
              </w:rPr>
              <w:t>Boris Dular</w:t>
            </w:r>
          </w:p>
          <w:p w14:paraId="6D058AA9" w14:textId="77777777" w:rsidR="005D023B" w:rsidRPr="009606A8" w:rsidRDefault="005D023B" w:rsidP="00E334C7">
            <w:pPr>
              <w:pStyle w:val="Telobesedila3"/>
              <w:spacing w:line="300" w:lineRule="exact"/>
              <w:rPr>
                <w:rFonts w:ascii="Verdana" w:hAnsi="Verdana"/>
                <w:iCs w:val="0"/>
                <w:sz w:val="20"/>
              </w:rPr>
            </w:pPr>
            <w:r w:rsidRPr="009606A8">
              <w:rPr>
                <w:rFonts w:ascii="Verdana" w:hAnsi="Verdana"/>
                <w:iCs w:val="0"/>
                <w:sz w:val="20"/>
              </w:rPr>
              <w:t>Predsedni</w:t>
            </w:r>
            <w:r w:rsidR="009C401F" w:rsidRPr="009606A8">
              <w:rPr>
                <w:rFonts w:ascii="Verdana" w:hAnsi="Verdana"/>
                <w:iCs w:val="0"/>
                <w:sz w:val="20"/>
              </w:rPr>
              <w:t>k</w:t>
            </w:r>
            <w:r w:rsidRPr="009606A8">
              <w:rPr>
                <w:rFonts w:ascii="Verdana" w:hAnsi="Verdana"/>
                <w:iCs w:val="0"/>
                <w:sz w:val="20"/>
              </w:rPr>
              <w:t xml:space="preserve"> sveta </w:t>
            </w:r>
          </w:p>
          <w:p w14:paraId="08A55814" w14:textId="77777777" w:rsidR="005D023B" w:rsidRPr="009606A8" w:rsidRDefault="005D023B" w:rsidP="00E334C7">
            <w:pPr>
              <w:pStyle w:val="Telobesedila3"/>
              <w:spacing w:line="300" w:lineRule="exact"/>
              <w:rPr>
                <w:rFonts w:ascii="Verdana" w:hAnsi="Verdana"/>
                <w:iCs w:val="0"/>
                <w:sz w:val="20"/>
              </w:rPr>
            </w:pPr>
            <w:r w:rsidRPr="009606A8">
              <w:rPr>
                <w:rFonts w:ascii="Verdana" w:hAnsi="Verdana"/>
                <w:iCs w:val="0"/>
                <w:sz w:val="20"/>
              </w:rPr>
              <w:t xml:space="preserve">Nacionalne agencije Republike Slovenije </w:t>
            </w:r>
          </w:p>
          <w:p w14:paraId="4A30B348" w14:textId="77777777" w:rsidR="005D023B" w:rsidRPr="009606A8" w:rsidRDefault="005D023B" w:rsidP="00E334C7">
            <w:pPr>
              <w:pStyle w:val="Telobesedila3"/>
              <w:spacing w:line="300" w:lineRule="exact"/>
              <w:rPr>
                <w:rFonts w:ascii="Verdana" w:hAnsi="Verdana"/>
                <w:iCs w:val="0"/>
                <w:sz w:val="20"/>
              </w:rPr>
            </w:pPr>
            <w:r w:rsidRPr="009606A8">
              <w:rPr>
                <w:rFonts w:ascii="Verdana" w:hAnsi="Verdana"/>
                <w:iCs w:val="0"/>
                <w:sz w:val="20"/>
              </w:rPr>
              <w:t>za kakovost v visokem šolstvu</w:t>
            </w:r>
            <w:r w:rsidRPr="009606A8" w:rsidDel="00F6082A">
              <w:rPr>
                <w:rFonts w:ascii="Verdana" w:hAnsi="Verdana"/>
                <w:iCs w:val="0"/>
                <w:sz w:val="20"/>
              </w:rPr>
              <w:t xml:space="preserve"> </w:t>
            </w:r>
          </w:p>
        </w:tc>
      </w:tr>
    </w:tbl>
    <w:p w14:paraId="17E7346D" w14:textId="77777777" w:rsidR="00E334C7" w:rsidRDefault="00E334C7" w:rsidP="00E334C7">
      <w:pPr>
        <w:pStyle w:val="Telobesedila3"/>
        <w:tabs>
          <w:tab w:val="left" w:pos="720"/>
        </w:tabs>
        <w:spacing w:line="300" w:lineRule="exact"/>
        <w:rPr>
          <w:rFonts w:ascii="Verdana" w:hAnsi="Verdana"/>
          <w:b/>
          <w:sz w:val="20"/>
        </w:rPr>
      </w:pPr>
    </w:p>
    <w:p w14:paraId="0764B1FD" w14:textId="77777777" w:rsidR="00E334C7" w:rsidRDefault="00E334C7" w:rsidP="00E334C7">
      <w:pPr>
        <w:pStyle w:val="Telobesedila3"/>
        <w:tabs>
          <w:tab w:val="left" w:pos="720"/>
        </w:tabs>
        <w:spacing w:line="300" w:lineRule="exact"/>
        <w:rPr>
          <w:rFonts w:ascii="Verdana" w:hAnsi="Verdana"/>
          <w:b/>
          <w:sz w:val="20"/>
        </w:rPr>
      </w:pPr>
    </w:p>
    <w:p w14:paraId="35B6508C" w14:textId="77777777" w:rsidR="00E334C7" w:rsidRDefault="00E334C7" w:rsidP="00E334C7">
      <w:pPr>
        <w:pStyle w:val="Telobesedila3"/>
        <w:tabs>
          <w:tab w:val="left" w:pos="720"/>
        </w:tabs>
        <w:spacing w:line="300" w:lineRule="exact"/>
        <w:rPr>
          <w:rFonts w:ascii="Verdana" w:hAnsi="Verdana"/>
          <w:b/>
          <w:sz w:val="20"/>
        </w:rPr>
      </w:pPr>
    </w:p>
    <w:p w14:paraId="36BFC3B2" w14:textId="3D0CF8EC" w:rsidR="00BF2EAA" w:rsidRDefault="00972779" w:rsidP="00E334C7">
      <w:pPr>
        <w:pStyle w:val="Telobesedila3"/>
        <w:tabs>
          <w:tab w:val="left" w:pos="720"/>
        </w:tabs>
        <w:spacing w:line="300" w:lineRule="exact"/>
        <w:rPr>
          <w:rFonts w:ascii="Verdana" w:hAnsi="Verdana"/>
          <w:b/>
          <w:sz w:val="20"/>
        </w:rPr>
      </w:pPr>
      <w:r>
        <w:rPr>
          <w:rFonts w:ascii="Verdana" w:hAnsi="Verdana"/>
          <w:b/>
          <w:sz w:val="20"/>
        </w:rPr>
        <w:t>Priloga:</w:t>
      </w:r>
    </w:p>
    <w:p w14:paraId="427BFF12" w14:textId="7AFDC3E7" w:rsidR="00972779" w:rsidRPr="00641CF8" w:rsidRDefault="009A546D" w:rsidP="00E334C7">
      <w:pPr>
        <w:pStyle w:val="Telobesedila3"/>
        <w:numPr>
          <w:ilvl w:val="0"/>
          <w:numId w:val="33"/>
        </w:numPr>
        <w:tabs>
          <w:tab w:val="left" w:pos="720"/>
        </w:tabs>
        <w:spacing w:line="300" w:lineRule="exact"/>
        <w:rPr>
          <w:rFonts w:ascii="Verdana" w:hAnsi="Verdana"/>
          <w:bCs/>
          <w:sz w:val="20"/>
        </w:rPr>
      </w:pPr>
      <w:r>
        <w:rPr>
          <w:rFonts w:ascii="Verdana" w:hAnsi="Verdana"/>
          <w:bCs/>
          <w:sz w:val="20"/>
        </w:rPr>
        <w:t>Končno p</w:t>
      </w:r>
      <w:r w:rsidR="00972779" w:rsidRPr="00641CF8">
        <w:rPr>
          <w:rFonts w:ascii="Verdana" w:hAnsi="Verdana"/>
          <w:bCs/>
          <w:sz w:val="20"/>
        </w:rPr>
        <w:t>oročilo skupine strokovnjakov</w:t>
      </w:r>
      <w:r w:rsidR="0002499C">
        <w:rPr>
          <w:rFonts w:ascii="Verdana" w:hAnsi="Verdana"/>
          <w:bCs/>
          <w:sz w:val="20"/>
        </w:rPr>
        <w:t>.</w:t>
      </w:r>
    </w:p>
    <w:p w14:paraId="6459BEDA" w14:textId="61FB9021" w:rsidR="00BF2EAA" w:rsidRDefault="00BF2EAA" w:rsidP="00E334C7">
      <w:pPr>
        <w:pStyle w:val="Telobesedila3"/>
        <w:tabs>
          <w:tab w:val="left" w:pos="720"/>
        </w:tabs>
        <w:spacing w:line="300" w:lineRule="exact"/>
        <w:rPr>
          <w:rFonts w:ascii="Verdana" w:hAnsi="Verdana"/>
          <w:b/>
          <w:sz w:val="20"/>
        </w:rPr>
      </w:pPr>
    </w:p>
    <w:p w14:paraId="2803E066" w14:textId="77777777" w:rsidR="00BF2EAA" w:rsidRPr="009606A8" w:rsidRDefault="00BF2EAA" w:rsidP="00E334C7">
      <w:pPr>
        <w:pStyle w:val="Telobesedila3"/>
        <w:tabs>
          <w:tab w:val="left" w:pos="720"/>
        </w:tabs>
        <w:spacing w:line="300" w:lineRule="exact"/>
        <w:rPr>
          <w:rFonts w:ascii="Verdana" w:hAnsi="Verdana"/>
          <w:b/>
          <w:sz w:val="20"/>
        </w:rPr>
      </w:pPr>
    </w:p>
    <w:p w14:paraId="77CD91A5" w14:textId="77777777" w:rsidR="005D023B" w:rsidRPr="009606A8" w:rsidRDefault="005D023B" w:rsidP="00E334C7">
      <w:pPr>
        <w:pStyle w:val="Telobesedila3"/>
        <w:tabs>
          <w:tab w:val="left" w:pos="720"/>
        </w:tabs>
        <w:spacing w:line="300" w:lineRule="exact"/>
        <w:rPr>
          <w:rFonts w:ascii="Verdana" w:hAnsi="Verdana"/>
          <w:sz w:val="20"/>
        </w:rPr>
      </w:pPr>
      <w:r w:rsidRPr="009606A8">
        <w:rPr>
          <w:rFonts w:ascii="Verdana" w:hAnsi="Verdana"/>
          <w:b/>
          <w:sz w:val="20"/>
        </w:rPr>
        <w:t>Vročiti</w:t>
      </w:r>
      <w:r w:rsidRPr="009606A8">
        <w:rPr>
          <w:rFonts w:ascii="Verdana" w:hAnsi="Verdana"/>
          <w:sz w:val="20"/>
        </w:rPr>
        <w:t>:</w:t>
      </w:r>
    </w:p>
    <w:p w14:paraId="7DA2BC0B" w14:textId="10F4AD00" w:rsidR="00723EF7" w:rsidRPr="009606A8" w:rsidRDefault="005D3E74" w:rsidP="00E334C7">
      <w:pPr>
        <w:pStyle w:val="Telobesedila3"/>
        <w:numPr>
          <w:ilvl w:val="0"/>
          <w:numId w:val="6"/>
        </w:numPr>
        <w:spacing w:line="300" w:lineRule="exact"/>
        <w:rPr>
          <w:rFonts w:ascii="Verdana" w:hAnsi="Verdana"/>
          <w:sz w:val="20"/>
        </w:rPr>
      </w:pPr>
      <w:r w:rsidRPr="00E807F2">
        <w:rPr>
          <w:rFonts w:ascii="Verdana" w:eastAsia="Cambria" w:hAnsi="Verdana" w:cs="Arial"/>
          <w:sz w:val="20"/>
          <w:szCs w:val="24"/>
        </w:rPr>
        <w:t>Ekonomska šola Novo mesto, Višja strokovna šola, Ulica talcev 3a, 8000 Novo mesto</w:t>
      </w:r>
      <w:r>
        <w:rPr>
          <w:rFonts w:ascii="Verdana" w:hAnsi="Verdana"/>
          <w:sz w:val="20"/>
        </w:rPr>
        <w:t xml:space="preserve"> </w:t>
      </w:r>
      <w:r w:rsidR="007420C8">
        <w:rPr>
          <w:rFonts w:ascii="Verdana" w:hAnsi="Verdana"/>
          <w:sz w:val="20"/>
        </w:rPr>
        <w:t>- osebno</w:t>
      </w:r>
      <w:r w:rsidR="00AE6DEF" w:rsidRPr="009606A8">
        <w:rPr>
          <w:rFonts w:ascii="Verdana" w:hAnsi="Verdana"/>
          <w:sz w:val="20"/>
        </w:rPr>
        <w:t>;</w:t>
      </w:r>
    </w:p>
    <w:p w14:paraId="31E7B64A" w14:textId="693E29A6" w:rsidR="00B3042C" w:rsidRPr="00B3042C" w:rsidRDefault="00E334C7" w:rsidP="00E334C7">
      <w:pPr>
        <w:pStyle w:val="Telobesedila3"/>
        <w:numPr>
          <w:ilvl w:val="0"/>
          <w:numId w:val="6"/>
        </w:numPr>
        <w:spacing w:line="300" w:lineRule="exact"/>
      </w:pPr>
      <w:r>
        <w:rPr>
          <w:rFonts w:ascii="Verdana" w:hAnsi="Verdana"/>
          <w:sz w:val="20"/>
        </w:rPr>
        <w:t>Pristojno ministrstvo</w:t>
      </w:r>
      <w:r w:rsidR="000712FF" w:rsidRPr="00ED233A">
        <w:rPr>
          <w:rFonts w:ascii="Verdana" w:hAnsi="Verdana"/>
          <w:sz w:val="20"/>
        </w:rPr>
        <w:t>, sektor za višje strokovno izobraževanje, Masarykova cesta 16, 1000 Ljubljana</w:t>
      </w:r>
      <w:r w:rsidR="00271631" w:rsidRPr="00ED233A">
        <w:rPr>
          <w:rFonts w:ascii="Verdana" w:hAnsi="Verdana"/>
          <w:sz w:val="20"/>
        </w:rPr>
        <w:t xml:space="preserve"> - osebn</w:t>
      </w:r>
      <w:r w:rsidR="00FB6F3F">
        <w:rPr>
          <w:rFonts w:ascii="Verdana" w:hAnsi="Verdana"/>
          <w:sz w:val="20"/>
        </w:rPr>
        <w:t>o</w:t>
      </w:r>
      <w:r w:rsidR="0002499C">
        <w:rPr>
          <w:rFonts w:ascii="Verdana" w:hAnsi="Verdana"/>
          <w:sz w:val="20"/>
        </w:rPr>
        <w:t>.</w:t>
      </w:r>
      <w:r w:rsidR="00271631" w:rsidRPr="00ED233A">
        <w:rPr>
          <w:rFonts w:ascii="Verdana" w:hAnsi="Verdana"/>
          <w:sz w:val="20"/>
        </w:rPr>
        <w:t xml:space="preserve"> </w:t>
      </w:r>
    </w:p>
    <w:sectPr w:rsidR="00B3042C" w:rsidRPr="00B3042C" w:rsidSect="00354383">
      <w:headerReference w:type="default" r:id="rId20"/>
      <w:footerReference w:type="default" r:id="rId21"/>
      <w:pgSz w:w="11906" w:h="16838" w:code="9"/>
      <w:pgMar w:top="1417" w:right="1417" w:bottom="1417" w:left="1417" w:header="360"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4A695" w14:textId="77777777" w:rsidR="007B5A37" w:rsidRDefault="007B5A37">
      <w:r>
        <w:separator/>
      </w:r>
    </w:p>
  </w:endnote>
  <w:endnote w:type="continuationSeparator" w:id="0">
    <w:p w14:paraId="4E1B38CA" w14:textId="77777777" w:rsidR="007B5A37" w:rsidRDefault="007B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atineau_C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C4FE" w14:textId="5D4C83E6" w:rsidR="00B3042C" w:rsidRDefault="00B3042C" w:rsidP="00B3042C">
    <w:pPr>
      <w:pStyle w:val="Noga"/>
    </w:pPr>
    <w:r w:rsidRPr="0095051E">
      <w:rPr>
        <w:rFonts w:ascii="Verdana" w:hAnsi="Verdana"/>
        <w:noProof/>
        <w:sz w:val="20"/>
        <w:szCs w:val="20"/>
        <w:lang w:eastAsia="sl-SI"/>
      </w:rPr>
      <w:drawing>
        <wp:inline distT="0" distB="0" distL="0" distR="0" wp14:anchorId="147487E9" wp14:editId="523CDAD2">
          <wp:extent cx="5414329" cy="50292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5304" cy="503939"/>
                  </a:xfrm>
                  <a:prstGeom prst="rect">
                    <a:avLst/>
                  </a:prstGeom>
                  <a:noFill/>
                  <a:ln>
                    <a:noFill/>
                  </a:ln>
                </pic:spPr>
              </pic:pic>
            </a:graphicData>
          </a:graphic>
        </wp:inline>
      </w:drawing>
    </w:r>
  </w:p>
  <w:p w14:paraId="33AA364D" w14:textId="1948A7CF" w:rsidR="007B5A37" w:rsidRDefault="007B5A3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D2BDF" w14:textId="77777777" w:rsidR="007B5A37" w:rsidRDefault="007B5A37">
      <w:r>
        <w:separator/>
      </w:r>
    </w:p>
  </w:footnote>
  <w:footnote w:type="continuationSeparator" w:id="0">
    <w:p w14:paraId="75819678" w14:textId="77777777" w:rsidR="007B5A37" w:rsidRDefault="007B5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88EC" w14:textId="69105680" w:rsidR="007B5A37" w:rsidRDefault="007B5A37">
    <w:pPr>
      <w:pStyle w:val="Glava"/>
    </w:pPr>
    <w:r>
      <w:rPr>
        <w:noProof/>
        <w:lang w:eastAsia="sl-SI"/>
      </w:rPr>
      <w:drawing>
        <wp:inline distT="0" distB="0" distL="0" distR="0" wp14:anchorId="04C98417" wp14:editId="3E15E574">
          <wp:extent cx="2362200" cy="1371600"/>
          <wp:effectExtent l="0" t="0" r="0" b="0"/>
          <wp:docPr id="1" name="Slika 1" descr="NAKVIS dopisni list_logo_CB_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KVIS dopisni list_logo_CB_g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D85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E533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23AD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707F6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7D7F96"/>
    <w:multiLevelType w:val="multilevel"/>
    <w:tmpl w:val="FF6EC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896087"/>
    <w:multiLevelType w:val="hybridMultilevel"/>
    <w:tmpl w:val="66428C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A6A0D17"/>
    <w:multiLevelType w:val="hybridMultilevel"/>
    <w:tmpl w:val="C1FC5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5E30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EB08D7"/>
    <w:multiLevelType w:val="hybridMultilevel"/>
    <w:tmpl w:val="37DAED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2263177"/>
    <w:multiLevelType w:val="multilevel"/>
    <w:tmpl w:val="A322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1D424D"/>
    <w:multiLevelType w:val="hybridMultilevel"/>
    <w:tmpl w:val="855CAFBA"/>
    <w:lvl w:ilvl="0" w:tplc="F03CE31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263624E8"/>
    <w:multiLevelType w:val="hybridMultilevel"/>
    <w:tmpl w:val="C29691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74061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AB812CC"/>
    <w:multiLevelType w:val="multilevel"/>
    <w:tmpl w:val="BB3EA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2266E2"/>
    <w:multiLevelType w:val="hybridMultilevel"/>
    <w:tmpl w:val="701ECFF0"/>
    <w:lvl w:ilvl="0" w:tplc="62D8574C">
      <w:start w:val="2"/>
      <w:numFmt w:val="bullet"/>
      <w:lvlText w:val="—"/>
      <w:lvlJc w:val="left"/>
      <w:pPr>
        <w:tabs>
          <w:tab w:val="num" w:pos="720"/>
        </w:tabs>
        <w:ind w:left="720" w:hanging="360"/>
      </w:pPr>
      <w:rPr>
        <w:rFonts w:ascii="Calibri" w:eastAsia="Calibri" w:hAnsi="Calibri"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845BD2"/>
    <w:multiLevelType w:val="hybridMultilevel"/>
    <w:tmpl w:val="CC068664"/>
    <w:lvl w:ilvl="0" w:tplc="D494E41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FB205B"/>
    <w:multiLevelType w:val="hybridMultilevel"/>
    <w:tmpl w:val="29F4DA9C"/>
    <w:lvl w:ilvl="0" w:tplc="EF588C70">
      <w:start w:val="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9E3DCA"/>
    <w:multiLevelType w:val="hybridMultilevel"/>
    <w:tmpl w:val="0CBE36D0"/>
    <w:lvl w:ilvl="0" w:tplc="3272A4BA">
      <w:numFmt w:val="bullet"/>
      <w:lvlText w:val="-"/>
      <w:lvlJc w:val="left"/>
      <w:pPr>
        <w:ind w:left="720" w:hanging="360"/>
      </w:pPr>
      <w:rPr>
        <w:rFonts w:ascii="Verdana" w:eastAsia="Cambria"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C60E3C"/>
    <w:multiLevelType w:val="hybridMultilevel"/>
    <w:tmpl w:val="67A4934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D9FBE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1BA32F9"/>
    <w:multiLevelType w:val="hybridMultilevel"/>
    <w:tmpl w:val="01DCA2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3386B4F"/>
    <w:multiLevelType w:val="hybridMultilevel"/>
    <w:tmpl w:val="2446DF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37E01A9"/>
    <w:multiLevelType w:val="hybridMultilevel"/>
    <w:tmpl w:val="CBC6EB60"/>
    <w:lvl w:ilvl="0" w:tplc="62D8574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97A0B91"/>
    <w:multiLevelType w:val="hybridMultilevel"/>
    <w:tmpl w:val="7CAC53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9E51B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BF365E4"/>
    <w:multiLevelType w:val="hybridMultilevel"/>
    <w:tmpl w:val="2968E376"/>
    <w:lvl w:ilvl="0" w:tplc="FA68187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AE20D4"/>
    <w:multiLevelType w:val="hybridMultilevel"/>
    <w:tmpl w:val="66821E96"/>
    <w:lvl w:ilvl="0" w:tplc="36F6EA7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3053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436BFA"/>
    <w:multiLevelType w:val="hybridMultilevel"/>
    <w:tmpl w:val="30F8E480"/>
    <w:lvl w:ilvl="0" w:tplc="62D8574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D3B2B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6841375"/>
    <w:multiLevelType w:val="hybridMultilevel"/>
    <w:tmpl w:val="4DEA579A"/>
    <w:lvl w:ilvl="0" w:tplc="D97C1838">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FB3F64"/>
    <w:multiLevelType w:val="hybridMultilevel"/>
    <w:tmpl w:val="40A45BF2"/>
    <w:lvl w:ilvl="0" w:tplc="1750B828">
      <w:numFmt w:val="bullet"/>
      <w:lvlText w:val="-"/>
      <w:lvlJc w:val="left"/>
      <w:pPr>
        <w:ind w:left="720" w:hanging="360"/>
      </w:pPr>
      <w:rPr>
        <w:rFonts w:ascii="Open Sans" w:eastAsia="Calibri" w:hAnsi="Open Sans" w:cs="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BF54F1"/>
    <w:multiLevelType w:val="multilevel"/>
    <w:tmpl w:val="B3D0A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4C0397B"/>
    <w:multiLevelType w:val="hybridMultilevel"/>
    <w:tmpl w:val="DE7E09F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9CA1570"/>
    <w:multiLevelType w:val="hybridMultilevel"/>
    <w:tmpl w:val="077C90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060863631">
    <w:abstractNumId w:val="14"/>
  </w:num>
  <w:num w:numId="2" w16cid:durableId="362898938">
    <w:abstractNumId w:val="20"/>
  </w:num>
  <w:num w:numId="3" w16cid:durableId="1579097550">
    <w:abstractNumId w:val="10"/>
  </w:num>
  <w:num w:numId="4" w16cid:durableId="11037179">
    <w:abstractNumId w:val="13"/>
  </w:num>
  <w:num w:numId="5" w16cid:durableId="1755277576">
    <w:abstractNumId w:val="17"/>
  </w:num>
  <w:num w:numId="6" w16cid:durableId="2135706682">
    <w:abstractNumId w:val="28"/>
  </w:num>
  <w:num w:numId="7" w16cid:durableId="2061975703">
    <w:abstractNumId w:val="15"/>
  </w:num>
  <w:num w:numId="8" w16cid:durableId="821501434">
    <w:abstractNumId w:val="25"/>
  </w:num>
  <w:num w:numId="9" w16cid:durableId="1945963351">
    <w:abstractNumId w:val="22"/>
  </w:num>
  <w:num w:numId="10" w16cid:durableId="1172766814">
    <w:abstractNumId w:val="4"/>
  </w:num>
  <w:num w:numId="11" w16cid:durableId="1817869633">
    <w:abstractNumId w:val="9"/>
  </w:num>
  <w:num w:numId="12" w16cid:durableId="517161714">
    <w:abstractNumId w:val="32"/>
  </w:num>
  <w:num w:numId="13" w16cid:durableId="16851325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223919">
    <w:abstractNumId w:val="16"/>
  </w:num>
  <w:num w:numId="15" w16cid:durableId="2024934959">
    <w:abstractNumId w:val="21"/>
  </w:num>
  <w:num w:numId="16" w16cid:durableId="369645788">
    <w:abstractNumId w:val="6"/>
  </w:num>
  <w:num w:numId="17" w16cid:durableId="2143764936">
    <w:abstractNumId w:val="5"/>
  </w:num>
  <w:num w:numId="18" w16cid:durableId="1231113624">
    <w:abstractNumId w:val="11"/>
  </w:num>
  <w:num w:numId="19" w16cid:durableId="246774136">
    <w:abstractNumId w:val="18"/>
  </w:num>
  <w:num w:numId="20" w16cid:durableId="2144156543">
    <w:abstractNumId w:val="33"/>
  </w:num>
  <w:num w:numId="21" w16cid:durableId="1935671783">
    <w:abstractNumId w:val="34"/>
  </w:num>
  <w:num w:numId="22" w16cid:durableId="1877963841">
    <w:abstractNumId w:val="8"/>
  </w:num>
  <w:num w:numId="23" w16cid:durableId="2091585875">
    <w:abstractNumId w:val="7"/>
  </w:num>
  <w:num w:numId="24" w16cid:durableId="2087721632">
    <w:abstractNumId w:val="27"/>
  </w:num>
  <w:num w:numId="25" w16cid:durableId="1845313841">
    <w:abstractNumId w:val="19"/>
  </w:num>
  <w:num w:numId="26" w16cid:durableId="301621303">
    <w:abstractNumId w:val="2"/>
  </w:num>
  <w:num w:numId="27" w16cid:durableId="1509127584">
    <w:abstractNumId w:val="0"/>
  </w:num>
  <w:num w:numId="28" w16cid:durableId="1500388078">
    <w:abstractNumId w:val="3"/>
  </w:num>
  <w:num w:numId="29" w16cid:durableId="451870974">
    <w:abstractNumId w:val="29"/>
  </w:num>
  <w:num w:numId="30" w16cid:durableId="944112743">
    <w:abstractNumId w:val="1"/>
  </w:num>
  <w:num w:numId="31" w16cid:durableId="899749480">
    <w:abstractNumId w:val="12"/>
  </w:num>
  <w:num w:numId="32" w16cid:durableId="1142187673">
    <w:abstractNumId w:val="24"/>
  </w:num>
  <w:num w:numId="33" w16cid:durableId="1597207395">
    <w:abstractNumId w:val="26"/>
  </w:num>
  <w:num w:numId="34" w16cid:durableId="1411805351">
    <w:abstractNumId w:val="30"/>
  </w:num>
  <w:num w:numId="35" w16cid:durableId="20178019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CF"/>
    <w:rsid w:val="00001DA0"/>
    <w:rsid w:val="000039D1"/>
    <w:rsid w:val="000044C2"/>
    <w:rsid w:val="00005107"/>
    <w:rsid w:val="000173F8"/>
    <w:rsid w:val="00021192"/>
    <w:rsid w:val="000227AD"/>
    <w:rsid w:val="0002499C"/>
    <w:rsid w:val="00026975"/>
    <w:rsid w:val="00031DE4"/>
    <w:rsid w:val="00033193"/>
    <w:rsid w:val="0004239E"/>
    <w:rsid w:val="00042C29"/>
    <w:rsid w:val="00042FD8"/>
    <w:rsid w:val="00044497"/>
    <w:rsid w:val="000446D8"/>
    <w:rsid w:val="00051E5D"/>
    <w:rsid w:val="000562DE"/>
    <w:rsid w:val="00057AA6"/>
    <w:rsid w:val="0006334D"/>
    <w:rsid w:val="000666B4"/>
    <w:rsid w:val="00066F39"/>
    <w:rsid w:val="00070513"/>
    <w:rsid w:val="000712FF"/>
    <w:rsid w:val="000744D6"/>
    <w:rsid w:val="0007469F"/>
    <w:rsid w:val="000752C7"/>
    <w:rsid w:val="00075D0C"/>
    <w:rsid w:val="00077171"/>
    <w:rsid w:val="00077DFF"/>
    <w:rsid w:val="00081AC1"/>
    <w:rsid w:val="000842F6"/>
    <w:rsid w:val="00094D17"/>
    <w:rsid w:val="000969FB"/>
    <w:rsid w:val="000A4E04"/>
    <w:rsid w:val="000A5A8C"/>
    <w:rsid w:val="000A7CAD"/>
    <w:rsid w:val="000B4B99"/>
    <w:rsid w:val="000B74BB"/>
    <w:rsid w:val="000C053E"/>
    <w:rsid w:val="000C43E4"/>
    <w:rsid w:val="000C601F"/>
    <w:rsid w:val="000D1078"/>
    <w:rsid w:val="000D1B34"/>
    <w:rsid w:val="000D3256"/>
    <w:rsid w:val="000D36B2"/>
    <w:rsid w:val="000E3EA9"/>
    <w:rsid w:val="000F31FD"/>
    <w:rsid w:val="000F3D55"/>
    <w:rsid w:val="000F5DB3"/>
    <w:rsid w:val="001049F9"/>
    <w:rsid w:val="001122FC"/>
    <w:rsid w:val="00113F91"/>
    <w:rsid w:val="00116073"/>
    <w:rsid w:val="00120812"/>
    <w:rsid w:val="00120ED2"/>
    <w:rsid w:val="0012376D"/>
    <w:rsid w:val="0012629D"/>
    <w:rsid w:val="001362C0"/>
    <w:rsid w:val="001451B8"/>
    <w:rsid w:val="00145328"/>
    <w:rsid w:val="00145DA3"/>
    <w:rsid w:val="00147101"/>
    <w:rsid w:val="00150EA5"/>
    <w:rsid w:val="001562F9"/>
    <w:rsid w:val="00163D51"/>
    <w:rsid w:val="001658A5"/>
    <w:rsid w:val="001705F7"/>
    <w:rsid w:val="0017321E"/>
    <w:rsid w:val="00173830"/>
    <w:rsid w:val="0017631B"/>
    <w:rsid w:val="001820B0"/>
    <w:rsid w:val="00192B81"/>
    <w:rsid w:val="001A3046"/>
    <w:rsid w:val="001A450E"/>
    <w:rsid w:val="001A7C9F"/>
    <w:rsid w:val="001B0C29"/>
    <w:rsid w:val="001B37A5"/>
    <w:rsid w:val="001B66E7"/>
    <w:rsid w:val="001C2840"/>
    <w:rsid w:val="001C4096"/>
    <w:rsid w:val="001C5696"/>
    <w:rsid w:val="001E25D7"/>
    <w:rsid w:val="001E386F"/>
    <w:rsid w:val="001E621C"/>
    <w:rsid w:val="001F0CE6"/>
    <w:rsid w:val="001F3589"/>
    <w:rsid w:val="001F5BD6"/>
    <w:rsid w:val="00201BF6"/>
    <w:rsid w:val="00202576"/>
    <w:rsid w:val="00202B18"/>
    <w:rsid w:val="0021728C"/>
    <w:rsid w:val="0022499A"/>
    <w:rsid w:val="002255F4"/>
    <w:rsid w:val="0022591F"/>
    <w:rsid w:val="0022605C"/>
    <w:rsid w:val="0023040D"/>
    <w:rsid w:val="0023571B"/>
    <w:rsid w:val="00241CA0"/>
    <w:rsid w:val="0024473C"/>
    <w:rsid w:val="0025073E"/>
    <w:rsid w:val="00254517"/>
    <w:rsid w:val="002554E9"/>
    <w:rsid w:val="002574C2"/>
    <w:rsid w:val="00262EBF"/>
    <w:rsid w:val="0026315C"/>
    <w:rsid w:val="00263ACF"/>
    <w:rsid w:val="00264F00"/>
    <w:rsid w:val="00265982"/>
    <w:rsid w:val="00271631"/>
    <w:rsid w:val="00273F55"/>
    <w:rsid w:val="00274F99"/>
    <w:rsid w:val="00285498"/>
    <w:rsid w:val="002921EE"/>
    <w:rsid w:val="00293042"/>
    <w:rsid w:val="002A1F81"/>
    <w:rsid w:val="002A4084"/>
    <w:rsid w:val="002A5B5B"/>
    <w:rsid w:val="002B2846"/>
    <w:rsid w:val="002B6BCA"/>
    <w:rsid w:val="002B7531"/>
    <w:rsid w:val="002B7822"/>
    <w:rsid w:val="002C0504"/>
    <w:rsid w:val="002C1DB7"/>
    <w:rsid w:val="002C593E"/>
    <w:rsid w:val="002D42BF"/>
    <w:rsid w:val="002E6066"/>
    <w:rsid w:val="002E7D2F"/>
    <w:rsid w:val="002F0921"/>
    <w:rsid w:val="002F2D83"/>
    <w:rsid w:val="00302C49"/>
    <w:rsid w:val="00307B53"/>
    <w:rsid w:val="00311963"/>
    <w:rsid w:val="00320A2B"/>
    <w:rsid w:val="00324D32"/>
    <w:rsid w:val="00324F91"/>
    <w:rsid w:val="0032587E"/>
    <w:rsid w:val="003333D1"/>
    <w:rsid w:val="00333652"/>
    <w:rsid w:val="00336D79"/>
    <w:rsid w:val="00337D0F"/>
    <w:rsid w:val="003413B3"/>
    <w:rsid w:val="00342DD2"/>
    <w:rsid w:val="00353842"/>
    <w:rsid w:val="00354383"/>
    <w:rsid w:val="0036098A"/>
    <w:rsid w:val="00365431"/>
    <w:rsid w:val="003678A1"/>
    <w:rsid w:val="00374BDF"/>
    <w:rsid w:val="00385CC4"/>
    <w:rsid w:val="00387EAF"/>
    <w:rsid w:val="003A0401"/>
    <w:rsid w:val="003A2108"/>
    <w:rsid w:val="003A2DBF"/>
    <w:rsid w:val="003B127E"/>
    <w:rsid w:val="003B153A"/>
    <w:rsid w:val="003B33C7"/>
    <w:rsid w:val="003B3575"/>
    <w:rsid w:val="003B3C3E"/>
    <w:rsid w:val="003B40D8"/>
    <w:rsid w:val="003B6E1B"/>
    <w:rsid w:val="003C088C"/>
    <w:rsid w:val="003C3CB6"/>
    <w:rsid w:val="003D6E96"/>
    <w:rsid w:val="003E0CD1"/>
    <w:rsid w:val="003E3C6E"/>
    <w:rsid w:val="003E5021"/>
    <w:rsid w:val="003E5472"/>
    <w:rsid w:val="003F1FAF"/>
    <w:rsid w:val="003F39AC"/>
    <w:rsid w:val="003F60E5"/>
    <w:rsid w:val="003F7D99"/>
    <w:rsid w:val="00404C0D"/>
    <w:rsid w:val="004067D4"/>
    <w:rsid w:val="004146E7"/>
    <w:rsid w:val="00415FD1"/>
    <w:rsid w:val="00420734"/>
    <w:rsid w:val="00426A79"/>
    <w:rsid w:val="00441535"/>
    <w:rsid w:val="00441CD5"/>
    <w:rsid w:val="00450BDC"/>
    <w:rsid w:val="004519C8"/>
    <w:rsid w:val="00454ECB"/>
    <w:rsid w:val="004615B7"/>
    <w:rsid w:val="00462C75"/>
    <w:rsid w:val="0047132D"/>
    <w:rsid w:val="00482EFA"/>
    <w:rsid w:val="00482FCF"/>
    <w:rsid w:val="004841F1"/>
    <w:rsid w:val="0048532E"/>
    <w:rsid w:val="00490FD3"/>
    <w:rsid w:val="004944B2"/>
    <w:rsid w:val="00497F9F"/>
    <w:rsid w:val="004A1A68"/>
    <w:rsid w:val="004B1958"/>
    <w:rsid w:val="004B1FA7"/>
    <w:rsid w:val="004B452F"/>
    <w:rsid w:val="004B5728"/>
    <w:rsid w:val="004C0C88"/>
    <w:rsid w:val="004C167C"/>
    <w:rsid w:val="004C18AF"/>
    <w:rsid w:val="004C3A0A"/>
    <w:rsid w:val="004C6E13"/>
    <w:rsid w:val="004E0D33"/>
    <w:rsid w:val="004E354C"/>
    <w:rsid w:val="004E616E"/>
    <w:rsid w:val="004E6221"/>
    <w:rsid w:val="004E7B6C"/>
    <w:rsid w:val="00501277"/>
    <w:rsid w:val="00502CF5"/>
    <w:rsid w:val="005034E8"/>
    <w:rsid w:val="00504AA3"/>
    <w:rsid w:val="00504D9D"/>
    <w:rsid w:val="0050720F"/>
    <w:rsid w:val="00507CF0"/>
    <w:rsid w:val="005108BC"/>
    <w:rsid w:val="00512734"/>
    <w:rsid w:val="005130EB"/>
    <w:rsid w:val="0051608D"/>
    <w:rsid w:val="00520DBC"/>
    <w:rsid w:val="00521397"/>
    <w:rsid w:val="00523D58"/>
    <w:rsid w:val="005360FB"/>
    <w:rsid w:val="005363DA"/>
    <w:rsid w:val="005412AF"/>
    <w:rsid w:val="00541986"/>
    <w:rsid w:val="005473F2"/>
    <w:rsid w:val="005559E2"/>
    <w:rsid w:val="00556A82"/>
    <w:rsid w:val="005600CC"/>
    <w:rsid w:val="00567889"/>
    <w:rsid w:val="00571635"/>
    <w:rsid w:val="005728FF"/>
    <w:rsid w:val="00580CCB"/>
    <w:rsid w:val="0058165D"/>
    <w:rsid w:val="00590377"/>
    <w:rsid w:val="005A0045"/>
    <w:rsid w:val="005B09A8"/>
    <w:rsid w:val="005B1CBB"/>
    <w:rsid w:val="005B21BC"/>
    <w:rsid w:val="005B3DDE"/>
    <w:rsid w:val="005B5CAC"/>
    <w:rsid w:val="005B744E"/>
    <w:rsid w:val="005C37C6"/>
    <w:rsid w:val="005C55A7"/>
    <w:rsid w:val="005C5650"/>
    <w:rsid w:val="005D023B"/>
    <w:rsid w:val="005D1B35"/>
    <w:rsid w:val="005D3842"/>
    <w:rsid w:val="005D3E74"/>
    <w:rsid w:val="005D6958"/>
    <w:rsid w:val="005E3F7A"/>
    <w:rsid w:val="005E404C"/>
    <w:rsid w:val="005E4233"/>
    <w:rsid w:val="005E7482"/>
    <w:rsid w:val="005F01DE"/>
    <w:rsid w:val="005F1A0D"/>
    <w:rsid w:val="005F1F08"/>
    <w:rsid w:val="005F27EF"/>
    <w:rsid w:val="005F2EEA"/>
    <w:rsid w:val="005F6255"/>
    <w:rsid w:val="0060778E"/>
    <w:rsid w:val="006136A3"/>
    <w:rsid w:val="006165E2"/>
    <w:rsid w:val="006225A0"/>
    <w:rsid w:val="00625D95"/>
    <w:rsid w:val="006273AF"/>
    <w:rsid w:val="00630D1E"/>
    <w:rsid w:val="00635F0C"/>
    <w:rsid w:val="00636D9B"/>
    <w:rsid w:val="00637282"/>
    <w:rsid w:val="00641723"/>
    <w:rsid w:val="00641CF8"/>
    <w:rsid w:val="0064643F"/>
    <w:rsid w:val="00651BF5"/>
    <w:rsid w:val="00661105"/>
    <w:rsid w:val="006624FD"/>
    <w:rsid w:val="00666701"/>
    <w:rsid w:val="00680702"/>
    <w:rsid w:val="006846ED"/>
    <w:rsid w:val="00686AF2"/>
    <w:rsid w:val="00694491"/>
    <w:rsid w:val="006949FF"/>
    <w:rsid w:val="00696C1D"/>
    <w:rsid w:val="006A176F"/>
    <w:rsid w:val="006A4595"/>
    <w:rsid w:val="006B090E"/>
    <w:rsid w:val="006B5952"/>
    <w:rsid w:val="006B5DFE"/>
    <w:rsid w:val="006B6EA5"/>
    <w:rsid w:val="006B7AB1"/>
    <w:rsid w:val="006C7319"/>
    <w:rsid w:val="006D302C"/>
    <w:rsid w:val="006D6E59"/>
    <w:rsid w:val="007025FC"/>
    <w:rsid w:val="007066C1"/>
    <w:rsid w:val="0071315A"/>
    <w:rsid w:val="00716308"/>
    <w:rsid w:val="00721733"/>
    <w:rsid w:val="00723EF7"/>
    <w:rsid w:val="00724AB8"/>
    <w:rsid w:val="00725BAF"/>
    <w:rsid w:val="00727DEF"/>
    <w:rsid w:val="00730BED"/>
    <w:rsid w:val="00733A85"/>
    <w:rsid w:val="00733BBE"/>
    <w:rsid w:val="00741770"/>
    <w:rsid w:val="007420C8"/>
    <w:rsid w:val="00744B5B"/>
    <w:rsid w:val="00751354"/>
    <w:rsid w:val="00765D21"/>
    <w:rsid w:val="00766F50"/>
    <w:rsid w:val="007715F8"/>
    <w:rsid w:val="007728AC"/>
    <w:rsid w:val="00782948"/>
    <w:rsid w:val="00786B5D"/>
    <w:rsid w:val="00790B65"/>
    <w:rsid w:val="007937C9"/>
    <w:rsid w:val="007973AD"/>
    <w:rsid w:val="007A4834"/>
    <w:rsid w:val="007A5298"/>
    <w:rsid w:val="007A5AFD"/>
    <w:rsid w:val="007A5F92"/>
    <w:rsid w:val="007B54FA"/>
    <w:rsid w:val="007B5A37"/>
    <w:rsid w:val="007C134B"/>
    <w:rsid w:val="007C1596"/>
    <w:rsid w:val="007C2D15"/>
    <w:rsid w:val="007D2EE3"/>
    <w:rsid w:val="007D6728"/>
    <w:rsid w:val="007D71DB"/>
    <w:rsid w:val="007E0BD2"/>
    <w:rsid w:val="007E449C"/>
    <w:rsid w:val="007E6AB9"/>
    <w:rsid w:val="007F08E4"/>
    <w:rsid w:val="007F0E2A"/>
    <w:rsid w:val="007F3070"/>
    <w:rsid w:val="007F319D"/>
    <w:rsid w:val="00802AC7"/>
    <w:rsid w:val="00804045"/>
    <w:rsid w:val="00805DE8"/>
    <w:rsid w:val="0081008E"/>
    <w:rsid w:val="0081466A"/>
    <w:rsid w:val="00816289"/>
    <w:rsid w:val="00820432"/>
    <w:rsid w:val="00820B93"/>
    <w:rsid w:val="00823E07"/>
    <w:rsid w:val="00830AC2"/>
    <w:rsid w:val="00832E8E"/>
    <w:rsid w:val="00835C3E"/>
    <w:rsid w:val="008409BD"/>
    <w:rsid w:val="00842917"/>
    <w:rsid w:val="008464DD"/>
    <w:rsid w:val="008544C8"/>
    <w:rsid w:val="00863180"/>
    <w:rsid w:val="00865C41"/>
    <w:rsid w:val="00866724"/>
    <w:rsid w:val="00875F62"/>
    <w:rsid w:val="00882370"/>
    <w:rsid w:val="00885B8C"/>
    <w:rsid w:val="008869E6"/>
    <w:rsid w:val="008934B1"/>
    <w:rsid w:val="008A14FA"/>
    <w:rsid w:val="008A3D2D"/>
    <w:rsid w:val="008B433A"/>
    <w:rsid w:val="008B45CA"/>
    <w:rsid w:val="008B6E61"/>
    <w:rsid w:val="008D6702"/>
    <w:rsid w:val="008D6A43"/>
    <w:rsid w:val="008E098D"/>
    <w:rsid w:val="008E3BB0"/>
    <w:rsid w:val="008E417B"/>
    <w:rsid w:val="008F11C9"/>
    <w:rsid w:val="008F364B"/>
    <w:rsid w:val="008F6C41"/>
    <w:rsid w:val="00901095"/>
    <w:rsid w:val="00903F24"/>
    <w:rsid w:val="00914B5B"/>
    <w:rsid w:val="00917AB3"/>
    <w:rsid w:val="00921597"/>
    <w:rsid w:val="0092164A"/>
    <w:rsid w:val="009335FF"/>
    <w:rsid w:val="00940E53"/>
    <w:rsid w:val="00942ADF"/>
    <w:rsid w:val="00944347"/>
    <w:rsid w:val="00946B11"/>
    <w:rsid w:val="00946C72"/>
    <w:rsid w:val="00947944"/>
    <w:rsid w:val="00953A53"/>
    <w:rsid w:val="009606A8"/>
    <w:rsid w:val="00961788"/>
    <w:rsid w:val="00963716"/>
    <w:rsid w:val="00963BDA"/>
    <w:rsid w:val="00972779"/>
    <w:rsid w:val="00977CCF"/>
    <w:rsid w:val="00982538"/>
    <w:rsid w:val="0098301D"/>
    <w:rsid w:val="0098456D"/>
    <w:rsid w:val="00984E8C"/>
    <w:rsid w:val="00986B6E"/>
    <w:rsid w:val="00991E3D"/>
    <w:rsid w:val="0099467E"/>
    <w:rsid w:val="009978AA"/>
    <w:rsid w:val="009A111B"/>
    <w:rsid w:val="009A3693"/>
    <w:rsid w:val="009A36FA"/>
    <w:rsid w:val="009A4FEC"/>
    <w:rsid w:val="009A546D"/>
    <w:rsid w:val="009B1A93"/>
    <w:rsid w:val="009B714A"/>
    <w:rsid w:val="009C01F5"/>
    <w:rsid w:val="009C19D8"/>
    <w:rsid w:val="009C201E"/>
    <w:rsid w:val="009C401F"/>
    <w:rsid w:val="009C4BB2"/>
    <w:rsid w:val="009C4F48"/>
    <w:rsid w:val="009E06A1"/>
    <w:rsid w:val="009E3666"/>
    <w:rsid w:val="009E3BDC"/>
    <w:rsid w:val="009E54E5"/>
    <w:rsid w:val="009F07C2"/>
    <w:rsid w:val="009F15A1"/>
    <w:rsid w:val="009F3672"/>
    <w:rsid w:val="00A01B1D"/>
    <w:rsid w:val="00A07014"/>
    <w:rsid w:val="00A07091"/>
    <w:rsid w:val="00A0726C"/>
    <w:rsid w:val="00A15ECD"/>
    <w:rsid w:val="00A16888"/>
    <w:rsid w:val="00A23EDC"/>
    <w:rsid w:val="00A2679A"/>
    <w:rsid w:val="00A321AB"/>
    <w:rsid w:val="00A32958"/>
    <w:rsid w:val="00A34414"/>
    <w:rsid w:val="00A349AC"/>
    <w:rsid w:val="00A352FA"/>
    <w:rsid w:val="00A3545B"/>
    <w:rsid w:val="00A36073"/>
    <w:rsid w:val="00A50183"/>
    <w:rsid w:val="00A51A5A"/>
    <w:rsid w:val="00A51FFB"/>
    <w:rsid w:val="00A52577"/>
    <w:rsid w:val="00A52C75"/>
    <w:rsid w:val="00A55455"/>
    <w:rsid w:val="00A61599"/>
    <w:rsid w:val="00A6410A"/>
    <w:rsid w:val="00A66E08"/>
    <w:rsid w:val="00A67979"/>
    <w:rsid w:val="00A86D87"/>
    <w:rsid w:val="00A86FC1"/>
    <w:rsid w:val="00A905FC"/>
    <w:rsid w:val="00A9605D"/>
    <w:rsid w:val="00A97DC4"/>
    <w:rsid w:val="00AA4640"/>
    <w:rsid w:val="00AA4D6C"/>
    <w:rsid w:val="00AA6EE8"/>
    <w:rsid w:val="00AB1F52"/>
    <w:rsid w:val="00AB29F4"/>
    <w:rsid w:val="00AB685D"/>
    <w:rsid w:val="00AD0C80"/>
    <w:rsid w:val="00AD1C4A"/>
    <w:rsid w:val="00AD70AB"/>
    <w:rsid w:val="00AE29FA"/>
    <w:rsid w:val="00AE6DEF"/>
    <w:rsid w:val="00AF56A5"/>
    <w:rsid w:val="00B04433"/>
    <w:rsid w:val="00B0475E"/>
    <w:rsid w:val="00B053CF"/>
    <w:rsid w:val="00B07106"/>
    <w:rsid w:val="00B1223C"/>
    <w:rsid w:val="00B147E4"/>
    <w:rsid w:val="00B16CF1"/>
    <w:rsid w:val="00B174FB"/>
    <w:rsid w:val="00B21B77"/>
    <w:rsid w:val="00B3042C"/>
    <w:rsid w:val="00B36B63"/>
    <w:rsid w:val="00B4039E"/>
    <w:rsid w:val="00B4049C"/>
    <w:rsid w:val="00B404DA"/>
    <w:rsid w:val="00B46356"/>
    <w:rsid w:val="00B466FC"/>
    <w:rsid w:val="00B52FAE"/>
    <w:rsid w:val="00B545D1"/>
    <w:rsid w:val="00B66253"/>
    <w:rsid w:val="00B70B77"/>
    <w:rsid w:val="00B73150"/>
    <w:rsid w:val="00B73863"/>
    <w:rsid w:val="00B74CF7"/>
    <w:rsid w:val="00B7581E"/>
    <w:rsid w:val="00B80BF0"/>
    <w:rsid w:val="00B8322C"/>
    <w:rsid w:val="00B86B36"/>
    <w:rsid w:val="00B87A50"/>
    <w:rsid w:val="00BA011D"/>
    <w:rsid w:val="00BB46B3"/>
    <w:rsid w:val="00BB5D45"/>
    <w:rsid w:val="00BC20E0"/>
    <w:rsid w:val="00BC3125"/>
    <w:rsid w:val="00BC6E31"/>
    <w:rsid w:val="00BE0497"/>
    <w:rsid w:val="00BE4948"/>
    <w:rsid w:val="00BE7EA4"/>
    <w:rsid w:val="00BF2EAA"/>
    <w:rsid w:val="00BF542B"/>
    <w:rsid w:val="00BF5D0C"/>
    <w:rsid w:val="00BF686A"/>
    <w:rsid w:val="00C00618"/>
    <w:rsid w:val="00C009EC"/>
    <w:rsid w:val="00C03458"/>
    <w:rsid w:val="00C12F60"/>
    <w:rsid w:val="00C13A2A"/>
    <w:rsid w:val="00C167B0"/>
    <w:rsid w:val="00C23992"/>
    <w:rsid w:val="00C3367E"/>
    <w:rsid w:val="00C353D4"/>
    <w:rsid w:val="00C37BDF"/>
    <w:rsid w:val="00C4160F"/>
    <w:rsid w:val="00C43888"/>
    <w:rsid w:val="00C66307"/>
    <w:rsid w:val="00C73563"/>
    <w:rsid w:val="00C74B2A"/>
    <w:rsid w:val="00C80C59"/>
    <w:rsid w:val="00C83EB0"/>
    <w:rsid w:val="00C85BDC"/>
    <w:rsid w:val="00C93263"/>
    <w:rsid w:val="00C946B2"/>
    <w:rsid w:val="00CA779E"/>
    <w:rsid w:val="00CC02F8"/>
    <w:rsid w:val="00CC0326"/>
    <w:rsid w:val="00CC17D7"/>
    <w:rsid w:val="00CD4A2A"/>
    <w:rsid w:val="00CD780D"/>
    <w:rsid w:val="00CE033C"/>
    <w:rsid w:val="00CE3EB5"/>
    <w:rsid w:val="00CF1574"/>
    <w:rsid w:val="00CF568C"/>
    <w:rsid w:val="00CF6CF8"/>
    <w:rsid w:val="00D004CA"/>
    <w:rsid w:val="00D011F8"/>
    <w:rsid w:val="00D0211C"/>
    <w:rsid w:val="00D02C74"/>
    <w:rsid w:val="00D03301"/>
    <w:rsid w:val="00D07B18"/>
    <w:rsid w:val="00D115D3"/>
    <w:rsid w:val="00D142F5"/>
    <w:rsid w:val="00D16CC6"/>
    <w:rsid w:val="00D2169A"/>
    <w:rsid w:val="00D229F4"/>
    <w:rsid w:val="00D26188"/>
    <w:rsid w:val="00D27D42"/>
    <w:rsid w:val="00D308E8"/>
    <w:rsid w:val="00D3135A"/>
    <w:rsid w:val="00D405A3"/>
    <w:rsid w:val="00D4148F"/>
    <w:rsid w:val="00D42CD3"/>
    <w:rsid w:val="00D54CA9"/>
    <w:rsid w:val="00D662DB"/>
    <w:rsid w:val="00D77E67"/>
    <w:rsid w:val="00D84472"/>
    <w:rsid w:val="00D845E7"/>
    <w:rsid w:val="00D87823"/>
    <w:rsid w:val="00D93B89"/>
    <w:rsid w:val="00D959B0"/>
    <w:rsid w:val="00D968F6"/>
    <w:rsid w:val="00DA0221"/>
    <w:rsid w:val="00DA424B"/>
    <w:rsid w:val="00DB2677"/>
    <w:rsid w:val="00DB5C13"/>
    <w:rsid w:val="00DC2D67"/>
    <w:rsid w:val="00DC4449"/>
    <w:rsid w:val="00DC45A9"/>
    <w:rsid w:val="00DD372C"/>
    <w:rsid w:val="00DD4159"/>
    <w:rsid w:val="00DE0641"/>
    <w:rsid w:val="00DE5F55"/>
    <w:rsid w:val="00DF541E"/>
    <w:rsid w:val="00E05109"/>
    <w:rsid w:val="00E1083B"/>
    <w:rsid w:val="00E10B86"/>
    <w:rsid w:val="00E11033"/>
    <w:rsid w:val="00E12295"/>
    <w:rsid w:val="00E17C6C"/>
    <w:rsid w:val="00E2407F"/>
    <w:rsid w:val="00E254A5"/>
    <w:rsid w:val="00E25EDF"/>
    <w:rsid w:val="00E334C7"/>
    <w:rsid w:val="00E35FCB"/>
    <w:rsid w:val="00E44F2C"/>
    <w:rsid w:val="00E47C69"/>
    <w:rsid w:val="00E50BBF"/>
    <w:rsid w:val="00E51FD7"/>
    <w:rsid w:val="00E572B4"/>
    <w:rsid w:val="00E7617F"/>
    <w:rsid w:val="00E76833"/>
    <w:rsid w:val="00E807F2"/>
    <w:rsid w:val="00E844C9"/>
    <w:rsid w:val="00E85557"/>
    <w:rsid w:val="00E85772"/>
    <w:rsid w:val="00E91CC1"/>
    <w:rsid w:val="00E93D27"/>
    <w:rsid w:val="00E94998"/>
    <w:rsid w:val="00E96964"/>
    <w:rsid w:val="00EA50A4"/>
    <w:rsid w:val="00EB1498"/>
    <w:rsid w:val="00EB4AD9"/>
    <w:rsid w:val="00EC0A3D"/>
    <w:rsid w:val="00EC441F"/>
    <w:rsid w:val="00ED233A"/>
    <w:rsid w:val="00ED2F8D"/>
    <w:rsid w:val="00ED3C6F"/>
    <w:rsid w:val="00ED3DB6"/>
    <w:rsid w:val="00ED4598"/>
    <w:rsid w:val="00ED559C"/>
    <w:rsid w:val="00ED76B0"/>
    <w:rsid w:val="00EE66C8"/>
    <w:rsid w:val="00EF1BEF"/>
    <w:rsid w:val="00EF2A72"/>
    <w:rsid w:val="00EF36BD"/>
    <w:rsid w:val="00F00345"/>
    <w:rsid w:val="00F01CDB"/>
    <w:rsid w:val="00F04EB6"/>
    <w:rsid w:val="00F06BBB"/>
    <w:rsid w:val="00F11174"/>
    <w:rsid w:val="00F119D9"/>
    <w:rsid w:val="00F12B56"/>
    <w:rsid w:val="00F146E0"/>
    <w:rsid w:val="00F34999"/>
    <w:rsid w:val="00F358B7"/>
    <w:rsid w:val="00F36131"/>
    <w:rsid w:val="00F404EC"/>
    <w:rsid w:val="00F40EA2"/>
    <w:rsid w:val="00F420F7"/>
    <w:rsid w:val="00F42EE8"/>
    <w:rsid w:val="00F45F31"/>
    <w:rsid w:val="00F503B9"/>
    <w:rsid w:val="00F50FD8"/>
    <w:rsid w:val="00F5266D"/>
    <w:rsid w:val="00F52AD4"/>
    <w:rsid w:val="00F5621A"/>
    <w:rsid w:val="00F636C1"/>
    <w:rsid w:val="00F64C67"/>
    <w:rsid w:val="00F6525A"/>
    <w:rsid w:val="00F65D10"/>
    <w:rsid w:val="00F667DE"/>
    <w:rsid w:val="00F6766B"/>
    <w:rsid w:val="00F73CD4"/>
    <w:rsid w:val="00F76392"/>
    <w:rsid w:val="00F77ED0"/>
    <w:rsid w:val="00F81BFA"/>
    <w:rsid w:val="00F8305B"/>
    <w:rsid w:val="00F87410"/>
    <w:rsid w:val="00F877D1"/>
    <w:rsid w:val="00F9173B"/>
    <w:rsid w:val="00FA25A3"/>
    <w:rsid w:val="00FA2E72"/>
    <w:rsid w:val="00FA542B"/>
    <w:rsid w:val="00FA62C4"/>
    <w:rsid w:val="00FB14FF"/>
    <w:rsid w:val="00FB6F3F"/>
    <w:rsid w:val="00FC1215"/>
    <w:rsid w:val="00FC1946"/>
    <w:rsid w:val="00FC4D24"/>
    <w:rsid w:val="00FD4D9D"/>
    <w:rsid w:val="00FE0710"/>
    <w:rsid w:val="00FE2C00"/>
    <w:rsid w:val="00FE3C57"/>
    <w:rsid w:val="00FE3D87"/>
    <w:rsid w:val="00FF2CD9"/>
    <w:rsid w:val="00FF34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ACC938B"/>
  <w15:docId w15:val="{4F1DD51C-AA0D-4D60-9D53-B10F6E0A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2376D"/>
    <w:pPr>
      <w:spacing w:after="200"/>
    </w:pPr>
    <w:rPr>
      <w:rFonts w:ascii="Cambria" w:eastAsia="Cambria" w:hAnsi="Cambria"/>
      <w:sz w:val="24"/>
      <w:szCs w:val="24"/>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82FCF"/>
    <w:pPr>
      <w:tabs>
        <w:tab w:val="center" w:pos="4536"/>
        <w:tab w:val="right" w:pos="9072"/>
      </w:tabs>
    </w:pPr>
  </w:style>
  <w:style w:type="paragraph" w:styleId="Noga">
    <w:name w:val="footer"/>
    <w:basedOn w:val="Navaden"/>
    <w:link w:val="NogaZnak"/>
    <w:uiPriority w:val="99"/>
    <w:rsid w:val="00482FCF"/>
    <w:pPr>
      <w:tabs>
        <w:tab w:val="center" w:pos="4536"/>
        <w:tab w:val="right" w:pos="9072"/>
      </w:tabs>
    </w:pPr>
  </w:style>
  <w:style w:type="paragraph" w:styleId="Telobesedila3">
    <w:name w:val="Body Text 3"/>
    <w:aliases w:val=" Char,Char"/>
    <w:basedOn w:val="Navaden"/>
    <w:link w:val="Telobesedila3Znak"/>
    <w:rsid w:val="005D023B"/>
    <w:pPr>
      <w:spacing w:after="0"/>
      <w:jc w:val="both"/>
    </w:pPr>
    <w:rPr>
      <w:rFonts w:ascii="Gatineau_CE" w:eastAsia="Times New Roman" w:hAnsi="Gatineau_CE"/>
      <w:iCs/>
      <w:szCs w:val="20"/>
    </w:rPr>
  </w:style>
  <w:style w:type="character" w:customStyle="1" w:styleId="Telobesedila3Znak">
    <w:name w:val="Telo besedila 3 Znak"/>
    <w:aliases w:val=" Char Znak,Char Znak"/>
    <w:link w:val="Telobesedila3"/>
    <w:rsid w:val="005D023B"/>
    <w:rPr>
      <w:rFonts w:ascii="Gatineau_CE" w:hAnsi="Gatineau_CE"/>
      <w:iCs/>
      <w:sz w:val="24"/>
      <w:lang w:eastAsia="en-US"/>
    </w:rPr>
  </w:style>
  <w:style w:type="character" w:styleId="HTMLpisalnistroj">
    <w:name w:val="HTML Typewriter"/>
    <w:rsid w:val="005D023B"/>
    <w:rPr>
      <w:rFonts w:ascii="Courier New" w:hAnsi="Courier New" w:cs="Courier New"/>
      <w:sz w:val="20"/>
      <w:szCs w:val="20"/>
    </w:rPr>
  </w:style>
  <w:style w:type="paragraph" w:styleId="Telobesedila2">
    <w:name w:val="Body Text 2"/>
    <w:basedOn w:val="Navaden"/>
    <w:link w:val="Telobesedila2Znak"/>
    <w:rsid w:val="005D023B"/>
    <w:pPr>
      <w:spacing w:after="120" w:line="480" w:lineRule="auto"/>
    </w:pPr>
  </w:style>
  <w:style w:type="character" w:customStyle="1" w:styleId="Telobesedila2Znak">
    <w:name w:val="Telo besedila 2 Znak"/>
    <w:link w:val="Telobesedila2"/>
    <w:rsid w:val="005D023B"/>
    <w:rPr>
      <w:rFonts w:ascii="Cambria" w:eastAsia="Cambria" w:hAnsi="Cambria"/>
      <w:sz w:val="24"/>
      <w:szCs w:val="24"/>
      <w:lang w:val="en-US" w:eastAsia="en-US"/>
    </w:rPr>
  </w:style>
  <w:style w:type="paragraph" w:styleId="Odstavekseznama">
    <w:name w:val="List Paragraph"/>
    <w:basedOn w:val="Navaden"/>
    <w:uiPriority w:val="34"/>
    <w:qFormat/>
    <w:rsid w:val="005D023B"/>
    <w:pPr>
      <w:ind w:left="708"/>
    </w:pPr>
  </w:style>
  <w:style w:type="paragraph" w:styleId="Besedilooblaka">
    <w:name w:val="Balloon Text"/>
    <w:basedOn w:val="Navaden"/>
    <w:link w:val="BesedilooblakaZnak"/>
    <w:rsid w:val="005360FB"/>
    <w:pPr>
      <w:spacing w:after="0"/>
    </w:pPr>
    <w:rPr>
      <w:rFonts w:ascii="Tahoma" w:hAnsi="Tahoma" w:cs="Tahoma"/>
      <w:sz w:val="16"/>
      <w:szCs w:val="16"/>
    </w:rPr>
  </w:style>
  <w:style w:type="character" w:customStyle="1" w:styleId="BesedilooblakaZnak">
    <w:name w:val="Besedilo oblačka Znak"/>
    <w:link w:val="Besedilooblaka"/>
    <w:rsid w:val="005360FB"/>
    <w:rPr>
      <w:rFonts w:ascii="Tahoma" w:eastAsia="Cambria" w:hAnsi="Tahoma" w:cs="Tahoma"/>
      <w:sz w:val="16"/>
      <w:szCs w:val="16"/>
      <w:lang w:val="en-US" w:eastAsia="en-US"/>
    </w:rPr>
  </w:style>
  <w:style w:type="character" w:styleId="Pripombasklic">
    <w:name w:val="annotation reference"/>
    <w:rsid w:val="00033193"/>
    <w:rPr>
      <w:sz w:val="16"/>
      <w:szCs w:val="16"/>
    </w:rPr>
  </w:style>
  <w:style w:type="paragraph" w:styleId="Pripombabesedilo">
    <w:name w:val="annotation text"/>
    <w:basedOn w:val="Navaden"/>
    <w:link w:val="PripombabesediloZnak"/>
    <w:rsid w:val="00033193"/>
    <w:rPr>
      <w:sz w:val="20"/>
      <w:szCs w:val="20"/>
    </w:rPr>
  </w:style>
  <w:style w:type="character" w:customStyle="1" w:styleId="PripombabesediloZnak">
    <w:name w:val="Pripomba – besedilo Znak"/>
    <w:link w:val="Pripombabesedilo"/>
    <w:rsid w:val="00033193"/>
    <w:rPr>
      <w:rFonts w:ascii="Cambria" w:eastAsia="Cambria" w:hAnsi="Cambria"/>
      <w:lang w:eastAsia="en-US"/>
    </w:rPr>
  </w:style>
  <w:style w:type="paragraph" w:styleId="Zadevapripombe">
    <w:name w:val="annotation subject"/>
    <w:basedOn w:val="Pripombabesedilo"/>
    <w:next w:val="Pripombabesedilo"/>
    <w:link w:val="ZadevapripombeZnak"/>
    <w:rsid w:val="00033193"/>
    <w:rPr>
      <w:b/>
      <w:bCs/>
    </w:rPr>
  </w:style>
  <w:style w:type="character" w:customStyle="1" w:styleId="ZadevapripombeZnak">
    <w:name w:val="Zadeva pripombe Znak"/>
    <w:link w:val="Zadevapripombe"/>
    <w:rsid w:val="00033193"/>
    <w:rPr>
      <w:rFonts w:ascii="Cambria" w:eastAsia="Cambria" w:hAnsi="Cambria"/>
      <w:b/>
      <w:bCs/>
      <w:lang w:eastAsia="en-US"/>
    </w:rPr>
  </w:style>
  <w:style w:type="paragraph" w:styleId="Revizija">
    <w:name w:val="Revision"/>
    <w:hidden/>
    <w:uiPriority w:val="99"/>
    <w:semiHidden/>
    <w:rsid w:val="00033193"/>
    <w:rPr>
      <w:rFonts w:ascii="Cambria" w:eastAsia="Cambria" w:hAnsi="Cambria"/>
      <w:sz w:val="24"/>
      <w:szCs w:val="24"/>
      <w:lang w:eastAsia="en-US"/>
    </w:rPr>
  </w:style>
  <w:style w:type="paragraph" w:styleId="Telobesedila">
    <w:name w:val="Body Text"/>
    <w:basedOn w:val="Navaden"/>
    <w:link w:val="TelobesedilaZnak"/>
    <w:rsid w:val="00512734"/>
    <w:pPr>
      <w:spacing w:after="120"/>
    </w:pPr>
  </w:style>
  <w:style w:type="character" w:customStyle="1" w:styleId="TelobesedilaZnak">
    <w:name w:val="Telo besedila Znak"/>
    <w:link w:val="Telobesedila"/>
    <w:rsid w:val="00512734"/>
    <w:rPr>
      <w:rFonts w:ascii="Cambria" w:eastAsia="Cambria" w:hAnsi="Cambria"/>
      <w:sz w:val="24"/>
      <w:szCs w:val="24"/>
      <w:lang w:eastAsia="en-US"/>
    </w:rPr>
  </w:style>
  <w:style w:type="character" w:customStyle="1" w:styleId="apple-converted-space">
    <w:name w:val="apple-converted-space"/>
    <w:rsid w:val="00512734"/>
  </w:style>
  <w:style w:type="character" w:styleId="Hiperpovezava">
    <w:name w:val="Hyperlink"/>
    <w:unhideWhenUsed/>
    <w:rsid w:val="00512734"/>
    <w:rPr>
      <w:color w:val="0000FF"/>
      <w:u w:val="single"/>
    </w:rPr>
  </w:style>
  <w:style w:type="character" w:customStyle="1" w:styleId="NogaZnak">
    <w:name w:val="Noga Znak"/>
    <w:basedOn w:val="Privzetapisavaodstavka"/>
    <w:link w:val="Noga"/>
    <w:uiPriority w:val="99"/>
    <w:rsid w:val="00B3042C"/>
    <w:rPr>
      <w:rFonts w:ascii="Cambria" w:eastAsia="Cambria" w:hAnsi="Cambria"/>
      <w:sz w:val="24"/>
      <w:szCs w:val="24"/>
      <w:lang w:eastAsia="en-US"/>
    </w:rPr>
  </w:style>
  <w:style w:type="character" w:customStyle="1" w:styleId="Nerazreenaomemba1">
    <w:name w:val="Nerazrešena omemba1"/>
    <w:basedOn w:val="Privzetapisavaodstavka"/>
    <w:uiPriority w:val="99"/>
    <w:semiHidden/>
    <w:unhideWhenUsed/>
    <w:rsid w:val="00766F50"/>
    <w:rPr>
      <w:color w:val="605E5C"/>
      <w:shd w:val="clear" w:color="auto" w:fill="E1DFDD"/>
    </w:rPr>
  </w:style>
  <w:style w:type="paragraph" w:customStyle="1" w:styleId="Default">
    <w:name w:val="Default"/>
    <w:rsid w:val="00E35FC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567">
      <w:bodyDiv w:val="1"/>
      <w:marLeft w:val="0"/>
      <w:marRight w:val="0"/>
      <w:marTop w:val="0"/>
      <w:marBottom w:val="0"/>
      <w:divBdr>
        <w:top w:val="none" w:sz="0" w:space="0" w:color="auto"/>
        <w:left w:val="none" w:sz="0" w:space="0" w:color="auto"/>
        <w:bottom w:val="none" w:sz="0" w:space="0" w:color="auto"/>
        <w:right w:val="none" w:sz="0" w:space="0" w:color="auto"/>
      </w:divBdr>
    </w:div>
    <w:div w:id="390271735">
      <w:bodyDiv w:val="1"/>
      <w:marLeft w:val="0"/>
      <w:marRight w:val="0"/>
      <w:marTop w:val="0"/>
      <w:marBottom w:val="0"/>
      <w:divBdr>
        <w:top w:val="none" w:sz="0" w:space="0" w:color="auto"/>
        <w:left w:val="none" w:sz="0" w:space="0" w:color="auto"/>
        <w:bottom w:val="none" w:sz="0" w:space="0" w:color="auto"/>
        <w:right w:val="none" w:sz="0" w:space="0" w:color="auto"/>
      </w:divBdr>
    </w:div>
    <w:div w:id="396167855">
      <w:bodyDiv w:val="1"/>
      <w:marLeft w:val="0"/>
      <w:marRight w:val="0"/>
      <w:marTop w:val="0"/>
      <w:marBottom w:val="0"/>
      <w:divBdr>
        <w:top w:val="none" w:sz="0" w:space="0" w:color="auto"/>
        <w:left w:val="none" w:sz="0" w:space="0" w:color="auto"/>
        <w:bottom w:val="none" w:sz="0" w:space="0" w:color="auto"/>
        <w:right w:val="none" w:sz="0" w:space="0" w:color="auto"/>
      </w:divBdr>
    </w:div>
    <w:div w:id="662584596">
      <w:bodyDiv w:val="1"/>
      <w:marLeft w:val="0"/>
      <w:marRight w:val="0"/>
      <w:marTop w:val="0"/>
      <w:marBottom w:val="0"/>
      <w:divBdr>
        <w:top w:val="none" w:sz="0" w:space="0" w:color="auto"/>
        <w:left w:val="none" w:sz="0" w:space="0" w:color="auto"/>
        <w:bottom w:val="none" w:sz="0" w:space="0" w:color="auto"/>
        <w:right w:val="none" w:sz="0" w:space="0" w:color="auto"/>
      </w:divBdr>
    </w:div>
    <w:div w:id="1150052587">
      <w:bodyDiv w:val="1"/>
      <w:marLeft w:val="0"/>
      <w:marRight w:val="0"/>
      <w:marTop w:val="0"/>
      <w:marBottom w:val="0"/>
      <w:divBdr>
        <w:top w:val="none" w:sz="0" w:space="0" w:color="auto"/>
        <w:left w:val="none" w:sz="0" w:space="0" w:color="auto"/>
        <w:bottom w:val="none" w:sz="0" w:space="0" w:color="auto"/>
        <w:right w:val="none" w:sz="0" w:space="0" w:color="auto"/>
      </w:divBdr>
    </w:div>
    <w:div w:id="1638954546">
      <w:bodyDiv w:val="1"/>
      <w:marLeft w:val="0"/>
      <w:marRight w:val="0"/>
      <w:marTop w:val="0"/>
      <w:marBottom w:val="0"/>
      <w:divBdr>
        <w:top w:val="none" w:sz="0" w:space="0" w:color="auto"/>
        <w:left w:val="none" w:sz="0" w:space="0" w:color="auto"/>
        <w:bottom w:val="none" w:sz="0" w:space="0" w:color="auto"/>
        <w:right w:val="none" w:sz="0" w:space="0" w:color="auto"/>
      </w:divBdr>
    </w:div>
    <w:div w:id="206605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2-01-1406" TargetMode="External"/><Relationship Id="rId13" Type="http://schemas.openxmlformats.org/officeDocument/2006/relationships/hyperlink" Target="http://www.uradni-list.si/1/objava.jsp?sop=2016-01-3209" TargetMode="External"/><Relationship Id="rId18" Type="http://schemas.openxmlformats.org/officeDocument/2006/relationships/hyperlink" Target="http://www.uradni-list.si/1/objava.jsp?sop=2022-01-118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4-01-3443" TargetMode="External"/><Relationship Id="rId17" Type="http://schemas.openxmlformats.org/officeDocument/2006/relationships/hyperlink" Target="http://www.uradni-list.si/1/objava.jsp?sop=2021-01-1162" TargetMode="External"/><Relationship Id="rId2" Type="http://schemas.openxmlformats.org/officeDocument/2006/relationships/numbering" Target="numbering.xml"/><Relationship Id="rId16" Type="http://schemas.openxmlformats.org/officeDocument/2006/relationships/hyperlink" Target="http://www.uradni-list.si/1/objava.jsp?sop=2020-01-309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4320" TargetMode="External"/><Relationship Id="rId5" Type="http://schemas.openxmlformats.org/officeDocument/2006/relationships/webSettings" Target="webSettings.xml"/><Relationship Id="rId15" Type="http://schemas.openxmlformats.org/officeDocument/2006/relationships/hyperlink" Target="http://www.uradni-list.si/1/objava.jsp?sop=2017-01-3065" TargetMode="External"/><Relationship Id="rId23" Type="http://schemas.openxmlformats.org/officeDocument/2006/relationships/theme" Target="theme/theme1.xml"/><Relationship Id="rId10" Type="http://schemas.openxmlformats.org/officeDocument/2006/relationships/hyperlink" Target="http://www.uradni-list.si/1/objava.jsp?sop=2012-01-2410" TargetMode="External"/><Relationship Id="rId19" Type="http://schemas.openxmlformats.org/officeDocument/2006/relationships/hyperlink" Target="http://www.uradni-list.si/1/objava.jsp?sop=2022-01-1186" TargetMode="External"/><Relationship Id="rId4" Type="http://schemas.openxmlformats.org/officeDocument/2006/relationships/settings" Target="settings.xml"/><Relationship Id="rId9" Type="http://schemas.openxmlformats.org/officeDocument/2006/relationships/hyperlink" Target="http://www.uradni-list.si/1/objava.jsp?sop=2012-01-1700" TargetMode="External"/><Relationship Id="rId14" Type="http://schemas.openxmlformats.org/officeDocument/2006/relationships/hyperlink" Target="http://www.uradni-list.si/1/objava.jsp?sop=2017-01-291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C39319-73D2-471E-B3E5-9B69147F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1238</Words>
  <Characters>9491</Characters>
  <Application>Microsoft Office Word</Application>
  <DocSecurity>0</DocSecurity>
  <Lines>79</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Lorem ipsum …</vt:lpstr>
      <vt:lpstr>Lorem ipsum …</vt:lpstr>
    </vt:vector>
  </TitlesOfParts>
  <Company>Sedna</Company>
  <LinksUpToDate>false</LinksUpToDate>
  <CharactersWithSpaces>10708</CharactersWithSpaces>
  <SharedDoc>false</SharedDoc>
  <HLinks>
    <vt:vector size="30" baseType="variant">
      <vt:variant>
        <vt:i4>7536687</vt:i4>
      </vt:variant>
      <vt:variant>
        <vt:i4>12</vt:i4>
      </vt:variant>
      <vt:variant>
        <vt:i4>0</vt:i4>
      </vt:variant>
      <vt:variant>
        <vt:i4>5</vt:i4>
      </vt:variant>
      <vt:variant>
        <vt:lpwstr>http://www.uradni-list.si/1/objava.jsp?sop=2017-01-3065</vt:lpwstr>
      </vt:variant>
      <vt:variant>
        <vt:lpwstr/>
      </vt:variant>
      <vt:variant>
        <vt:i4>7667750</vt:i4>
      </vt:variant>
      <vt:variant>
        <vt:i4>9</vt:i4>
      </vt:variant>
      <vt:variant>
        <vt:i4>0</vt:i4>
      </vt:variant>
      <vt:variant>
        <vt:i4>5</vt:i4>
      </vt:variant>
      <vt:variant>
        <vt:lpwstr>http://www.uradni-list.si/1/objava.jsp?sop=2017-01-2917</vt:lpwstr>
      </vt:variant>
      <vt:variant>
        <vt:lpwstr/>
      </vt:variant>
      <vt:variant>
        <vt:i4>7667756</vt:i4>
      </vt:variant>
      <vt:variant>
        <vt:i4>6</vt:i4>
      </vt:variant>
      <vt:variant>
        <vt:i4>0</vt:i4>
      </vt:variant>
      <vt:variant>
        <vt:i4>5</vt:i4>
      </vt:variant>
      <vt:variant>
        <vt:lpwstr>http://www.uradni-list.si/1/objava.jsp?sop=2016-01-3209</vt:lpwstr>
      </vt:variant>
      <vt:variant>
        <vt:lpwstr/>
      </vt:variant>
      <vt:variant>
        <vt:i4>7405608</vt:i4>
      </vt:variant>
      <vt:variant>
        <vt:i4>3</vt:i4>
      </vt:variant>
      <vt:variant>
        <vt:i4>0</vt:i4>
      </vt:variant>
      <vt:variant>
        <vt:i4>5</vt:i4>
      </vt:variant>
      <vt:variant>
        <vt:lpwstr>http://www.uradni-list.si/1/objava.jsp?sop=2014-01-3443</vt:lpwstr>
      </vt:variant>
      <vt:variant>
        <vt:lpwstr/>
      </vt:variant>
      <vt:variant>
        <vt:i4>7340073</vt:i4>
      </vt:variant>
      <vt:variant>
        <vt:i4>0</vt:i4>
      </vt:variant>
      <vt:variant>
        <vt:i4>0</vt:i4>
      </vt:variant>
      <vt:variant>
        <vt:i4>5</vt:i4>
      </vt:variant>
      <vt:variant>
        <vt:lpwstr>http://www.uradni-list.si/1/objava.jsp?sop=2012-01-4320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c:title>
  <dc:creator>Mediapolis</dc:creator>
  <cp:lastModifiedBy>Nakvis Nakvis</cp:lastModifiedBy>
  <cp:revision>16</cp:revision>
  <cp:lastPrinted>2023-05-15T09:37:00Z</cp:lastPrinted>
  <dcterms:created xsi:type="dcterms:W3CDTF">2022-06-27T12:37:00Z</dcterms:created>
  <dcterms:modified xsi:type="dcterms:W3CDTF">2023-05-15T09:54:00Z</dcterms:modified>
</cp:coreProperties>
</file>