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7505C" w14:textId="77777777" w:rsidR="00725718" w:rsidRDefault="00725718">
      <w:pPr>
        <w:rPr>
          <w:rFonts w:ascii="Verdana" w:hAnsi="Verdana"/>
          <w:sz w:val="20"/>
          <w:szCs w:val="20"/>
        </w:rPr>
      </w:pPr>
    </w:p>
    <w:p w14:paraId="54D2B6DB" w14:textId="77777777" w:rsidR="00725718" w:rsidRDefault="00E730D9">
      <w:pPr>
        <w:spacing w:line="408" w:lineRule="auto"/>
        <w:jc w:val="center"/>
      </w:pPr>
      <w:r>
        <w:rPr>
          <w:rFonts w:ascii="Verdana" w:hAnsi="Verdana" w:cs="Verdana"/>
          <w:b/>
          <w:bCs/>
          <w:color w:val="000000"/>
          <w:sz w:val="20"/>
          <w:szCs w:val="20"/>
        </w:rPr>
        <w:t xml:space="preserve"> REPORT ON EXTERNAL EVALUATION OF HIGHER VOCATIONAL COLLEGE</w:t>
      </w:r>
    </w:p>
    <w:p w14:paraId="32BDDCCE" w14:textId="77777777" w:rsidR="00725718" w:rsidRDefault="00725718">
      <w:pPr>
        <w:rPr>
          <w:rFonts w:ascii="Verdana" w:hAnsi="Verdana" w:cs="Calibri"/>
          <w:b/>
          <w:bCs/>
          <w:color w:val="000000"/>
          <w:sz w:val="20"/>
          <w:szCs w:val="20"/>
        </w:rPr>
      </w:pPr>
    </w:p>
    <w:p w14:paraId="38CC9E3B" w14:textId="77777777" w:rsidR="00725718" w:rsidRDefault="00E730D9">
      <w:r>
        <w:rPr>
          <w:rFonts w:ascii="Verdana" w:hAnsi="Verdana" w:cs="Calibri"/>
          <w:color w:val="000000"/>
          <w:sz w:val="20"/>
          <w:szCs w:val="20"/>
        </w:rPr>
        <w:t>Higher Vocational College:</w:t>
      </w:r>
      <w:r>
        <w:rPr>
          <w:rFonts w:ascii="Verdana" w:hAnsi="Verdana" w:cs="Calibri"/>
          <w:b/>
          <w:color w:val="000000"/>
          <w:sz w:val="20"/>
          <w:szCs w:val="20"/>
        </w:rPr>
        <w:t xml:space="preserve"> </w:t>
      </w:r>
    </w:p>
    <w:p w14:paraId="1CDF1DA5" w14:textId="77777777" w:rsidR="00725718" w:rsidRDefault="00E730D9">
      <w:r>
        <w:rPr>
          <w:rFonts w:ascii="Verdana" w:hAnsi="Verdana" w:cs="Calibri"/>
          <w:color w:val="000000"/>
          <w:sz w:val="20"/>
          <w:szCs w:val="20"/>
        </w:rPr>
        <w:t>Director:</w:t>
      </w:r>
    </w:p>
    <w:p w14:paraId="3680FF1C" w14:textId="209B83EC" w:rsidR="00725718" w:rsidRDefault="00662DAF">
      <w:pPr>
        <w:rPr>
          <w:rFonts w:ascii="Verdana" w:hAnsi="Verdana" w:cs="Calibri"/>
          <w:color w:val="000000"/>
          <w:sz w:val="20"/>
          <w:szCs w:val="20"/>
        </w:rPr>
      </w:pPr>
      <w:r>
        <w:rPr>
          <w:rFonts w:ascii="Verdana" w:hAnsi="Verdana" w:cs="Calibri"/>
          <w:color w:val="000000"/>
          <w:sz w:val="20"/>
          <w:szCs w:val="20"/>
        </w:rPr>
        <w:t>Head lecture</w:t>
      </w:r>
      <w:r w:rsidR="00663291">
        <w:rPr>
          <w:rFonts w:ascii="Verdana" w:hAnsi="Verdana" w:cs="Calibri"/>
          <w:color w:val="000000"/>
          <w:sz w:val="20"/>
          <w:szCs w:val="20"/>
        </w:rPr>
        <w:t>r</w:t>
      </w:r>
      <w:r w:rsidR="00E730D9">
        <w:rPr>
          <w:rFonts w:ascii="Verdana" w:hAnsi="Verdana" w:cs="Calibri"/>
          <w:color w:val="000000"/>
          <w:sz w:val="20"/>
          <w:szCs w:val="20"/>
        </w:rPr>
        <w:t>:</w:t>
      </w:r>
    </w:p>
    <w:p w14:paraId="0DC7A98B" w14:textId="77777777" w:rsidR="00725718" w:rsidRDefault="00E730D9">
      <w:pPr>
        <w:rPr>
          <w:rFonts w:ascii="Verdana" w:hAnsi="Verdana" w:cs="Calibri"/>
          <w:color w:val="000000"/>
          <w:sz w:val="20"/>
          <w:szCs w:val="20"/>
        </w:rPr>
      </w:pPr>
      <w:r>
        <w:rPr>
          <w:rFonts w:ascii="Verdana" w:hAnsi="Verdana" w:cs="Calibri"/>
          <w:color w:val="000000"/>
          <w:sz w:val="20"/>
          <w:szCs w:val="20"/>
        </w:rPr>
        <w:t>Date of visit:</w:t>
      </w:r>
    </w:p>
    <w:p w14:paraId="3FC00134" w14:textId="77777777" w:rsidR="00725718" w:rsidRDefault="00725718">
      <w:pPr>
        <w:rPr>
          <w:rFonts w:ascii="Verdana" w:hAnsi="Verdana" w:cs="Calibri"/>
          <w:color w:val="000000"/>
          <w:sz w:val="20"/>
          <w:szCs w:val="20"/>
        </w:rPr>
      </w:pPr>
    </w:p>
    <w:p w14:paraId="43FAFB36" w14:textId="77777777" w:rsidR="00725718" w:rsidRDefault="00725718">
      <w:pPr>
        <w:rPr>
          <w:rFonts w:ascii="Verdana" w:hAnsi="Verdana" w:cs="Calibri"/>
          <w:sz w:val="20"/>
          <w:szCs w:val="20"/>
        </w:rPr>
      </w:pPr>
    </w:p>
    <w:p w14:paraId="0E841FDC" w14:textId="77777777" w:rsidR="00725718" w:rsidRDefault="00725718">
      <w:pPr>
        <w:rPr>
          <w:rFonts w:ascii="Verdana" w:hAnsi="Verdana" w:cs="Calibri"/>
          <w:sz w:val="20"/>
          <w:szCs w:val="20"/>
        </w:rPr>
      </w:pPr>
    </w:p>
    <w:p w14:paraId="7DC6FB35" w14:textId="77777777" w:rsidR="00725718" w:rsidRDefault="00725718">
      <w:pPr>
        <w:rPr>
          <w:rFonts w:ascii="Verdana" w:hAnsi="Verdana"/>
        </w:rPr>
      </w:pPr>
    </w:p>
    <w:p w14:paraId="55A01A9C" w14:textId="77777777" w:rsidR="00725718" w:rsidRDefault="00725718">
      <w:pPr>
        <w:rPr>
          <w:rFonts w:ascii="Verdana" w:hAnsi="Verdana"/>
        </w:rPr>
      </w:pPr>
    </w:p>
    <w:p w14:paraId="7A29C456" w14:textId="77777777" w:rsidR="00725718" w:rsidRDefault="00E730D9">
      <w:pPr>
        <w:spacing w:line="408" w:lineRule="auto"/>
      </w:pPr>
      <w:r>
        <w:rPr>
          <w:rFonts w:ascii="Verdana" w:hAnsi="Verdana" w:cs="Verdana"/>
          <w:color w:val="000000"/>
          <w:sz w:val="20"/>
          <w:szCs w:val="20"/>
        </w:rPr>
        <w:t>Expert group:</w:t>
      </w:r>
    </w:p>
    <w:tbl>
      <w:tblPr>
        <w:tblW w:w="5000" w:type="pct"/>
        <w:tblCellMar>
          <w:left w:w="10" w:type="dxa"/>
          <w:right w:w="10" w:type="dxa"/>
        </w:tblCellMar>
        <w:tblLook w:val="0000" w:firstRow="0" w:lastRow="0" w:firstColumn="0" w:lastColumn="0" w:noHBand="0" w:noVBand="0"/>
      </w:tblPr>
      <w:tblGrid>
        <w:gridCol w:w="1920"/>
        <w:gridCol w:w="7934"/>
      </w:tblGrid>
      <w:tr w:rsidR="00725718" w14:paraId="348892A4" w14:textId="77777777" w:rsidTr="00001672">
        <w:trPr>
          <w:trHeight w:val="365"/>
        </w:trPr>
        <w:tc>
          <w:tcPr>
            <w:tcW w:w="1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F5E0623" w14:textId="13C8277B" w:rsidR="00725718" w:rsidRDefault="00E730D9">
            <w:pPr>
              <w:textAlignment w:val="auto"/>
              <w:rPr>
                <w:rFonts w:ascii="Verdana" w:hAnsi="Verdana" w:cs="Verdana"/>
                <w:color w:val="000000"/>
                <w:sz w:val="20"/>
                <w:szCs w:val="20"/>
                <w:lang w:val="sl-SI"/>
              </w:rPr>
            </w:pPr>
            <w:proofErr w:type="spellStart"/>
            <w:r>
              <w:rPr>
                <w:rFonts w:ascii="Verdana" w:hAnsi="Verdana" w:cs="Verdana"/>
                <w:color w:val="000000"/>
                <w:sz w:val="20"/>
                <w:szCs w:val="20"/>
                <w:lang w:val="sl-SI"/>
              </w:rPr>
              <w:t>chair</w:t>
            </w:r>
            <w:proofErr w:type="spellEnd"/>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E3FF6" w14:textId="77777777" w:rsidR="00725718" w:rsidRDefault="00E730D9">
            <w:pPr>
              <w:textAlignment w:val="auto"/>
            </w:pPr>
            <w:r>
              <w:rPr>
                <w:rFonts w:ascii="Verdana" w:hAnsi="Verdana" w:cs="Verdana"/>
                <w:i/>
                <w:color w:val="808080"/>
                <w:sz w:val="20"/>
                <w:szCs w:val="20"/>
              </w:rPr>
              <w:t>(name, surname, institution)</w:t>
            </w:r>
          </w:p>
        </w:tc>
      </w:tr>
      <w:tr w:rsidR="00725718" w14:paraId="5DE50228" w14:textId="77777777" w:rsidTr="00001672">
        <w:trPr>
          <w:trHeight w:val="365"/>
        </w:trPr>
        <w:tc>
          <w:tcPr>
            <w:tcW w:w="1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6E61FC" w14:textId="009F4C90" w:rsidR="00725718" w:rsidRDefault="00E730D9">
            <w:pPr>
              <w:textAlignment w:val="auto"/>
              <w:rPr>
                <w:rFonts w:ascii="Verdana" w:hAnsi="Verdana" w:cs="Verdana"/>
                <w:color w:val="000000"/>
                <w:sz w:val="20"/>
                <w:szCs w:val="20"/>
                <w:lang w:val="sl-SI"/>
              </w:rPr>
            </w:pPr>
            <w:proofErr w:type="spellStart"/>
            <w:r>
              <w:rPr>
                <w:rFonts w:ascii="Verdana" w:hAnsi="Verdana" w:cs="Verdana"/>
                <w:color w:val="000000"/>
                <w:sz w:val="20"/>
                <w:szCs w:val="20"/>
                <w:lang w:val="sl-SI"/>
              </w:rPr>
              <w:t>member</w:t>
            </w:r>
            <w:proofErr w:type="spellEnd"/>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1FA89" w14:textId="77777777" w:rsidR="00725718" w:rsidRDefault="00E730D9">
            <w:pPr>
              <w:textAlignment w:val="auto"/>
            </w:pPr>
            <w:r>
              <w:rPr>
                <w:rFonts w:ascii="Verdana" w:hAnsi="Verdana" w:cs="Verdana"/>
                <w:i/>
                <w:color w:val="808080"/>
                <w:sz w:val="20"/>
                <w:szCs w:val="20"/>
              </w:rPr>
              <w:t>(name, surname, institution)</w:t>
            </w:r>
          </w:p>
        </w:tc>
      </w:tr>
      <w:tr w:rsidR="00725718" w14:paraId="14CE57D3" w14:textId="77777777" w:rsidTr="00001672">
        <w:trPr>
          <w:trHeight w:val="365"/>
        </w:trPr>
        <w:tc>
          <w:tcPr>
            <w:tcW w:w="1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5908EB3" w14:textId="7A48F099" w:rsidR="00725718" w:rsidRDefault="00E730D9">
            <w:pPr>
              <w:textAlignment w:val="auto"/>
              <w:rPr>
                <w:rFonts w:ascii="Verdana" w:hAnsi="Verdana" w:cs="Verdana"/>
                <w:color w:val="000000"/>
                <w:sz w:val="20"/>
                <w:szCs w:val="20"/>
                <w:lang w:val="sl-SI"/>
              </w:rPr>
            </w:pPr>
            <w:proofErr w:type="spellStart"/>
            <w:r>
              <w:rPr>
                <w:rFonts w:ascii="Verdana" w:hAnsi="Verdana" w:cs="Verdana"/>
                <w:color w:val="000000"/>
                <w:sz w:val="20"/>
                <w:szCs w:val="20"/>
                <w:lang w:val="sl-SI"/>
              </w:rPr>
              <w:t>member</w:t>
            </w:r>
            <w:proofErr w:type="spellEnd"/>
          </w:p>
        </w:tc>
        <w:tc>
          <w:tcPr>
            <w:tcW w:w="7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F3E86" w14:textId="77777777" w:rsidR="00725718" w:rsidRDefault="00E730D9">
            <w:pPr>
              <w:textAlignment w:val="auto"/>
            </w:pPr>
            <w:r>
              <w:rPr>
                <w:rFonts w:ascii="Verdana" w:hAnsi="Verdana" w:cs="Verdana"/>
                <w:i/>
                <w:color w:val="808080"/>
                <w:sz w:val="20"/>
                <w:szCs w:val="20"/>
              </w:rPr>
              <w:t>(name, surname, institution)</w:t>
            </w:r>
          </w:p>
        </w:tc>
      </w:tr>
    </w:tbl>
    <w:p w14:paraId="4B0BF585" w14:textId="77777777" w:rsidR="00725718" w:rsidRDefault="00725718">
      <w:pPr>
        <w:rPr>
          <w:rFonts w:ascii="Verdana" w:hAnsi="Verdana"/>
        </w:rPr>
      </w:pPr>
    </w:p>
    <w:p w14:paraId="24D6CE2D" w14:textId="77777777" w:rsidR="00725718" w:rsidRDefault="00725718">
      <w:pPr>
        <w:spacing w:line="408" w:lineRule="auto"/>
        <w:rPr>
          <w:rFonts w:ascii="Verdana" w:hAnsi="Verdana" w:cs="Verdana"/>
          <w:sz w:val="20"/>
          <w:szCs w:val="20"/>
        </w:rPr>
      </w:pPr>
    </w:p>
    <w:p w14:paraId="5FB06C89" w14:textId="77777777" w:rsidR="00725718" w:rsidRDefault="00725718">
      <w:pPr>
        <w:rPr>
          <w:rFonts w:ascii="Verdana" w:hAnsi="Verdana"/>
        </w:rPr>
      </w:pPr>
    </w:p>
    <w:p w14:paraId="0E40BBF5" w14:textId="77777777" w:rsidR="00725718" w:rsidRDefault="00725718">
      <w:pPr>
        <w:rPr>
          <w:rFonts w:ascii="Verdana" w:hAnsi="Verdana"/>
        </w:rPr>
      </w:pPr>
    </w:p>
    <w:p w14:paraId="647766F7" w14:textId="1391482C" w:rsidR="00725718" w:rsidRDefault="00E730D9">
      <w:r>
        <w:rPr>
          <w:rStyle w:val="Besediloograde1"/>
          <w:rFonts w:ascii="Verdana" w:hAnsi="Verdana" w:cs="Verdana"/>
          <w:b/>
          <w:bCs/>
          <w:color w:val="auto"/>
          <w:sz w:val="20"/>
          <w:szCs w:val="20"/>
        </w:rPr>
        <w:t>Date of submission of the evaluation report to the Agency:</w:t>
      </w:r>
      <w:r>
        <w:rPr>
          <w:rStyle w:val="Besediloograde1"/>
          <w:rFonts w:ascii="Verdana" w:hAnsi="Verdana" w:cs="Verdana"/>
          <w:b/>
          <w:bCs/>
          <w:sz w:val="20"/>
          <w:szCs w:val="20"/>
        </w:rPr>
        <w:t xml:space="preserve"> </w:t>
      </w:r>
      <w:r>
        <w:rPr>
          <w:rStyle w:val="Besediloograde1"/>
          <w:rFonts w:ascii="Verdana" w:hAnsi="Verdana" w:cs="Verdana"/>
          <w:b/>
          <w:bCs/>
          <w:i/>
          <w:sz w:val="20"/>
          <w:szCs w:val="20"/>
        </w:rPr>
        <w:t>(insert a date)</w:t>
      </w:r>
    </w:p>
    <w:p w14:paraId="53B5FE13" w14:textId="77777777" w:rsidR="00725718" w:rsidRDefault="00E730D9">
      <w:r>
        <w:rPr>
          <w:rStyle w:val="Slog1"/>
          <w:b/>
          <w:sz w:val="20"/>
          <w:szCs w:val="20"/>
        </w:rPr>
        <w:t xml:space="preserve">Signature of the Chair of the Expert Group: </w:t>
      </w:r>
      <w:r>
        <w:rPr>
          <w:rFonts w:ascii="Verdana" w:hAnsi="Verdana" w:cs="Calibri"/>
          <w:color w:val="000000"/>
          <w:sz w:val="20"/>
          <w:szCs w:val="20"/>
        </w:rPr>
        <w:t>_________________</w:t>
      </w:r>
    </w:p>
    <w:p w14:paraId="07E111C5" w14:textId="77777777" w:rsidR="00725718" w:rsidRDefault="00725718">
      <w:pPr>
        <w:rPr>
          <w:rFonts w:ascii="Verdana" w:hAnsi="Verdana" w:cs="Calibri"/>
          <w:bCs/>
          <w:color w:val="000000"/>
          <w:sz w:val="20"/>
          <w:szCs w:val="20"/>
        </w:rPr>
      </w:pPr>
    </w:p>
    <w:p w14:paraId="60737780" w14:textId="77777777" w:rsidR="00725718" w:rsidRDefault="00725718">
      <w:pPr>
        <w:rPr>
          <w:rFonts w:ascii="Verdana" w:hAnsi="Verdana" w:cs="Calibri"/>
          <w:bCs/>
          <w:color w:val="000000"/>
          <w:sz w:val="20"/>
          <w:szCs w:val="20"/>
        </w:rPr>
      </w:pPr>
    </w:p>
    <w:p w14:paraId="48BC4789" w14:textId="77777777" w:rsidR="00725718" w:rsidRDefault="00725718">
      <w:pPr>
        <w:rPr>
          <w:rFonts w:ascii="Verdana" w:hAnsi="Verdana" w:cs="Calibri"/>
          <w:bCs/>
          <w:color w:val="000000"/>
          <w:sz w:val="20"/>
          <w:szCs w:val="20"/>
        </w:rPr>
      </w:pPr>
    </w:p>
    <w:p w14:paraId="7A112B08" w14:textId="77777777" w:rsidR="00725718" w:rsidRDefault="00725718">
      <w:pPr>
        <w:rPr>
          <w:rFonts w:ascii="Verdana" w:hAnsi="Verdana" w:cs="Calibri"/>
          <w:bCs/>
          <w:color w:val="000000"/>
          <w:sz w:val="20"/>
          <w:szCs w:val="20"/>
        </w:rPr>
      </w:pPr>
    </w:p>
    <w:p w14:paraId="7FACD10E" w14:textId="77777777" w:rsidR="00725718" w:rsidRDefault="00725718">
      <w:pPr>
        <w:rPr>
          <w:rFonts w:ascii="Verdana" w:hAnsi="Verdana" w:cs="Calibri"/>
          <w:bCs/>
          <w:color w:val="000000"/>
          <w:sz w:val="20"/>
          <w:szCs w:val="20"/>
        </w:rPr>
      </w:pPr>
    </w:p>
    <w:p w14:paraId="23DD0FBB" w14:textId="77777777" w:rsidR="00725718" w:rsidRDefault="00725718">
      <w:pPr>
        <w:rPr>
          <w:rFonts w:ascii="Verdana" w:hAnsi="Verdana" w:cs="Calibri"/>
          <w:bCs/>
          <w:color w:val="000000"/>
          <w:sz w:val="20"/>
          <w:szCs w:val="20"/>
        </w:rPr>
      </w:pPr>
    </w:p>
    <w:p w14:paraId="72B14655" w14:textId="77777777" w:rsidR="00725718" w:rsidRDefault="00725718">
      <w:pPr>
        <w:rPr>
          <w:rFonts w:ascii="Verdana" w:hAnsi="Verdana" w:cs="Calibri"/>
          <w:bCs/>
          <w:color w:val="000000"/>
          <w:sz w:val="20"/>
          <w:szCs w:val="20"/>
        </w:rPr>
      </w:pPr>
    </w:p>
    <w:p w14:paraId="15E41D13" w14:textId="77777777" w:rsidR="00725718" w:rsidRDefault="00725718">
      <w:pPr>
        <w:rPr>
          <w:rFonts w:ascii="Verdana" w:hAnsi="Verdana" w:cs="Calibri"/>
          <w:bCs/>
          <w:color w:val="000000"/>
          <w:sz w:val="20"/>
          <w:szCs w:val="20"/>
        </w:rPr>
      </w:pPr>
    </w:p>
    <w:p w14:paraId="6B3C0E7B" w14:textId="77777777" w:rsidR="00725718" w:rsidRDefault="00725718">
      <w:pPr>
        <w:rPr>
          <w:rFonts w:ascii="Verdana" w:hAnsi="Verdana" w:cs="Calibri"/>
          <w:bCs/>
          <w:color w:val="000000"/>
          <w:sz w:val="20"/>
          <w:szCs w:val="20"/>
        </w:rPr>
      </w:pPr>
    </w:p>
    <w:p w14:paraId="7A0487CE" w14:textId="77777777" w:rsidR="00725718" w:rsidRDefault="00725718">
      <w:pPr>
        <w:rPr>
          <w:rFonts w:ascii="Verdana" w:hAnsi="Verdana" w:cs="Calibri"/>
          <w:bCs/>
          <w:color w:val="000000"/>
          <w:sz w:val="20"/>
          <w:szCs w:val="20"/>
        </w:rPr>
      </w:pPr>
    </w:p>
    <w:p w14:paraId="1ADAE53F" w14:textId="77777777" w:rsidR="00725718" w:rsidRDefault="00725718">
      <w:pPr>
        <w:rPr>
          <w:rFonts w:ascii="Verdana" w:hAnsi="Verdana" w:cs="Calibri"/>
          <w:bCs/>
          <w:color w:val="000000"/>
          <w:sz w:val="20"/>
          <w:szCs w:val="20"/>
        </w:rPr>
      </w:pPr>
    </w:p>
    <w:p w14:paraId="5A995BA8" w14:textId="77777777" w:rsidR="00725718" w:rsidRDefault="00725718">
      <w:pPr>
        <w:rPr>
          <w:rFonts w:ascii="Verdana" w:hAnsi="Verdana" w:cs="Calibri"/>
          <w:bCs/>
          <w:color w:val="000000"/>
          <w:sz w:val="20"/>
          <w:szCs w:val="20"/>
        </w:rPr>
      </w:pPr>
    </w:p>
    <w:p w14:paraId="485E1798" w14:textId="77777777" w:rsidR="00725718" w:rsidRDefault="00725718">
      <w:pPr>
        <w:rPr>
          <w:rFonts w:ascii="Verdana" w:hAnsi="Verdana" w:cs="Calibri"/>
          <w:bCs/>
          <w:color w:val="000000"/>
          <w:sz w:val="20"/>
          <w:szCs w:val="20"/>
        </w:rPr>
      </w:pPr>
    </w:p>
    <w:p w14:paraId="5CBBFAB5" w14:textId="77777777" w:rsidR="00725718" w:rsidRDefault="00725718">
      <w:pPr>
        <w:rPr>
          <w:rFonts w:ascii="Verdana" w:hAnsi="Verdana" w:cs="Calibri"/>
          <w:bCs/>
          <w:color w:val="000000"/>
          <w:sz w:val="20"/>
          <w:szCs w:val="20"/>
        </w:rPr>
      </w:pPr>
    </w:p>
    <w:p w14:paraId="328DDF73" w14:textId="77777777" w:rsidR="00725718" w:rsidRDefault="00725718">
      <w:pPr>
        <w:rPr>
          <w:rFonts w:ascii="Verdana" w:hAnsi="Verdana" w:cs="Calibri"/>
          <w:bCs/>
          <w:color w:val="000000"/>
          <w:sz w:val="20"/>
          <w:szCs w:val="20"/>
        </w:rPr>
      </w:pPr>
    </w:p>
    <w:p w14:paraId="07C2159F" w14:textId="77777777" w:rsidR="00725718" w:rsidRDefault="00725718">
      <w:pPr>
        <w:rPr>
          <w:rFonts w:ascii="Verdana" w:hAnsi="Verdana" w:cs="Calibri"/>
          <w:bCs/>
          <w:color w:val="000000"/>
          <w:sz w:val="20"/>
          <w:szCs w:val="20"/>
        </w:rPr>
      </w:pPr>
    </w:p>
    <w:p w14:paraId="3BC43C3E" w14:textId="77777777" w:rsidR="00725718" w:rsidRDefault="00725718">
      <w:pPr>
        <w:rPr>
          <w:rFonts w:ascii="Verdana" w:hAnsi="Verdana" w:cs="Calibri"/>
          <w:bCs/>
          <w:color w:val="000000"/>
          <w:sz w:val="20"/>
          <w:szCs w:val="20"/>
        </w:rPr>
      </w:pPr>
    </w:p>
    <w:p w14:paraId="7247FB4D" w14:textId="77777777" w:rsidR="00725718" w:rsidRDefault="00725718">
      <w:pPr>
        <w:rPr>
          <w:rFonts w:ascii="Verdana" w:hAnsi="Verdana" w:cs="Calibri"/>
          <w:bCs/>
          <w:color w:val="000000"/>
          <w:sz w:val="20"/>
          <w:szCs w:val="20"/>
        </w:rPr>
      </w:pPr>
    </w:p>
    <w:p w14:paraId="4E809E93" w14:textId="77777777" w:rsidR="00725718" w:rsidRDefault="00725718">
      <w:pPr>
        <w:rPr>
          <w:rFonts w:ascii="Verdana" w:hAnsi="Verdana" w:cs="Calibri"/>
          <w:bCs/>
          <w:color w:val="000000"/>
          <w:sz w:val="20"/>
          <w:szCs w:val="20"/>
        </w:rPr>
      </w:pPr>
    </w:p>
    <w:p w14:paraId="375052EE" w14:textId="77777777" w:rsidR="00725718" w:rsidRDefault="00725718">
      <w:pPr>
        <w:rPr>
          <w:rFonts w:ascii="Verdana" w:hAnsi="Verdana" w:cs="Calibri"/>
          <w:bCs/>
          <w:color w:val="000000"/>
          <w:sz w:val="20"/>
          <w:szCs w:val="20"/>
        </w:rPr>
      </w:pPr>
    </w:p>
    <w:p w14:paraId="1F8A5306" w14:textId="77777777" w:rsidR="00725718" w:rsidRDefault="00725718">
      <w:pPr>
        <w:rPr>
          <w:rFonts w:ascii="Verdana" w:hAnsi="Verdana" w:cs="Calibri"/>
          <w:bCs/>
          <w:color w:val="000000"/>
          <w:sz w:val="20"/>
          <w:szCs w:val="20"/>
        </w:rPr>
      </w:pPr>
    </w:p>
    <w:p w14:paraId="189FC980" w14:textId="77777777" w:rsidR="00725718" w:rsidRDefault="00725718">
      <w:pPr>
        <w:rPr>
          <w:rFonts w:ascii="Verdana" w:hAnsi="Verdana" w:cs="Calibri"/>
          <w:b/>
          <w:bCs/>
          <w:color w:val="000000"/>
          <w:sz w:val="20"/>
          <w:szCs w:val="20"/>
        </w:rPr>
      </w:pPr>
    </w:p>
    <w:p w14:paraId="4501EF71" w14:textId="77777777" w:rsidR="00725718" w:rsidRDefault="00E730D9">
      <w:pPr>
        <w:rPr>
          <w:rFonts w:ascii="Verdana" w:hAnsi="Verdana" w:cs="Calibri"/>
          <w:b/>
          <w:bCs/>
          <w:color w:val="000000"/>
          <w:sz w:val="20"/>
          <w:szCs w:val="20"/>
        </w:rPr>
      </w:pPr>
      <w:r>
        <w:rPr>
          <w:rFonts w:ascii="Verdana" w:hAnsi="Verdana" w:cs="Calibri"/>
          <w:b/>
          <w:bCs/>
          <w:color w:val="000000"/>
          <w:sz w:val="20"/>
          <w:szCs w:val="20"/>
        </w:rPr>
        <w:lastRenderedPageBreak/>
        <w:t xml:space="preserve">INTRODUCTION </w:t>
      </w:r>
    </w:p>
    <w:p w14:paraId="764BA7E0" w14:textId="77777777" w:rsidR="00725718" w:rsidRDefault="00725718">
      <w:pPr>
        <w:rPr>
          <w:rFonts w:ascii="Verdana" w:hAnsi="Verdana"/>
        </w:rPr>
      </w:pPr>
    </w:p>
    <w:p w14:paraId="4F7436CF" w14:textId="08FAFA8B" w:rsidR="00725718" w:rsidRDefault="00E730D9">
      <w:pPr>
        <w:jc w:val="both"/>
      </w:pPr>
      <w:r>
        <w:rPr>
          <w:rFonts w:ascii="Verdana" w:hAnsi="Verdana" w:cs="Calibri"/>
          <w:color w:val="000000"/>
          <w:sz w:val="20"/>
          <w:szCs w:val="20"/>
        </w:rPr>
        <w:t xml:space="preserve">The expert group received the decision on appointment and documentation for assessment. The visit was conducted according to schedule which was agreed with management of college. During the preparatory meeting the expert group harmonised its opinion and prepared the joint report on compliance with the criteria for the external evaluation of higher vocational college. </w:t>
      </w:r>
    </w:p>
    <w:p w14:paraId="3867758C" w14:textId="77777777" w:rsidR="00725718" w:rsidRDefault="00725718">
      <w:pPr>
        <w:spacing w:after="200"/>
        <w:jc w:val="both"/>
        <w:rPr>
          <w:rFonts w:ascii="Verdana" w:hAnsi="Verdana" w:cs="Verdana"/>
          <w:i/>
          <w:iCs/>
          <w:color w:val="000000"/>
          <w:sz w:val="20"/>
          <w:szCs w:val="20"/>
          <w:shd w:val="clear" w:color="auto" w:fill="FFFF99"/>
        </w:rPr>
      </w:pPr>
    </w:p>
    <w:p w14:paraId="7415473C" w14:textId="77777777" w:rsidR="00725718" w:rsidRDefault="00E730D9">
      <w:pPr>
        <w:spacing w:after="200"/>
        <w:jc w:val="both"/>
      </w:pPr>
      <w:r>
        <w:rPr>
          <w:rFonts w:ascii="Verdana" w:hAnsi="Verdana" w:cs="Verdana"/>
          <w:i/>
          <w:iCs/>
          <w:color w:val="BFBFBF"/>
          <w:sz w:val="20"/>
          <w:szCs w:val="20"/>
        </w:rPr>
        <w:t xml:space="preserve">Briefly describe the procedure and stakeholders which were participating in discussions. </w:t>
      </w:r>
    </w:p>
    <w:p w14:paraId="6F5ABEA8" w14:textId="77777777" w:rsidR="00725718" w:rsidRDefault="00725718">
      <w:pPr>
        <w:rPr>
          <w:rFonts w:ascii="Verdana" w:hAnsi="Verdana" w:cs="Calibri"/>
          <w:color w:val="000000"/>
          <w:sz w:val="20"/>
          <w:szCs w:val="20"/>
        </w:rPr>
      </w:pPr>
    </w:p>
    <w:p w14:paraId="07512899" w14:textId="77777777" w:rsidR="00725718" w:rsidRDefault="00725718">
      <w:pPr>
        <w:rPr>
          <w:rFonts w:ascii="Verdana" w:hAnsi="Verdana" w:cs="Calibri"/>
          <w:i/>
          <w:color w:val="000000"/>
          <w:sz w:val="20"/>
          <w:szCs w:val="20"/>
        </w:rPr>
      </w:pPr>
    </w:p>
    <w:p w14:paraId="4F8F28E8" w14:textId="77777777" w:rsidR="00725718" w:rsidRDefault="00E730D9">
      <w:pPr>
        <w:rPr>
          <w:rFonts w:ascii="Verdana" w:hAnsi="Verdana" w:cs="Calibri"/>
          <w:i/>
          <w:color w:val="808080"/>
          <w:sz w:val="20"/>
          <w:szCs w:val="20"/>
        </w:rPr>
      </w:pPr>
      <w:r>
        <w:rPr>
          <w:rFonts w:ascii="Verdana" w:hAnsi="Verdana" w:cs="Calibri"/>
          <w:i/>
          <w:color w:val="808080"/>
          <w:sz w:val="20"/>
          <w:szCs w:val="20"/>
        </w:rPr>
        <w:t>Description of working conditions, access to key school activities, access to documents which were not of the constituent element of documentation, a visit of the company where practical training was conducted....</w:t>
      </w:r>
    </w:p>
    <w:p w14:paraId="42213661" w14:textId="77777777" w:rsidR="00725718" w:rsidRDefault="00725718">
      <w:pPr>
        <w:rPr>
          <w:rFonts w:ascii="Verdana" w:hAnsi="Verdana" w:cs="Calibri"/>
          <w:i/>
          <w:color w:val="000000"/>
          <w:sz w:val="20"/>
          <w:szCs w:val="20"/>
        </w:rPr>
      </w:pPr>
    </w:p>
    <w:p w14:paraId="0F3008E0" w14:textId="77777777" w:rsidR="00725718" w:rsidRDefault="00E730D9">
      <w:pPr>
        <w:rPr>
          <w:rFonts w:ascii="Verdana" w:hAnsi="Verdana" w:cs="Calibri"/>
          <w:color w:val="000000"/>
          <w:sz w:val="20"/>
          <w:szCs w:val="20"/>
        </w:rPr>
      </w:pPr>
      <w:r>
        <w:rPr>
          <w:rFonts w:ascii="Verdana" w:hAnsi="Verdana" w:cs="Calibri"/>
          <w:color w:val="000000"/>
          <w:sz w:val="20"/>
          <w:szCs w:val="20"/>
        </w:rPr>
        <w:t xml:space="preserve">On the basis of all submitted documentation and information obtained during discussions with selected groups of interviewees, the expert group prepared concluding remarks which the chair of the group presented to management of school and stakeholders by the end of the visit. </w:t>
      </w:r>
    </w:p>
    <w:p w14:paraId="40D1207D" w14:textId="77777777" w:rsidR="00725718" w:rsidRDefault="00725718">
      <w:pPr>
        <w:rPr>
          <w:rFonts w:ascii="Verdana" w:hAnsi="Verdana"/>
          <w:sz w:val="20"/>
          <w:szCs w:val="20"/>
          <w:shd w:val="clear" w:color="auto" w:fill="FFFF99"/>
        </w:rPr>
      </w:pPr>
    </w:p>
    <w:p w14:paraId="31D82E35" w14:textId="12115D1E" w:rsidR="00725718" w:rsidRDefault="00E730D9">
      <w:r>
        <w:rPr>
          <w:rFonts w:ascii="Verdana" w:hAnsi="Verdana" w:cs="Calibri"/>
          <w:i/>
          <w:color w:val="000000"/>
          <w:sz w:val="20"/>
          <w:szCs w:val="20"/>
        </w:rPr>
        <w:t xml:space="preserve"> Based on the assessment of self-evaluation report, annexes, findings of the visit and other requested documentations, the expert group prepares the evaluation report. It contains the evaluation of the criteria according to areas of assessment and the quality standards for external evaluation of higher </w:t>
      </w:r>
      <w:r w:rsidR="00C34A0B">
        <w:rPr>
          <w:rFonts w:ascii="Verdana" w:hAnsi="Verdana" w:cs="Calibri"/>
          <w:i/>
          <w:color w:val="000000"/>
          <w:sz w:val="20"/>
          <w:szCs w:val="20"/>
        </w:rPr>
        <w:t>vocational</w:t>
      </w:r>
      <w:r>
        <w:rPr>
          <w:rFonts w:ascii="Verdana" w:hAnsi="Verdana" w:cs="Calibri"/>
          <w:i/>
          <w:color w:val="000000"/>
          <w:sz w:val="20"/>
          <w:szCs w:val="20"/>
        </w:rPr>
        <w:t xml:space="preserve"> college.</w:t>
      </w:r>
    </w:p>
    <w:p w14:paraId="4D717614" w14:textId="77777777" w:rsidR="00725718" w:rsidRDefault="00725718">
      <w:pPr>
        <w:rPr>
          <w:rFonts w:ascii="Verdana" w:hAnsi="Verdana" w:cs="Calibri"/>
          <w:i/>
          <w:color w:val="000000"/>
          <w:sz w:val="20"/>
          <w:szCs w:val="20"/>
        </w:rPr>
      </w:pPr>
    </w:p>
    <w:p w14:paraId="14CBBA68" w14:textId="7A93DE4A" w:rsidR="00725718" w:rsidRDefault="00E730D9">
      <w:r>
        <w:rPr>
          <w:rFonts w:ascii="Verdana" w:hAnsi="Verdana" w:cs="Calibri"/>
          <w:i/>
          <w:color w:val="000000"/>
          <w:sz w:val="20"/>
          <w:szCs w:val="20"/>
        </w:rPr>
        <w:t>The evaluation report is sent to the higher vocational college for review</w:t>
      </w:r>
      <w:r w:rsidR="00C34A0B">
        <w:rPr>
          <w:rFonts w:ascii="Verdana" w:hAnsi="Verdana" w:cs="Calibri"/>
          <w:i/>
          <w:color w:val="000000"/>
          <w:sz w:val="20"/>
          <w:szCs w:val="20"/>
        </w:rPr>
        <w:t xml:space="preserve">. If the </w:t>
      </w:r>
      <w:r w:rsidR="00C60C9B">
        <w:rPr>
          <w:rFonts w:ascii="Verdana" w:hAnsi="Verdana" w:cs="Calibri"/>
          <w:i/>
          <w:color w:val="000000"/>
          <w:sz w:val="20"/>
          <w:szCs w:val="20"/>
        </w:rPr>
        <w:t xml:space="preserve">college </w:t>
      </w:r>
      <w:r>
        <w:rPr>
          <w:rFonts w:ascii="Verdana" w:hAnsi="Verdana" w:cs="Calibri"/>
          <w:i/>
          <w:color w:val="000000"/>
          <w:sz w:val="20"/>
          <w:szCs w:val="20"/>
        </w:rPr>
        <w:t xml:space="preserve">does not submit remarks within one month after the receipt of the report, the evaluation report becomes final. If </w:t>
      </w:r>
      <w:r w:rsidR="00C60C9B">
        <w:rPr>
          <w:rFonts w:ascii="Verdana" w:hAnsi="Verdana" w:cs="Calibri"/>
          <w:i/>
          <w:color w:val="000000"/>
          <w:sz w:val="20"/>
          <w:szCs w:val="20"/>
        </w:rPr>
        <w:t>remarks are given, the expert group</w:t>
      </w:r>
      <w:r>
        <w:rPr>
          <w:rFonts w:ascii="Verdana" w:hAnsi="Verdana" w:cs="Calibri"/>
          <w:i/>
          <w:color w:val="000000"/>
          <w:sz w:val="20"/>
          <w:szCs w:val="20"/>
        </w:rPr>
        <w:t xml:space="preserve"> prepares the final evaluation report in which the expert group expresses its opinion regarding all the remarks.</w:t>
      </w:r>
    </w:p>
    <w:p w14:paraId="66BAD2CA" w14:textId="77777777" w:rsidR="00725718" w:rsidRDefault="00725718">
      <w:pPr>
        <w:rPr>
          <w:rFonts w:ascii="Verdana" w:hAnsi="Verdana"/>
          <w:sz w:val="20"/>
          <w:szCs w:val="20"/>
          <w:shd w:val="clear" w:color="auto" w:fill="FFFF99"/>
        </w:rPr>
      </w:pPr>
    </w:p>
    <w:p w14:paraId="28357344" w14:textId="77777777" w:rsidR="00725718" w:rsidRDefault="00725718">
      <w:pPr>
        <w:spacing w:after="200" w:line="276" w:lineRule="auto"/>
        <w:jc w:val="both"/>
        <w:rPr>
          <w:rFonts w:ascii="Verdana" w:hAnsi="Verdana"/>
        </w:rPr>
      </w:pPr>
    </w:p>
    <w:p w14:paraId="2593B00D" w14:textId="77777777" w:rsidR="00725718" w:rsidRDefault="00725718">
      <w:pPr>
        <w:spacing w:after="200" w:line="276" w:lineRule="auto"/>
        <w:jc w:val="both"/>
        <w:rPr>
          <w:rFonts w:ascii="Verdana" w:hAnsi="Verdana"/>
        </w:rPr>
      </w:pPr>
    </w:p>
    <w:p w14:paraId="2DD5ACFA" w14:textId="77777777" w:rsidR="00725718" w:rsidRDefault="00725718">
      <w:pPr>
        <w:spacing w:after="200" w:line="276" w:lineRule="auto"/>
        <w:jc w:val="both"/>
        <w:rPr>
          <w:rFonts w:ascii="Verdana" w:hAnsi="Verdana"/>
        </w:rPr>
      </w:pPr>
    </w:p>
    <w:p w14:paraId="7959CCE2" w14:textId="77777777" w:rsidR="00725718" w:rsidRDefault="00725718">
      <w:pPr>
        <w:spacing w:after="200" w:line="276" w:lineRule="auto"/>
        <w:jc w:val="both"/>
        <w:rPr>
          <w:rFonts w:ascii="Verdana" w:hAnsi="Verdana"/>
        </w:rPr>
      </w:pPr>
    </w:p>
    <w:p w14:paraId="7BBB5B8D" w14:textId="77777777" w:rsidR="00C60C9B" w:rsidRDefault="00C60C9B">
      <w:pPr>
        <w:spacing w:after="200" w:line="276" w:lineRule="auto"/>
        <w:jc w:val="both"/>
        <w:rPr>
          <w:rFonts w:ascii="Verdana" w:hAnsi="Verdana"/>
        </w:rPr>
      </w:pPr>
    </w:p>
    <w:p w14:paraId="0515E0AF" w14:textId="77777777" w:rsidR="00725718" w:rsidRDefault="00725718">
      <w:pPr>
        <w:spacing w:after="200" w:line="276" w:lineRule="auto"/>
        <w:jc w:val="both"/>
        <w:rPr>
          <w:rFonts w:ascii="Verdana" w:hAnsi="Verdana"/>
        </w:rPr>
      </w:pPr>
    </w:p>
    <w:p w14:paraId="33594050" w14:textId="77777777" w:rsidR="00725718" w:rsidRDefault="00725718">
      <w:pPr>
        <w:spacing w:after="200" w:line="276" w:lineRule="auto"/>
        <w:jc w:val="both"/>
        <w:rPr>
          <w:rFonts w:ascii="Verdana" w:hAnsi="Verdana"/>
        </w:rPr>
      </w:pPr>
    </w:p>
    <w:p w14:paraId="02051362" w14:textId="77777777" w:rsidR="00725718" w:rsidRDefault="00725718">
      <w:pPr>
        <w:spacing w:after="200" w:line="276" w:lineRule="auto"/>
        <w:jc w:val="both"/>
        <w:rPr>
          <w:rFonts w:ascii="Verdana" w:hAnsi="Verdana"/>
        </w:rPr>
      </w:pPr>
    </w:p>
    <w:tbl>
      <w:tblPr>
        <w:tblW w:w="5000" w:type="pct"/>
        <w:tblInd w:w="-34" w:type="dxa"/>
        <w:tblLayout w:type="fixed"/>
        <w:tblCellMar>
          <w:left w:w="10" w:type="dxa"/>
          <w:right w:w="10" w:type="dxa"/>
        </w:tblCellMar>
        <w:tblLook w:val="0000" w:firstRow="0" w:lastRow="0" w:firstColumn="0" w:lastColumn="0" w:noHBand="0" w:noVBand="0"/>
      </w:tblPr>
      <w:tblGrid>
        <w:gridCol w:w="2405"/>
        <w:gridCol w:w="1807"/>
        <w:gridCol w:w="1801"/>
        <w:gridCol w:w="1807"/>
        <w:gridCol w:w="2034"/>
      </w:tblGrid>
      <w:tr w:rsidR="00725718" w14:paraId="738D8395" w14:textId="77777777" w:rsidTr="00001672">
        <w:trPr>
          <w:cantSplit/>
          <w:trHeight w:val="20"/>
        </w:trPr>
        <w:tc>
          <w:tcPr>
            <w:tcW w:w="9592" w:type="dxa"/>
            <w:gridSpan w:val="5"/>
            <w:tcBorders>
              <w:top w:val="single" w:sz="18" w:space="0" w:color="000000"/>
              <w:left w:val="single" w:sz="18" w:space="0" w:color="000000"/>
              <w:bottom w:val="single" w:sz="18" w:space="0" w:color="000000"/>
              <w:right w:val="single" w:sz="18" w:space="0" w:color="000000"/>
            </w:tcBorders>
            <w:shd w:val="clear" w:color="auto" w:fill="D9D9D9"/>
            <w:tcMar>
              <w:top w:w="0" w:type="dxa"/>
              <w:left w:w="108" w:type="dxa"/>
              <w:bottom w:w="0" w:type="dxa"/>
              <w:right w:w="108" w:type="dxa"/>
            </w:tcMar>
          </w:tcPr>
          <w:p w14:paraId="17C553AC" w14:textId="77777777" w:rsidR="00725718" w:rsidRDefault="00E730D9">
            <w:pPr>
              <w:spacing w:line="276" w:lineRule="auto"/>
            </w:pPr>
            <w:r>
              <w:rPr>
                <w:rFonts w:ascii="Verdana" w:hAnsi="Verdana" w:cs="Verdana"/>
                <w:b/>
                <w:bCs/>
                <w:sz w:val="20"/>
                <w:szCs w:val="20"/>
              </w:rPr>
              <w:lastRenderedPageBreak/>
              <w:t>External evaluation of higher vocational college (numerical table)</w:t>
            </w:r>
          </w:p>
          <w:p w14:paraId="0827A264" w14:textId="77777777" w:rsidR="00725718" w:rsidRDefault="00725718">
            <w:pPr>
              <w:widowControl/>
              <w:suppressAutoHyphens w:val="0"/>
              <w:jc w:val="both"/>
              <w:textAlignment w:val="auto"/>
              <w:rPr>
                <w:rFonts w:ascii="Verdana" w:eastAsia="Cambria" w:hAnsi="Verdana" w:cs="Times New Roman"/>
                <w:b/>
                <w:bCs/>
                <w:kern w:val="0"/>
                <w:sz w:val="20"/>
                <w:szCs w:val="20"/>
                <w:lang w:val="sl-SI" w:eastAsia="en-US" w:bidi="ar-SA"/>
              </w:rPr>
            </w:pPr>
          </w:p>
        </w:tc>
      </w:tr>
      <w:tr w:rsidR="00527B72" w14:paraId="4AC06FAF" w14:textId="77777777">
        <w:trPr>
          <w:cantSplit/>
          <w:trHeight w:val="20"/>
        </w:trPr>
        <w:tc>
          <w:tcPr>
            <w:tcW w:w="2341" w:type="dxa"/>
            <w:vMerge w:val="restart"/>
            <w:tcBorders>
              <w:top w:val="single" w:sz="18" w:space="0" w:color="000000"/>
              <w:left w:val="single" w:sz="18" w:space="0" w:color="000000"/>
              <w:bottom w:val="single" w:sz="8" w:space="0" w:color="000000"/>
              <w:right w:val="single" w:sz="18" w:space="0" w:color="000000"/>
            </w:tcBorders>
            <w:shd w:val="clear" w:color="auto" w:fill="D9D9D9"/>
            <w:tcMar>
              <w:top w:w="0" w:type="dxa"/>
              <w:left w:w="108" w:type="dxa"/>
              <w:bottom w:w="0" w:type="dxa"/>
              <w:right w:w="108" w:type="dxa"/>
            </w:tcMar>
          </w:tcPr>
          <w:p w14:paraId="16FDE03F" w14:textId="77777777" w:rsidR="00725718" w:rsidRDefault="00E730D9">
            <w:pPr>
              <w:widowControl/>
              <w:suppressAutoHyphens w:val="0"/>
              <w:jc w:val="center"/>
              <w:textAlignment w:val="auto"/>
            </w:pPr>
            <w:r>
              <w:rPr>
                <w:rFonts w:ascii="Verdana" w:hAnsi="Verdana"/>
                <w:b/>
                <w:bCs/>
                <w:sz w:val="20"/>
                <w:szCs w:val="20"/>
              </w:rPr>
              <w:t>Areas of asses</w:t>
            </w:r>
            <w:r>
              <w:rPr>
                <w:rFonts w:ascii="Verdana" w:hAnsi="Verdana"/>
                <w:b/>
                <w:bCs/>
                <w:sz w:val="20"/>
                <w:szCs w:val="20"/>
              </w:rPr>
              <w:t>s</w:t>
            </w:r>
            <w:r>
              <w:rPr>
                <w:rFonts w:ascii="Verdana" w:hAnsi="Verdana"/>
                <w:b/>
                <w:bCs/>
                <w:sz w:val="20"/>
                <w:szCs w:val="20"/>
              </w:rPr>
              <w:t>ment</w:t>
            </w:r>
          </w:p>
        </w:tc>
        <w:tc>
          <w:tcPr>
            <w:tcW w:w="3512" w:type="dxa"/>
            <w:gridSpan w:val="2"/>
            <w:tcBorders>
              <w:top w:val="single" w:sz="18" w:space="0" w:color="000000"/>
              <w:left w:val="single" w:sz="18" w:space="0" w:color="000000"/>
              <w:bottom w:val="single" w:sz="8" w:space="0" w:color="000000"/>
              <w:right w:val="single" w:sz="18" w:space="0" w:color="000000"/>
            </w:tcBorders>
            <w:shd w:val="clear" w:color="auto" w:fill="D9D9D9"/>
            <w:tcMar>
              <w:top w:w="0" w:type="dxa"/>
              <w:left w:w="108" w:type="dxa"/>
              <w:bottom w:w="0" w:type="dxa"/>
              <w:right w:w="108" w:type="dxa"/>
            </w:tcMar>
          </w:tcPr>
          <w:p w14:paraId="249080C5" w14:textId="77777777" w:rsidR="00725718" w:rsidRDefault="00E730D9">
            <w:pPr>
              <w:widowControl/>
              <w:suppressAutoHyphens w:val="0"/>
              <w:jc w:val="center"/>
              <w:textAlignment w:val="auto"/>
            </w:pPr>
            <w:r>
              <w:rPr>
                <w:rFonts w:ascii="Verdana" w:hAnsi="Verdana" w:cs="Verdana"/>
                <w:b/>
                <w:sz w:val="20"/>
                <w:szCs w:val="20"/>
              </w:rPr>
              <w:t>Complies with quality stan</w:t>
            </w:r>
            <w:r>
              <w:rPr>
                <w:rFonts w:ascii="Verdana" w:hAnsi="Verdana" w:cs="Verdana"/>
                <w:b/>
                <w:sz w:val="20"/>
                <w:szCs w:val="20"/>
              </w:rPr>
              <w:t>d</w:t>
            </w:r>
            <w:r>
              <w:rPr>
                <w:rFonts w:ascii="Verdana" w:hAnsi="Verdana" w:cs="Verdana"/>
                <w:b/>
                <w:sz w:val="20"/>
                <w:szCs w:val="20"/>
              </w:rPr>
              <w:t>ards</w:t>
            </w:r>
          </w:p>
        </w:tc>
        <w:tc>
          <w:tcPr>
            <w:tcW w:w="1759" w:type="dxa"/>
            <w:tcBorders>
              <w:top w:val="single" w:sz="18" w:space="0" w:color="000000"/>
              <w:left w:val="single" w:sz="18" w:space="0" w:color="000000"/>
              <w:bottom w:val="single" w:sz="8" w:space="0" w:color="000000"/>
              <w:right w:val="single" w:sz="8" w:space="0" w:color="000000"/>
            </w:tcBorders>
            <w:shd w:val="clear" w:color="auto" w:fill="D9D9D9"/>
            <w:tcMar>
              <w:top w:w="0" w:type="dxa"/>
              <w:left w:w="108" w:type="dxa"/>
              <w:bottom w:w="0" w:type="dxa"/>
              <w:right w:w="108" w:type="dxa"/>
            </w:tcMar>
          </w:tcPr>
          <w:p w14:paraId="56A8BBAA" w14:textId="77777777" w:rsidR="00725718" w:rsidRDefault="00E730D9">
            <w:pPr>
              <w:widowControl/>
              <w:suppressAutoHyphens w:val="0"/>
              <w:jc w:val="center"/>
              <w:textAlignment w:val="auto"/>
            </w:pPr>
            <w:r>
              <w:rPr>
                <w:rFonts w:ascii="Verdana" w:hAnsi="Verdana" w:cs="Verdana"/>
                <w:b/>
                <w:sz w:val="20"/>
                <w:szCs w:val="20"/>
              </w:rPr>
              <w:t>Partially complies with quality standards</w:t>
            </w:r>
          </w:p>
        </w:tc>
        <w:tc>
          <w:tcPr>
            <w:tcW w:w="1980" w:type="dxa"/>
            <w:tcBorders>
              <w:top w:val="single" w:sz="18" w:space="0" w:color="000000"/>
              <w:bottom w:val="single" w:sz="8" w:space="0" w:color="000000"/>
              <w:right w:val="single" w:sz="18" w:space="0" w:color="000000"/>
            </w:tcBorders>
            <w:shd w:val="clear" w:color="auto" w:fill="D9D9D9"/>
            <w:tcMar>
              <w:top w:w="0" w:type="dxa"/>
              <w:left w:w="108" w:type="dxa"/>
              <w:bottom w:w="0" w:type="dxa"/>
              <w:right w:w="108" w:type="dxa"/>
            </w:tcMar>
          </w:tcPr>
          <w:p w14:paraId="22344825" w14:textId="77777777" w:rsidR="00725718" w:rsidRDefault="00E730D9">
            <w:pPr>
              <w:widowControl/>
              <w:suppressAutoHyphens w:val="0"/>
              <w:jc w:val="center"/>
              <w:textAlignment w:val="auto"/>
            </w:pPr>
            <w:r>
              <w:rPr>
                <w:rFonts w:ascii="Verdana" w:hAnsi="Verdana" w:cs="Verdana"/>
                <w:b/>
                <w:sz w:val="20"/>
                <w:szCs w:val="20"/>
              </w:rPr>
              <w:t>Does not co</w:t>
            </w:r>
            <w:r>
              <w:rPr>
                <w:rFonts w:ascii="Verdana" w:hAnsi="Verdana" w:cs="Verdana"/>
                <w:b/>
                <w:sz w:val="20"/>
                <w:szCs w:val="20"/>
              </w:rPr>
              <w:t>m</w:t>
            </w:r>
            <w:r>
              <w:rPr>
                <w:rFonts w:ascii="Verdana" w:hAnsi="Verdana" w:cs="Verdana"/>
                <w:b/>
                <w:sz w:val="20"/>
                <w:szCs w:val="20"/>
              </w:rPr>
              <w:t>ply with quality standards</w:t>
            </w:r>
          </w:p>
        </w:tc>
      </w:tr>
      <w:tr w:rsidR="00527B72" w14:paraId="48CED757" w14:textId="77777777">
        <w:trPr>
          <w:cantSplit/>
          <w:trHeight w:val="20"/>
        </w:trPr>
        <w:tc>
          <w:tcPr>
            <w:tcW w:w="2341" w:type="dxa"/>
            <w:vMerge/>
            <w:tcBorders>
              <w:top w:val="single" w:sz="18" w:space="0" w:color="000000"/>
              <w:left w:val="single" w:sz="18" w:space="0" w:color="000000"/>
              <w:bottom w:val="single" w:sz="8" w:space="0" w:color="000000"/>
              <w:right w:val="single" w:sz="18" w:space="0" w:color="000000"/>
            </w:tcBorders>
            <w:shd w:val="clear" w:color="auto" w:fill="D9D9D9"/>
            <w:tcMar>
              <w:top w:w="0" w:type="dxa"/>
              <w:left w:w="108" w:type="dxa"/>
              <w:bottom w:w="0" w:type="dxa"/>
              <w:right w:w="108" w:type="dxa"/>
            </w:tcMar>
          </w:tcPr>
          <w:p w14:paraId="538967E9" w14:textId="77777777" w:rsidR="00725718" w:rsidRDefault="00725718">
            <w:pPr>
              <w:widowControl/>
              <w:suppressAutoHyphens w:val="0"/>
              <w:jc w:val="center"/>
              <w:textAlignment w:val="auto"/>
              <w:rPr>
                <w:rFonts w:ascii="Verdana" w:eastAsia="Cambria" w:hAnsi="Verdana" w:cs="Times New Roman"/>
                <w:b/>
                <w:bCs/>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D9D9D9"/>
            <w:tcMar>
              <w:top w:w="0" w:type="dxa"/>
              <w:left w:w="108" w:type="dxa"/>
              <w:bottom w:w="0" w:type="dxa"/>
              <w:right w:w="108" w:type="dxa"/>
            </w:tcMar>
          </w:tcPr>
          <w:p w14:paraId="59643F98" w14:textId="77777777" w:rsidR="00725718" w:rsidRDefault="00E730D9">
            <w:pPr>
              <w:widowControl/>
              <w:suppressAutoHyphens w:val="0"/>
              <w:jc w:val="center"/>
              <w:textAlignment w:val="auto"/>
            </w:pPr>
            <w:r>
              <w:rPr>
                <w:rFonts w:ascii="Verdana" w:hAnsi="Verdana"/>
                <w:sz w:val="20"/>
                <w:szCs w:val="20"/>
              </w:rPr>
              <w:t>Strengths</w:t>
            </w:r>
          </w:p>
        </w:tc>
        <w:tc>
          <w:tcPr>
            <w:tcW w:w="1753" w:type="dxa"/>
            <w:tcBorders>
              <w:bottom w:val="single" w:sz="8" w:space="0" w:color="000000"/>
              <w:right w:val="single" w:sz="18" w:space="0" w:color="000000"/>
            </w:tcBorders>
            <w:shd w:val="clear" w:color="auto" w:fill="D9D9D9"/>
            <w:tcMar>
              <w:top w:w="0" w:type="dxa"/>
              <w:left w:w="0" w:type="dxa"/>
              <w:bottom w:w="0" w:type="dxa"/>
              <w:right w:w="0" w:type="dxa"/>
            </w:tcMar>
          </w:tcPr>
          <w:p w14:paraId="75E87DE9" w14:textId="77777777" w:rsidR="00725718" w:rsidRDefault="00E730D9">
            <w:pPr>
              <w:widowControl/>
              <w:suppressAutoHyphens w:val="0"/>
              <w:jc w:val="center"/>
              <w:textAlignment w:val="auto"/>
            </w:pPr>
            <w:r>
              <w:rPr>
                <w:rFonts w:ascii="Verdana" w:hAnsi="Verdana"/>
                <w:sz w:val="20"/>
                <w:szCs w:val="20"/>
              </w:rPr>
              <w:t>Opportunists for improvement</w:t>
            </w:r>
          </w:p>
        </w:tc>
        <w:tc>
          <w:tcPr>
            <w:tcW w:w="1759" w:type="dxa"/>
            <w:tcBorders>
              <w:left w:val="single" w:sz="18" w:space="0" w:color="000000"/>
              <w:bottom w:val="single" w:sz="8" w:space="0" w:color="000000"/>
              <w:right w:val="single" w:sz="8" w:space="0" w:color="000000"/>
            </w:tcBorders>
            <w:shd w:val="clear" w:color="auto" w:fill="D9D9D9"/>
            <w:tcMar>
              <w:top w:w="0" w:type="dxa"/>
              <w:left w:w="108" w:type="dxa"/>
              <w:bottom w:w="0" w:type="dxa"/>
              <w:right w:w="108" w:type="dxa"/>
            </w:tcMar>
          </w:tcPr>
          <w:p w14:paraId="73334FB9"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D9D9D9"/>
            <w:tcMar>
              <w:top w:w="0" w:type="dxa"/>
              <w:left w:w="108" w:type="dxa"/>
              <w:bottom w:w="0" w:type="dxa"/>
              <w:right w:w="108" w:type="dxa"/>
            </w:tcMar>
          </w:tcPr>
          <w:p w14:paraId="1286649F" w14:textId="77777777" w:rsidR="00725718" w:rsidRDefault="00E730D9">
            <w:pPr>
              <w:widowControl/>
              <w:suppressAutoHyphens w:val="0"/>
              <w:jc w:val="center"/>
              <w:textAlignment w:val="auto"/>
            </w:pPr>
            <w:r>
              <w:rPr>
                <w:rFonts w:ascii="Verdana" w:eastAsia="Times New Roman" w:hAnsi="Verdana" w:cs="Verdana"/>
                <w:bCs/>
                <w:color w:val="000000"/>
                <w:sz w:val="20"/>
                <w:szCs w:val="20"/>
              </w:rPr>
              <w:t>Major weaknes</w:t>
            </w:r>
            <w:r>
              <w:rPr>
                <w:rFonts w:ascii="Verdana" w:eastAsia="Times New Roman" w:hAnsi="Verdana" w:cs="Verdana"/>
                <w:bCs/>
                <w:color w:val="000000"/>
                <w:sz w:val="20"/>
                <w:szCs w:val="20"/>
              </w:rPr>
              <w:t>s</w:t>
            </w:r>
            <w:r>
              <w:rPr>
                <w:rFonts w:ascii="Verdana" w:eastAsia="Times New Roman" w:hAnsi="Verdana" w:cs="Verdana"/>
                <w:bCs/>
                <w:color w:val="000000"/>
                <w:sz w:val="20"/>
                <w:szCs w:val="20"/>
              </w:rPr>
              <w:t>es or non-compliance</w:t>
            </w:r>
          </w:p>
        </w:tc>
      </w:tr>
      <w:tr w:rsidR="00725718" w14:paraId="15503675" w14:textId="77777777" w:rsidTr="00001672">
        <w:trPr>
          <w:cantSplit/>
          <w:trHeight w:val="20"/>
        </w:trPr>
        <w:tc>
          <w:tcPr>
            <w:tcW w:w="9592" w:type="dxa"/>
            <w:gridSpan w:val="5"/>
            <w:tcBorders>
              <w:left w:val="single" w:sz="18" w:space="0" w:color="000000"/>
              <w:bottom w:val="single" w:sz="8" w:space="0" w:color="000000"/>
              <w:right w:val="single" w:sz="18" w:space="0" w:color="000000"/>
            </w:tcBorders>
            <w:shd w:val="clear" w:color="auto" w:fill="D9D9D9"/>
            <w:tcMar>
              <w:top w:w="0" w:type="dxa"/>
              <w:left w:w="108" w:type="dxa"/>
              <w:bottom w:w="0" w:type="dxa"/>
              <w:right w:w="108" w:type="dxa"/>
            </w:tcMar>
          </w:tcPr>
          <w:p w14:paraId="42280B8F" w14:textId="77777777" w:rsidR="00725718" w:rsidRDefault="00E730D9">
            <w:pPr>
              <w:widowControl/>
              <w:suppressAutoHyphens w:val="0"/>
              <w:jc w:val="both"/>
              <w:textAlignment w:val="auto"/>
            </w:pPr>
            <w:r>
              <w:rPr>
                <w:rFonts w:ascii="Verdana" w:hAnsi="Verdana"/>
                <w:b/>
                <w:bCs/>
                <w:sz w:val="20"/>
                <w:szCs w:val="20"/>
              </w:rPr>
              <w:t>Operation of higher vocational college</w:t>
            </w:r>
          </w:p>
        </w:tc>
      </w:tr>
      <w:tr w:rsidR="00527B72" w14:paraId="6977502B"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145E13F"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30DF1750"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798E2157"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5CA1F92B"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4CE0DC7C"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4DAB0253"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14B7AA2"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2</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67AC59BD"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59FB8D09"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225E8942"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1FC46D8A"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23CFFB48"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34851706"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3</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70D11818"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20964589"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3FF65324"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67E052A9"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5FDBC5A6"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CE7C37B"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4</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62434D14"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4AF0DACC"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1506987B"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39146E64"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20769B02"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D3A4A8C"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5</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104A9D27"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197B8ECD"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342219B4"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1B40CFF5"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4DCDA271"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01256DA1"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6</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13EB5B0F"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47111050"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74ABA570"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77F6B012"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29EB8F17"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4DDA549"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7</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261AD25D"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6E050263"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5139908B"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286AF2A6"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725718" w14:paraId="5D5883A6" w14:textId="77777777" w:rsidTr="00001672">
        <w:trPr>
          <w:cantSplit/>
          <w:trHeight w:val="20"/>
        </w:trPr>
        <w:tc>
          <w:tcPr>
            <w:tcW w:w="9592" w:type="dxa"/>
            <w:gridSpan w:val="5"/>
            <w:tcBorders>
              <w:left w:val="single" w:sz="18" w:space="0" w:color="000000"/>
              <w:bottom w:val="single" w:sz="8" w:space="0" w:color="000000"/>
              <w:right w:val="single" w:sz="18" w:space="0" w:color="000000"/>
            </w:tcBorders>
            <w:shd w:val="clear" w:color="auto" w:fill="D9D9D9"/>
            <w:tcMar>
              <w:top w:w="0" w:type="dxa"/>
              <w:left w:w="108" w:type="dxa"/>
              <w:bottom w:w="0" w:type="dxa"/>
              <w:right w:w="108" w:type="dxa"/>
            </w:tcMar>
          </w:tcPr>
          <w:p w14:paraId="4CDD3574" w14:textId="77777777" w:rsidR="00725718" w:rsidRDefault="00E730D9">
            <w:pPr>
              <w:widowControl/>
              <w:suppressAutoHyphens w:val="0"/>
              <w:jc w:val="both"/>
              <w:textAlignment w:val="auto"/>
            </w:pPr>
            <w:r>
              <w:rPr>
                <w:rFonts w:ascii="Verdana" w:eastAsia="Cambria" w:hAnsi="Verdana" w:cs="Times New Roman"/>
                <w:b/>
                <w:bCs/>
                <w:kern w:val="0"/>
                <w:sz w:val="20"/>
                <w:szCs w:val="20"/>
                <w:lang w:val="sl-SI" w:eastAsia="en-US" w:bidi="ar-SA"/>
              </w:rPr>
              <w:t xml:space="preserve">Human </w:t>
            </w:r>
            <w:r>
              <w:rPr>
                <w:rFonts w:ascii="Verdana" w:hAnsi="Verdana"/>
                <w:b/>
                <w:bCs/>
                <w:sz w:val="20"/>
                <w:szCs w:val="20"/>
              </w:rPr>
              <w:t>resources</w:t>
            </w:r>
          </w:p>
        </w:tc>
      </w:tr>
      <w:tr w:rsidR="00527B72" w14:paraId="59E76465"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7BF4F59"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8</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7153CD37"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36F4A68D"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62A63488"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1D3A1FEC"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096642E3"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D03515B"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9</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2354E1A8"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0A61BC75"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6287807C"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035906CB"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725718" w14:paraId="06BC2EB8" w14:textId="77777777" w:rsidTr="00001672">
        <w:trPr>
          <w:cantSplit/>
          <w:trHeight w:val="20"/>
        </w:trPr>
        <w:tc>
          <w:tcPr>
            <w:tcW w:w="9592" w:type="dxa"/>
            <w:gridSpan w:val="5"/>
            <w:tcBorders>
              <w:left w:val="single" w:sz="18" w:space="0" w:color="000000"/>
              <w:bottom w:val="single" w:sz="8" w:space="0" w:color="000000"/>
              <w:right w:val="single" w:sz="18" w:space="0" w:color="000000"/>
            </w:tcBorders>
            <w:shd w:val="clear" w:color="auto" w:fill="D9D9D9"/>
            <w:tcMar>
              <w:top w:w="0" w:type="dxa"/>
              <w:left w:w="108" w:type="dxa"/>
              <w:bottom w:w="0" w:type="dxa"/>
              <w:right w:w="108" w:type="dxa"/>
            </w:tcMar>
          </w:tcPr>
          <w:p w14:paraId="3320A73A" w14:textId="77777777" w:rsidR="00725718" w:rsidRDefault="00E730D9">
            <w:pPr>
              <w:widowControl/>
              <w:suppressAutoHyphens w:val="0"/>
              <w:jc w:val="both"/>
              <w:textAlignment w:val="auto"/>
              <w:rPr>
                <w:rFonts w:ascii="Verdana" w:eastAsia="Cambria" w:hAnsi="Verdana" w:cs="Times New Roman"/>
                <w:b/>
                <w:kern w:val="0"/>
                <w:sz w:val="20"/>
                <w:szCs w:val="20"/>
                <w:lang w:val="sl-SI" w:eastAsia="en-US" w:bidi="ar-SA"/>
              </w:rPr>
            </w:pPr>
            <w:proofErr w:type="spellStart"/>
            <w:r>
              <w:rPr>
                <w:rFonts w:ascii="Verdana" w:eastAsia="Cambria" w:hAnsi="Verdana" w:cs="Times New Roman"/>
                <w:b/>
                <w:kern w:val="0"/>
                <w:sz w:val="20"/>
                <w:szCs w:val="20"/>
                <w:lang w:val="sl-SI" w:eastAsia="en-US" w:bidi="ar-SA"/>
              </w:rPr>
              <w:t>Students</w:t>
            </w:r>
            <w:proofErr w:type="spellEnd"/>
          </w:p>
        </w:tc>
      </w:tr>
      <w:tr w:rsidR="00527B72" w14:paraId="37D94744"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C5909BA"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10</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7ED7304F"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20653DC3"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66FF2D71"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667F2C74"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4B758F6A"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58FCF7A"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11</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191731A5"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29D854DE"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6B3C9EE3"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0FA86D4B"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7F0C9124"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80BC60C"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12</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76B9B3D1"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4D3443B3"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6915FDB8"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0BB377EE"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11D4965C"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20290E50"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13</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6216CCD5"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1FBCE2F2"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2C5B100B"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3C833D54"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r>
      <w:tr w:rsidR="00725718" w14:paraId="41DD98B2" w14:textId="77777777" w:rsidTr="00001672">
        <w:trPr>
          <w:cantSplit/>
          <w:trHeight w:val="20"/>
        </w:trPr>
        <w:tc>
          <w:tcPr>
            <w:tcW w:w="9592" w:type="dxa"/>
            <w:gridSpan w:val="5"/>
            <w:tcBorders>
              <w:left w:val="single" w:sz="18" w:space="0" w:color="000000"/>
              <w:bottom w:val="single" w:sz="8" w:space="0" w:color="000000"/>
              <w:right w:val="single" w:sz="18" w:space="0" w:color="000000"/>
            </w:tcBorders>
            <w:shd w:val="clear" w:color="auto" w:fill="D9D9D9"/>
            <w:tcMar>
              <w:top w:w="0" w:type="dxa"/>
              <w:left w:w="108" w:type="dxa"/>
              <w:bottom w:w="0" w:type="dxa"/>
              <w:right w:w="108" w:type="dxa"/>
            </w:tcMar>
          </w:tcPr>
          <w:p w14:paraId="23990EE8" w14:textId="77777777" w:rsidR="00725718" w:rsidRDefault="00E730D9">
            <w:pPr>
              <w:widowControl/>
              <w:suppressAutoHyphens w:val="0"/>
              <w:jc w:val="both"/>
              <w:textAlignment w:val="auto"/>
            </w:pPr>
            <w:r>
              <w:rPr>
                <w:rFonts w:ascii="Verdana" w:hAnsi="Verdana"/>
                <w:b/>
                <w:sz w:val="20"/>
                <w:szCs w:val="20"/>
              </w:rPr>
              <w:t>Material conditions</w:t>
            </w:r>
          </w:p>
        </w:tc>
      </w:tr>
      <w:tr w:rsidR="00527B72" w14:paraId="108F66F3"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D37CA44"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14</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1057783C"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06AC4E12"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1B3BCBD4"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60073BD6"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6334CA48"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86D2276"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15</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3DCFECD2"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6CBD19F7"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2D9A053A"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08C75C83"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35AAC5A5"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B410AF0"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16</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094D90C7"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7FB7D1DE"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49FB3EF7"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46AB5363"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5F7F7EFE"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36D2C1F"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17</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3E4291A8"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1ADA9F31"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5019E760"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0CCE4025"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r>
      <w:tr w:rsidR="00725718" w14:paraId="283E1C47" w14:textId="77777777" w:rsidTr="00001672">
        <w:trPr>
          <w:cantSplit/>
          <w:trHeight w:val="20"/>
        </w:trPr>
        <w:tc>
          <w:tcPr>
            <w:tcW w:w="9592" w:type="dxa"/>
            <w:gridSpan w:val="5"/>
            <w:tcBorders>
              <w:left w:val="single" w:sz="18" w:space="0" w:color="000000"/>
              <w:bottom w:val="single" w:sz="8" w:space="0" w:color="000000"/>
              <w:right w:val="single" w:sz="18" w:space="0" w:color="000000"/>
            </w:tcBorders>
            <w:shd w:val="clear" w:color="auto" w:fill="D9D9D9"/>
            <w:tcMar>
              <w:top w:w="0" w:type="dxa"/>
              <w:left w:w="108" w:type="dxa"/>
              <w:bottom w:w="0" w:type="dxa"/>
              <w:right w:w="108" w:type="dxa"/>
            </w:tcMar>
          </w:tcPr>
          <w:p w14:paraId="3937AEEA" w14:textId="7EBE394E" w:rsidR="00725718" w:rsidRDefault="00E730D9">
            <w:pPr>
              <w:widowControl/>
              <w:suppressAutoHyphens w:val="0"/>
              <w:jc w:val="both"/>
              <w:textAlignment w:val="auto"/>
            </w:pPr>
            <w:r>
              <w:rPr>
                <w:rFonts w:ascii="Verdana" w:hAnsi="Verdana" w:cs="Calibri"/>
                <w:b/>
                <w:bCs/>
                <w:color w:val="000000"/>
                <w:sz w:val="20"/>
                <w:szCs w:val="20"/>
              </w:rPr>
              <w:t>Internal quality assurance,</w:t>
            </w:r>
            <w:r w:rsidR="0047785D">
              <w:rPr>
                <w:rFonts w:ascii="Verdana" w:hAnsi="Verdana" w:cs="Calibri"/>
                <w:b/>
                <w:bCs/>
                <w:color w:val="000000"/>
                <w:sz w:val="20"/>
                <w:szCs w:val="20"/>
              </w:rPr>
              <w:t xml:space="preserve"> enhancement and delivery of</w:t>
            </w:r>
            <w:r>
              <w:rPr>
                <w:rFonts w:ascii="Verdana" w:hAnsi="Verdana" w:cs="Calibri"/>
                <w:b/>
                <w:bCs/>
                <w:color w:val="000000"/>
                <w:sz w:val="20"/>
                <w:szCs w:val="20"/>
              </w:rPr>
              <w:t xml:space="preserve"> study programme</w:t>
            </w:r>
            <w:r w:rsidR="0047785D">
              <w:rPr>
                <w:rFonts w:ascii="Verdana" w:hAnsi="Verdana" w:cs="Calibri"/>
                <w:b/>
                <w:bCs/>
                <w:color w:val="000000"/>
                <w:sz w:val="20"/>
                <w:szCs w:val="20"/>
              </w:rPr>
              <w:t>s</w:t>
            </w:r>
          </w:p>
        </w:tc>
      </w:tr>
      <w:tr w:rsidR="00527B72" w14:paraId="3D5FC404"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71CF9E64"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18</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44FC50EC"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1EB94B79"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45911D59"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6B1FC89B"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r>
      <w:tr w:rsidR="00527B72" w14:paraId="764C182C"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1DEFA1E6"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19</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0D22C33C"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09A87DA3"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1FE88978"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36EE7D5D"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r>
      <w:tr w:rsidR="00527B72" w14:paraId="3E89DAB7"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60484372"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20</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4F50692B"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5ADF8105"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4B6573F5"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0E1E615D"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r>
      <w:tr w:rsidR="00527B72" w14:paraId="7CDCA723" w14:textId="77777777">
        <w:trPr>
          <w:cantSplit/>
          <w:trHeight w:val="20"/>
        </w:trPr>
        <w:tc>
          <w:tcPr>
            <w:tcW w:w="2341" w:type="dxa"/>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tcPr>
          <w:p w14:paraId="49988595"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21</w:t>
            </w: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7B497C91"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8" w:space="0" w:color="000000"/>
              <w:right w:val="single" w:sz="18" w:space="0" w:color="000000"/>
            </w:tcBorders>
            <w:shd w:val="clear" w:color="auto" w:fill="auto"/>
            <w:tcMar>
              <w:top w:w="0" w:type="dxa"/>
              <w:left w:w="0" w:type="dxa"/>
              <w:bottom w:w="0" w:type="dxa"/>
              <w:right w:w="0" w:type="dxa"/>
            </w:tcMar>
          </w:tcPr>
          <w:p w14:paraId="4D3CC5E7"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14:paraId="2F81193E"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8" w:space="0" w:color="000000"/>
              <w:right w:val="single" w:sz="18" w:space="0" w:color="000000"/>
            </w:tcBorders>
            <w:shd w:val="clear" w:color="auto" w:fill="auto"/>
            <w:tcMar>
              <w:top w:w="0" w:type="dxa"/>
              <w:left w:w="108" w:type="dxa"/>
              <w:bottom w:w="0" w:type="dxa"/>
              <w:right w:w="108" w:type="dxa"/>
            </w:tcMar>
          </w:tcPr>
          <w:p w14:paraId="06B22FB3"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r>
      <w:tr w:rsidR="00527B72" w14:paraId="26DC71F5" w14:textId="77777777">
        <w:trPr>
          <w:cantSplit/>
          <w:trHeight w:val="20"/>
        </w:trPr>
        <w:tc>
          <w:tcPr>
            <w:tcW w:w="2341" w:type="dxa"/>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804E400" w14:textId="77777777" w:rsidR="00725718" w:rsidRDefault="00E730D9">
            <w:pPr>
              <w:widowControl/>
              <w:suppressAutoHyphens w:val="0"/>
              <w:jc w:val="center"/>
              <w:textAlignment w:val="auto"/>
              <w:rPr>
                <w:rFonts w:ascii="Verdana" w:eastAsia="Cambria" w:hAnsi="Verdana" w:cs="Times New Roman"/>
                <w:kern w:val="0"/>
                <w:sz w:val="20"/>
                <w:szCs w:val="20"/>
                <w:lang w:val="sl-SI" w:eastAsia="en-US" w:bidi="ar-SA"/>
              </w:rPr>
            </w:pPr>
            <w:r>
              <w:rPr>
                <w:rFonts w:ascii="Verdana" w:eastAsia="Cambria" w:hAnsi="Verdana" w:cs="Times New Roman"/>
                <w:kern w:val="0"/>
                <w:sz w:val="20"/>
                <w:szCs w:val="20"/>
                <w:lang w:val="sl-SI" w:eastAsia="en-US" w:bidi="ar-SA"/>
              </w:rPr>
              <w:t>Standard 22</w:t>
            </w:r>
          </w:p>
        </w:tc>
        <w:tc>
          <w:tcPr>
            <w:tcW w:w="1759" w:type="dxa"/>
            <w:tcBorders>
              <w:left w:val="single" w:sz="18" w:space="0" w:color="000000"/>
              <w:bottom w:val="single" w:sz="18" w:space="0" w:color="000000"/>
              <w:right w:val="single" w:sz="8" w:space="0" w:color="000000"/>
            </w:tcBorders>
            <w:shd w:val="clear" w:color="auto" w:fill="auto"/>
            <w:tcMar>
              <w:top w:w="0" w:type="dxa"/>
              <w:left w:w="108" w:type="dxa"/>
              <w:bottom w:w="0" w:type="dxa"/>
              <w:right w:w="108" w:type="dxa"/>
            </w:tcMar>
          </w:tcPr>
          <w:p w14:paraId="2EAB9843"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3" w:type="dxa"/>
            <w:tcBorders>
              <w:bottom w:val="single" w:sz="18" w:space="0" w:color="000000"/>
              <w:right w:val="single" w:sz="18" w:space="0" w:color="000000"/>
            </w:tcBorders>
            <w:shd w:val="clear" w:color="auto" w:fill="auto"/>
            <w:tcMar>
              <w:top w:w="0" w:type="dxa"/>
              <w:left w:w="0" w:type="dxa"/>
              <w:bottom w:w="0" w:type="dxa"/>
              <w:right w:w="0" w:type="dxa"/>
            </w:tcMar>
          </w:tcPr>
          <w:p w14:paraId="07FD0807" w14:textId="77777777" w:rsidR="00725718" w:rsidRDefault="00725718">
            <w:pPr>
              <w:widowControl/>
              <w:suppressAutoHyphens w:val="0"/>
              <w:jc w:val="both"/>
              <w:textAlignment w:val="auto"/>
              <w:rPr>
                <w:rFonts w:ascii="Verdana" w:eastAsia="Cambria" w:hAnsi="Verdana" w:cs="Times New Roman"/>
                <w:kern w:val="0"/>
                <w:sz w:val="20"/>
                <w:szCs w:val="20"/>
                <w:lang w:val="sl-SI" w:eastAsia="en-US" w:bidi="ar-SA"/>
              </w:rPr>
            </w:pPr>
          </w:p>
        </w:tc>
        <w:tc>
          <w:tcPr>
            <w:tcW w:w="1759" w:type="dxa"/>
            <w:tcBorders>
              <w:left w:val="single" w:sz="18" w:space="0" w:color="000000"/>
              <w:bottom w:val="single" w:sz="18" w:space="0" w:color="000000"/>
              <w:right w:val="single" w:sz="8" w:space="0" w:color="000000"/>
            </w:tcBorders>
            <w:shd w:val="clear" w:color="auto" w:fill="auto"/>
            <w:tcMar>
              <w:top w:w="0" w:type="dxa"/>
              <w:left w:w="108" w:type="dxa"/>
              <w:bottom w:w="0" w:type="dxa"/>
              <w:right w:w="108" w:type="dxa"/>
            </w:tcMar>
          </w:tcPr>
          <w:p w14:paraId="1129A52D"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c>
          <w:tcPr>
            <w:tcW w:w="1980" w:type="dxa"/>
            <w:tcBorders>
              <w:bottom w:val="single" w:sz="18" w:space="0" w:color="000000"/>
              <w:right w:val="single" w:sz="18" w:space="0" w:color="000000"/>
            </w:tcBorders>
            <w:shd w:val="clear" w:color="auto" w:fill="auto"/>
            <w:tcMar>
              <w:top w:w="0" w:type="dxa"/>
              <w:left w:w="108" w:type="dxa"/>
              <w:bottom w:w="0" w:type="dxa"/>
              <w:right w:w="108" w:type="dxa"/>
            </w:tcMar>
          </w:tcPr>
          <w:p w14:paraId="05B25E68" w14:textId="77777777" w:rsidR="00725718" w:rsidRDefault="00725718">
            <w:pPr>
              <w:widowControl/>
              <w:suppressAutoHyphens w:val="0"/>
              <w:jc w:val="center"/>
              <w:textAlignment w:val="auto"/>
              <w:rPr>
                <w:rFonts w:ascii="Verdana" w:eastAsia="Cambria" w:hAnsi="Verdana" w:cs="Times New Roman"/>
                <w:kern w:val="0"/>
                <w:sz w:val="20"/>
                <w:szCs w:val="20"/>
                <w:lang w:val="sl-SI" w:eastAsia="en-US" w:bidi="ar-SA"/>
              </w:rPr>
            </w:pPr>
          </w:p>
        </w:tc>
      </w:tr>
    </w:tbl>
    <w:p w14:paraId="720C83FD" w14:textId="77777777" w:rsidR="00725718" w:rsidRDefault="00725718">
      <w:pPr>
        <w:widowControl/>
        <w:suppressAutoHyphens w:val="0"/>
        <w:autoSpaceDE w:val="0"/>
        <w:jc w:val="both"/>
        <w:textAlignment w:val="auto"/>
        <w:rPr>
          <w:rFonts w:ascii="Verdana" w:eastAsia="Cambria" w:hAnsi="Verdana" w:cs="Times New Roman"/>
          <w:color w:val="808080"/>
          <w:kern w:val="0"/>
          <w:sz w:val="20"/>
          <w:szCs w:val="20"/>
          <w:lang w:val="sl-SI" w:eastAsia="en-US" w:bidi="ar-SA"/>
        </w:rPr>
      </w:pPr>
    </w:p>
    <w:tbl>
      <w:tblPr>
        <w:tblW w:w="5000" w:type="pct"/>
        <w:tblInd w:w="-34" w:type="dxa"/>
        <w:tblCellMar>
          <w:left w:w="10" w:type="dxa"/>
          <w:right w:w="10" w:type="dxa"/>
        </w:tblCellMar>
        <w:tblLook w:val="0000" w:firstRow="0" w:lastRow="0" w:firstColumn="0" w:lastColumn="0" w:noHBand="0" w:noVBand="0"/>
      </w:tblPr>
      <w:tblGrid>
        <w:gridCol w:w="2424"/>
        <w:gridCol w:w="7430"/>
      </w:tblGrid>
      <w:tr w:rsidR="00725718" w14:paraId="32EFDABC" w14:textId="77777777" w:rsidTr="00001672">
        <w:trPr>
          <w:cantSplit/>
          <w:trHeight w:val="20"/>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085C2" w14:textId="77777777" w:rsidR="00725718" w:rsidRDefault="00E730D9">
            <w:pPr>
              <w:widowControl/>
              <w:suppressAutoHyphens w:val="0"/>
              <w:spacing w:line="276" w:lineRule="auto"/>
              <w:textAlignment w:val="auto"/>
            </w:pPr>
            <w:r>
              <w:rPr>
                <w:rFonts w:ascii="Verdana" w:eastAsia="Cambria" w:hAnsi="Verdana" w:cs="Times New Roman"/>
                <w:b/>
                <w:kern w:val="0"/>
                <w:sz w:val="20"/>
                <w:szCs w:val="20"/>
                <w:lang w:val="sl-SI" w:eastAsia="en-US" w:bidi="ar-SA"/>
              </w:rPr>
              <w:t xml:space="preserve"> </w:t>
            </w:r>
            <w:proofErr w:type="spellStart"/>
            <w:r>
              <w:rPr>
                <w:rFonts w:ascii="Verdana" w:eastAsia="Cambria" w:hAnsi="Verdana" w:cs="Times New Roman"/>
                <w:b/>
                <w:kern w:val="0"/>
                <w:sz w:val="20"/>
                <w:szCs w:val="20"/>
                <w:lang w:val="sl-SI" w:eastAsia="en-US" w:bidi="ar-SA"/>
              </w:rPr>
              <w:t>Excellence</w:t>
            </w:r>
            <w:proofErr w:type="spellEnd"/>
          </w:p>
        </w:tc>
        <w:tc>
          <w:tcPr>
            <w:tcW w:w="7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3F44" w14:textId="77777777" w:rsidR="00725718" w:rsidRDefault="00725718">
            <w:pPr>
              <w:widowControl/>
              <w:suppressAutoHyphens w:val="0"/>
              <w:spacing w:line="276" w:lineRule="auto"/>
              <w:textAlignment w:val="auto"/>
              <w:rPr>
                <w:rFonts w:ascii="Verdana" w:eastAsia="Calibri" w:hAnsi="Verdana" w:cs="Times New Roman"/>
                <w:kern w:val="0"/>
                <w:sz w:val="22"/>
                <w:szCs w:val="22"/>
                <w:lang w:val="sl-SI" w:eastAsia="en-US" w:bidi="ar-SA"/>
              </w:rPr>
            </w:pPr>
          </w:p>
        </w:tc>
      </w:tr>
    </w:tbl>
    <w:p w14:paraId="36A73FA1" w14:textId="77777777" w:rsidR="00725718" w:rsidRDefault="00725718">
      <w:pPr>
        <w:spacing w:after="200" w:line="276" w:lineRule="auto"/>
        <w:rPr>
          <w:rFonts w:ascii="Verdana" w:hAnsi="Verdana" w:cs="Calibri"/>
          <w:b/>
          <w:bCs/>
          <w:sz w:val="20"/>
          <w:szCs w:val="20"/>
        </w:rPr>
      </w:pPr>
    </w:p>
    <w:p w14:paraId="4940DB74" w14:textId="77777777" w:rsidR="00725718" w:rsidRDefault="00725718">
      <w:pPr>
        <w:spacing w:after="200" w:line="276" w:lineRule="auto"/>
        <w:rPr>
          <w:rFonts w:ascii="Verdana" w:hAnsi="Verdana" w:cs="Calibri"/>
          <w:b/>
          <w:bCs/>
          <w:sz w:val="20"/>
          <w:szCs w:val="20"/>
        </w:rPr>
      </w:pPr>
    </w:p>
    <w:p w14:paraId="582FD46B" w14:textId="77777777" w:rsidR="00725718" w:rsidRDefault="00725718">
      <w:pPr>
        <w:spacing w:after="200" w:line="276" w:lineRule="auto"/>
        <w:rPr>
          <w:rFonts w:ascii="Verdana" w:hAnsi="Verdana" w:cs="Calibri"/>
          <w:b/>
          <w:bCs/>
          <w:sz w:val="20"/>
          <w:szCs w:val="20"/>
        </w:rPr>
      </w:pPr>
    </w:p>
    <w:p w14:paraId="3DF50090" w14:textId="77777777" w:rsidR="00725718" w:rsidRDefault="00725718">
      <w:pPr>
        <w:spacing w:after="200" w:line="276" w:lineRule="auto"/>
        <w:rPr>
          <w:rFonts w:ascii="Verdana" w:hAnsi="Verdana" w:cs="Calibri"/>
          <w:b/>
          <w:bCs/>
          <w:sz w:val="20"/>
          <w:szCs w:val="20"/>
        </w:rPr>
      </w:pPr>
    </w:p>
    <w:p w14:paraId="7B23592B" w14:textId="77777777" w:rsidR="00725718" w:rsidRDefault="00E730D9">
      <w:pPr>
        <w:spacing w:after="200"/>
        <w:textAlignment w:val="auto"/>
      </w:pPr>
      <w:r>
        <w:rPr>
          <w:rFonts w:ascii="Verdana" w:hAnsi="Verdana" w:cs="Calibri"/>
          <w:b/>
          <w:bCs/>
          <w:sz w:val="20"/>
          <w:szCs w:val="20"/>
        </w:rPr>
        <w:lastRenderedPageBreak/>
        <w:t>ACTUAL STATE OF</w:t>
      </w:r>
      <w:r>
        <w:rPr>
          <w:rFonts w:ascii="Verdana" w:hAnsi="Verdana" w:cs="Calibri"/>
          <w:b/>
          <w:bCs/>
          <w:sz w:val="20"/>
          <w:szCs w:val="20"/>
          <w:shd w:val="clear" w:color="auto" w:fill="FFFFFF"/>
        </w:rPr>
        <w:t xml:space="preserve"> AFFAI</w:t>
      </w:r>
      <w:r>
        <w:rPr>
          <w:rFonts w:ascii="Verdana" w:hAnsi="Verdana" w:cs="Calibri"/>
          <w:b/>
          <w:bCs/>
          <w:sz w:val="20"/>
          <w:szCs w:val="20"/>
        </w:rPr>
        <w:t>RS AN</w:t>
      </w:r>
      <w:r>
        <w:rPr>
          <w:rFonts w:ascii="Verdana" w:hAnsi="Verdana" w:cs="Calibri"/>
          <w:b/>
          <w:bCs/>
          <w:sz w:val="20"/>
          <w:szCs w:val="20"/>
          <w:shd w:val="clear" w:color="auto" w:fill="FFFFFF"/>
        </w:rPr>
        <w:t xml:space="preserve">D ITS ASSESSMENT </w:t>
      </w:r>
    </w:p>
    <w:p w14:paraId="1620C40E" w14:textId="77777777" w:rsidR="00725718" w:rsidRDefault="00E730D9">
      <w:pPr>
        <w:spacing w:after="200"/>
        <w:jc w:val="both"/>
        <w:textAlignment w:val="auto"/>
        <w:rPr>
          <w:rFonts w:ascii="Verdana" w:hAnsi="Verdana" w:cs="Calibri"/>
          <w:b/>
          <w:bCs/>
          <w:color w:val="A6A6A6"/>
          <w:sz w:val="20"/>
          <w:szCs w:val="20"/>
        </w:rPr>
      </w:pPr>
      <w:r>
        <w:rPr>
          <w:rFonts w:ascii="Verdana" w:hAnsi="Verdana" w:cs="Calibri"/>
          <w:b/>
          <w:bCs/>
          <w:color w:val="A6A6A6"/>
          <w:sz w:val="20"/>
          <w:szCs w:val="20"/>
        </w:rPr>
        <w:t>Fundamental guideline on assessing according to individual standards:</w:t>
      </w:r>
    </w:p>
    <w:p w14:paraId="020E0343" w14:textId="77777777" w:rsidR="00725718" w:rsidRDefault="00E730D9">
      <w:pPr>
        <w:spacing w:after="200"/>
        <w:jc w:val="both"/>
        <w:textAlignment w:val="auto"/>
      </w:pPr>
      <w:r>
        <w:rPr>
          <w:rFonts w:ascii="Verdana" w:hAnsi="Verdana" w:cs="Calibri"/>
          <w:b/>
          <w:bCs/>
          <w:color w:val="A6A6A6"/>
          <w:sz w:val="20"/>
          <w:szCs w:val="20"/>
        </w:rPr>
        <w:t>In accordance with assessment provisions under the Chapter V. of Criteria (Application forms), the expert group assesses compliance with quality standards on two levels. At the first level, the assessment of compliance is objective and supported by argumen</w:t>
      </w:r>
      <w:r>
        <w:rPr>
          <w:rFonts w:ascii="Verdana" w:hAnsi="Verdana" w:cs="Calibri"/>
          <w:b/>
          <w:bCs/>
          <w:color w:val="A6A6A6"/>
          <w:sz w:val="20"/>
          <w:szCs w:val="20"/>
          <w:shd w:val="clear" w:color="auto" w:fill="FFFFFF"/>
        </w:rPr>
        <w:t>ts</w:t>
      </w:r>
      <w:r>
        <w:rPr>
          <w:rFonts w:ascii="Verdana" w:hAnsi="Verdana" w:cs="Calibri"/>
          <w:b/>
          <w:bCs/>
          <w:color w:val="A6A6A6"/>
          <w:sz w:val="20"/>
          <w:szCs w:val="20"/>
        </w:rPr>
        <w:t>. Consequently, the compliance, existence and implementation of that which is specified, is assessed. At the second level, quality is assessed to the extent of that which is above (or below) acceptable – therefore, quality is evaluated as well. At this level of assessment, the experts argue, what is very good, good, not good and what could be improved. If something complies with the regulation, it is not necessarily also good. If something is not (completely) in accordance with the regulation, it is not necessarily bad since higher education is diverse and good may arise especially from particularities and exceptions. While some quality standards include qualifiers such as “quality”, others explicitly address adequacy, suitability or only existence and implementation of something. Taking this into account, the expert group always assesses at both levels. At the end of each standard, possible non-compliances and major weaknesses are summarized on the one hand, while strengths and opportunities for improvement are summarized on the other, as they result from the conclusions and assessments and not according to some other principle, such as balance in the number of listed items.</w:t>
      </w: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06943202" w14:textId="77777777">
        <w:tc>
          <w:tcPr>
            <w:tcW w:w="92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E9FE153" w14:textId="77777777" w:rsidR="00725718" w:rsidRDefault="00E730D9">
            <w:pPr>
              <w:spacing w:line="100" w:lineRule="atLeast"/>
            </w:pPr>
            <w:r>
              <w:rPr>
                <w:rFonts w:ascii="Verdana" w:hAnsi="Verdana" w:cs="Calibri"/>
                <w:b/>
                <w:bCs/>
                <w:sz w:val="20"/>
                <w:szCs w:val="20"/>
              </w:rPr>
              <w:t>OPERATION OF HIGHER VOCATIONAL COLLEGE (Article 6 of the Criteria)</w:t>
            </w:r>
          </w:p>
        </w:tc>
      </w:tr>
    </w:tbl>
    <w:p w14:paraId="7E4F1CB6" w14:textId="77777777" w:rsidR="00725718" w:rsidRDefault="00725718">
      <w:pPr>
        <w:pStyle w:val="Besedilooblaka"/>
        <w:shd w:val="clear" w:color="auto" w:fill="FFFFFF"/>
        <w:rPr>
          <w:rFonts w:ascii="Verdana" w:hAnsi="Verdana"/>
          <w:b/>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6B6E9F88"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D75D7" w14:textId="61E9B76A" w:rsidR="00725718" w:rsidRDefault="00E730D9" w:rsidP="00C60C9B">
            <w:pPr>
              <w:pStyle w:val="Besedilooblaka"/>
              <w:shd w:val="clear" w:color="auto" w:fill="FFFFFF"/>
              <w:spacing w:line="100" w:lineRule="atLeast"/>
            </w:pPr>
            <w:r>
              <w:rPr>
                <w:rFonts w:ascii="Verdana" w:hAnsi="Verdana"/>
                <w:b/>
                <w:sz w:val="20"/>
                <w:szCs w:val="20"/>
              </w:rPr>
              <w:t xml:space="preserve">Standard 1: </w:t>
            </w:r>
            <w:r>
              <w:rPr>
                <w:rFonts w:ascii="Verdana" w:hAnsi="Verdana" w:cs="Calibri"/>
                <w:b/>
                <w:sz w:val="20"/>
                <w:szCs w:val="20"/>
              </w:rPr>
              <w:t xml:space="preserve">The </w:t>
            </w:r>
            <w:r w:rsidR="00C60C9B">
              <w:rPr>
                <w:rFonts w:ascii="Verdana" w:hAnsi="Verdana" w:cs="Calibri"/>
                <w:b/>
                <w:sz w:val="20"/>
                <w:szCs w:val="20"/>
              </w:rPr>
              <w:t xml:space="preserve">college </w:t>
            </w:r>
            <w:r>
              <w:rPr>
                <w:rFonts w:ascii="Verdana" w:hAnsi="Verdana" w:cs="Calibri"/>
                <w:b/>
                <w:sz w:val="20"/>
                <w:szCs w:val="20"/>
              </w:rPr>
              <w:t>successfully fulfils its mission in the Slovenian and international higher education area</w:t>
            </w:r>
            <w:r>
              <w:rPr>
                <w:rFonts w:ascii="Verdana" w:hAnsi="Verdana" w:cs="Verdana"/>
                <w:b/>
                <w:sz w:val="20"/>
                <w:szCs w:val="20"/>
              </w:rPr>
              <w:t xml:space="preserve">. By achieving strategic objectives it ensures quality of vocational education activity and </w:t>
            </w:r>
            <w:r w:rsidRPr="008A4F5B">
              <w:rPr>
                <w:rFonts w:ascii="Verdana" w:hAnsi="Verdana" w:cs="Verdana"/>
                <w:b/>
                <w:sz w:val="20"/>
                <w:szCs w:val="20"/>
              </w:rPr>
              <w:t>its development</w:t>
            </w:r>
            <w:r>
              <w:rPr>
                <w:rFonts w:ascii="Verdana" w:hAnsi="Verdana" w:cs="Verdana"/>
                <w:b/>
                <w:sz w:val="20"/>
                <w:szCs w:val="20"/>
              </w:rPr>
              <w:t>.</w:t>
            </w:r>
          </w:p>
        </w:tc>
      </w:tr>
    </w:tbl>
    <w:p w14:paraId="0DEB09DD" w14:textId="77777777" w:rsidR="00725718" w:rsidRDefault="00725718">
      <w:pPr>
        <w:rPr>
          <w:rFonts w:ascii="Verdana" w:hAnsi="Verdana" w:cs="Calibri"/>
          <w:bCs/>
          <w:sz w:val="20"/>
          <w:szCs w:val="20"/>
        </w:rPr>
      </w:pPr>
    </w:p>
    <w:p w14:paraId="0CE614AB" w14:textId="77777777" w:rsidR="00725718" w:rsidRDefault="00725718">
      <w:pPr>
        <w:rPr>
          <w:rFonts w:ascii="Verdana" w:hAnsi="Verdana"/>
          <w:b/>
          <w:sz w:val="20"/>
          <w:szCs w:val="20"/>
        </w:rPr>
      </w:pPr>
    </w:p>
    <w:p w14:paraId="71B38C21" w14:textId="77777777" w:rsidR="00725718" w:rsidRDefault="00E730D9">
      <w:r>
        <w:rPr>
          <w:rFonts w:ascii="Verdana" w:hAnsi="Verdana"/>
          <w:b/>
          <w:sz w:val="20"/>
          <w:szCs w:val="20"/>
        </w:rPr>
        <w:t xml:space="preserve">a) </w:t>
      </w:r>
      <w:r>
        <w:rPr>
          <w:rStyle w:val="Slog1"/>
          <w:rFonts w:cs="Arial"/>
          <w:b/>
          <w:sz w:val="20"/>
          <w:szCs w:val="20"/>
        </w:rPr>
        <w:t>compliance of strategic planning with mission, national and European guidelines:</w:t>
      </w:r>
    </w:p>
    <w:p w14:paraId="1013CE0B" w14:textId="77777777" w:rsidR="00725718" w:rsidRDefault="00725718">
      <w:pPr>
        <w:rPr>
          <w:rFonts w:ascii="Verdana" w:hAnsi="Verdana"/>
          <w:b/>
          <w:sz w:val="20"/>
          <w:szCs w:val="20"/>
        </w:rPr>
      </w:pPr>
    </w:p>
    <w:p w14:paraId="62D43FCE" w14:textId="77777777" w:rsidR="00725718" w:rsidRDefault="00E730D9">
      <w:r>
        <w:rPr>
          <w:rFonts w:ascii="Verdana" w:hAnsi="Verdana"/>
          <w:b/>
          <w:sz w:val="20"/>
          <w:szCs w:val="20"/>
        </w:rPr>
        <w:t xml:space="preserve">b) </w:t>
      </w:r>
      <w:proofErr w:type="gramStart"/>
      <w:r>
        <w:rPr>
          <w:rFonts w:ascii="Verdana" w:hAnsi="Verdana" w:cs="Arial"/>
          <w:b/>
          <w:sz w:val="20"/>
          <w:szCs w:val="20"/>
        </w:rPr>
        <w:t>feasibility</w:t>
      </w:r>
      <w:proofErr w:type="gramEnd"/>
      <w:r>
        <w:rPr>
          <w:rFonts w:ascii="Verdana" w:hAnsi="Verdana" w:cs="Arial"/>
          <w:b/>
          <w:sz w:val="20"/>
          <w:szCs w:val="20"/>
        </w:rPr>
        <w:t xml:space="preserve"> and integrity of strategic planning:</w:t>
      </w:r>
    </w:p>
    <w:p w14:paraId="03A0AA71" w14:textId="77777777" w:rsidR="00725718" w:rsidRDefault="00725718">
      <w:pPr>
        <w:rPr>
          <w:rFonts w:ascii="Verdana" w:hAnsi="Verdana"/>
          <w:b/>
          <w:sz w:val="20"/>
          <w:szCs w:val="20"/>
        </w:rPr>
      </w:pPr>
    </w:p>
    <w:p w14:paraId="45B7540B" w14:textId="77777777" w:rsidR="00725718" w:rsidRDefault="00E730D9">
      <w:r>
        <w:rPr>
          <w:rFonts w:ascii="Verdana" w:hAnsi="Verdana"/>
          <w:b/>
          <w:sz w:val="20"/>
          <w:szCs w:val="20"/>
        </w:rPr>
        <w:t xml:space="preserve">c) </w:t>
      </w:r>
      <w:r>
        <w:rPr>
          <w:rFonts w:ascii="Verdana" w:hAnsi="Verdana" w:cs="Arial"/>
          <w:b/>
          <w:sz w:val="20"/>
          <w:szCs w:val="20"/>
        </w:rPr>
        <w:t>suitability of the method of verifying strategic planning:</w:t>
      </w:r>
    </w:p>
    <w:p w14:paraId="251FFD2B" w14:textId="77777777" w:rsidR="00725718" w:rsidRDefault="00725718">
      <w:pPr>
        <w:rPr>
          <w:rFonts w:ascii="Verdana" w:hAnsi="Verdana"/>
          <w:b/>
          <w:sz w:val="20"/>
          <w:szCs w:val="20"/>
        </w:rPr>
      </w:pPr>
    </w:p>
    <w:p w14:paraId="574025EC" w14:textId="77777777" w:rsidR="00725718" w:rsidRDefault="00E730D9">
      <w:r>
        <w:rPr>
          <w:rFonts w:ascii="Verdana" w:hAnsi="Verdana"/>
          <w:b/>
          <w:sz w:val="20"/>
          <w:szCs w:val="20"/>
        </w:rPr>
        <w:t xml:space="preserve">d) </w:t>
      </w:r>
      <w:proofErr w:type="gramStart"/>
      <w:r>
        <w:rPr>
          <w:rFonts w:ascii="Verdana" w:hAnsi="Verdana"/>
          <w:b/>
          <w:sz w:val="20"/>
          <w:szCs w:val="20"/>
        </w:rPr>
        <w:t>regular</w:t>
      </w:r>
      <w:proofErr w:type="gramEnd"/>
      <w:r>
        <w:rPr>
          <w:rFonts w:ascii="Verdana" w:hAnsi="Verdana"/>
          <w:b/>
          <w:sz w:val="20"/>
          <w:szCs w:val="20"/>
        </w:rPr>
        <w:t xml:space="preserve"> professional and development cooperation with other colleges or other professional organizations:</w:t>
      </w:r>
    </w:p>
    <w:p w14:paraId="52FBBDA1" w14:textId="77777777" w:rsidR="00725718" w:rsidRDefault="00725718">
      <w:pPr>
        <w:rPr>
          <w:rFonts w:ascii="Verdana" w:hAnsi="Verdana" w:cs="Calibri"/>
          <w:b/>
          <w:bCs/>
          <w:color w:val="000000"/>
          <w:sz w:val="20"/>
          <w:szCs w:val="20"/>
        </w:rPr>
      </w:pPr>
    </w:p>
    <w:p w14:paraId="1EA69CBC" w14:textId="77777777" w:rsidR="00725718" w:rsidRDefault="00725718">
      <w:pPr>
        <w:rPr>
          <w:rFonts w:ascii="Verdana" w:hAnsi="Verdana"/>
          <w:sz w:val="20"/>
          <w:szCs w:val="20"/>
        </w:rPr>
      </w:pPr>
    </w:p>
    <w:p w14:paraId="78D7AA91" w14:textId="77777777" w:rsidR="00725718" w:rsidRDefault="00E730D9">
      <w:r>
        <w:rPr>
          <w:rFonts w:ascii="Verdana" w:hAnsi="Verdana" w:cs="Verdana"/>
          <w:b/>
          <w:sz w:val="20"/>
          <w:szCs w:val="20"/>
        </w:rPr>
        <w:t>Complies with quality standards</w:t>
      </w:r>
    </w:p>
    <w:p w14:paraId="04B76774" w14:textId="77777777" w:rsidR="00725718" w:rsidRDefault="00E730D9">
      <w:r>
        <w:rPr>
          <w:rFonts w:ascii="Verdana" w:hAnsi="Verdana" w:cs="Verdana"/>
          <w:b/>
          <w:color w:val="000000"/>
          <w:sz w:val="20"/>
          <w:szCs w:val="20"/>
        </w:rPr>
        <w:t xml:space="preserve">Strengths: </w:t>
      </w:r>
    </w:p>
    <w:p w14:paraId="0B087A7A" w14:textId="77777777" w:rsidR="00725718" w:rsidRDefault="00725718">
      <w:pPr>
        <w:rPr>
          <w:rFonts w:ascii="Verdana" w:hAnsi="Verdana" w:cs="Verdana"/>
          <w:sz w:val="20"/>
          <w:szCs w:val="20"/>
        </w:rPr>
      </w:pPr>
    </w:p>
    <w:p w14:paraId="5F4F49AC" w14:textId="77777777" w:rsidR="00725718" w:rsidRDefault="00E730D9">
      <w:r>
        <w:rPr>
          <w:rFonts w:ascii="Verdana" w:hAnsi="Verdana" w:cs="Verdana"/>
          <w:b/>
          <w:color w:val="000000"/>
          <w:sz w:val="20"/>
          <w:szCs w:val="20"/>
        </w:rPr>
        <w:t xml:space="preserve">Opportunities for improvement: </w:t>
      </w:r>
    </w:p>
    <w:p w14:paraId="7FCA43E4" w14:textId="77777777" w:rsidR="00725718" w:rsidRDefault="00725718">
      <w:pPr>
        <w:rPr>
          <w:rFonts w:ascii="Verdana" w:hAnsi="Verdana" w:cs="Verdana"/>
          <w:sz w:val="20"/>
          <w:szCs w:val="20"/>
        </w:rPr>
      </w:pPr>
    </w:p>
    <w:p w14:paraId="0D9B7E10" w14:textId="77777777" w:rsidR="00725718" w:rsidRDefault="00E730D9">
      <w:r>
        <w:rPr>
          <w:rFonts w:ascii="Verdana" w:hAnsi="Verdana" w:cs="Verdana"/>
          <w:b/>
          <w:sz w:val="20"/>
          <w:szCs w:val="20"/>
        </w:rPr>
        <w:t>Partially complies with quality standards:</w:t>
      </w:r>
    </w:p>
    <w:p w14:paraId="213FE596" w14:textId="77777777" w:rsidR="00725718" w:rsidRDefault="00725718">
      <w:pPr>
        <w:rPr>
          <w:rFonts w:ascii="Verdana" w:hAnsi="Verdana" w:cs="Verdana"/>
          <w:sz w:val="20"/>
          <w:szCs w:val="20"/>
        </w:rPr>
      </w:pPr>
    </w:p>
    <w:p w14:paraId="2B5760B1" w14:textId="77777777" w:rsidR="00725718" w:rsidRDefault="00E730D9">
      <w:r>
        <w:rPr>
          <w:rFonts w:ascii="Verdana" w:hAnsi="Verdana" w:cs="Verdana"/>
          <w:b/>
          <w:sz w:val="20"/>
          <w:szCs w:val="20"/>
        </w:rPr>
        <w:t>Does not comply with quality standards</w:t>
      </w:r>
    </w:p>
    <w:p w14:paraId="52253ECA" w14:textId="77777777" w:rsidR="00725718" w:rsidRDefault="00E730D9">
      <w:r>
        <w:rPr>
          <w:rFonts w:ascii="Verdana" w:eastAsia="Times New Roman" w:hAnsi="Verdana" w:cs="Verdana"/>
          <w:b/>
          <w:bCs/>
          <w:color w:val="000000"/>
          <w:sz w:val="20"/>
          <w:szCs w:val="20"/>
        </w:rPr>
        <w:t>Major weaknesses or non-compliances:</w:t>
      </w:r>
    </w:p>
    <w:p w14:paraId="79E6B913" w14:textId="77777777" w:rsidR="00725718" w:rsidRDefault="00725718">
      <w:pPr>
        <w:jc w:val="center"/>
        <w:rPr>
          <w:rFonts w:ascii="Verdana" w:hAnsi="Verdana" w:cs="Verdana"/>
          <w:bCs/>
          <w:color w:val="000000"/>
          <w:sz w:val="20"/>
          <w:szCs w:val="20"/>
        </w:rPr>
      </w:pPr>
    </w:p>
    <w:p w14:paraId="23570B1C" w14:textId="77777777" w:rsidR="00725718" w:rsidRDefault="00725718">
      <w:pPr>
        <w:rPr>
          <w:rFonts w:ascii="Verdana" w:hAnsi="Verdana" w:cs="Arial"/>
          <w:b/>
          <w:bCs/>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2CBFE352"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1F8BA" w14:textId="69E12C6F" w:rsidR="00725718" w:rsidRDefault="00E730D9">
            <w:pPr>
              <w:spacing w:line="100" w:lineRule="atLeast"/>
              <w:jc w:val="both"/>
            </w:pPr>
            <w:r>
              <w:rPr>
                <w:rFonts w:ascii="Verdana" w:hAnsi="Verdana" w:cs="Verdana"/>
                <w:b/>
                <w:bCs/>
                <w:sz w:val="20"/>
                <w:szCs w:val="20"/>
              </w:rPr>
              <w:t>Standard 2: Internal organization of the college ensur</w:t>
            </w:r>
            <w:r w:rsidR="00662DAF">
              <w:rPr>
                <w:rFonts w:ascii="Verdana" w:hAnsi="Verdana" w:cs="Verdana"/>
                <w:b/>
                <w:bCs/>
                <w:sz w:val="20"/>
                <w:szCs w:val="20"/>
              </w:rPr>
              <w:t>es the participation of lecturers</w:t>
            </w:r>
            <w:r>
              <w:rPr>
                <w:rFonts w:ascii="Verdana" w:hAnsi="Verdana" w:cs="Verdana"/>
                <w:b/>
                <w:bCs/>
                <w:sz w:val="20"/>
                <w:szCs w:val="20"/>
              </w:rPr>
              <w:t>, other employees, non-pedagogical staff, students, graduates, employers and other stakeholders in management and development of activities of the college.</w:t>
            </w:r>
          </w:p>
        </w:tc>
      </w:tr>
    </w:tbl>
    <w:p w14:paraId="58807BE8" w14:textId="77777777" w:rsidR="00725718" w:rsidRDefault="00725718">
      <w:pPr>
        <w:rPr>
          <w:rFonts w:ascii="Verdana" w:hAnsi="Verdana"/>
          <w:b/>
          <w:sz w:val="20"/>
          <w:szCs w:val="20"/>
        </w:rPr>
      </w:pPr>
    </w:p>
    <w:p w14:paraId="541E592F" w14:textId="2D36C546" w:rsidR="00725718" w:rsidRDefault="00E730D9">
      <w:pPr>
        <w:spacing w:line="100" w:lineRule="atLeast"/>
        <w:jc w:val="both"/>
      </w:pPr>
      <w:r>
        <w:rPr>
          <w:rFonts w:ascii="Verdana" w:hAnsi="Verdana" w:cs="Verdana"/>
          <w:b/>
          <w:sz w:val="20"/>
          <w:szCs w:val="20"/>
        </w:rPr>
        <w:t>Representation of stakeholders in bodies of the college and realization of their rights and obligations:</w:t>
      </w:r>
    </w:p>
    <w:p w14:paraId="2B503B1D" w14:textId="77777777" w:rsidR="00725718" w:rsidRDefault="00725718">
      <w:pPr>
        <w:rPr>
          <w:rFonts w:ascii="Verdana" w:hAnsi="Verdana"/>
          <w:sz w:val="20"/>
          <w:szCs w:val="20"/>
        </w:rPr>
      </w:pPr>
    </w:p>
    <w:p w14:paraId="3FF8959C" w14:textId="77777777" w:rsidR="00725718" w:rsidRDefault="00E730D9">
      <w:r>
        <w:rPr>
          <w:rFonts w:ascii="Verdana" w:hAnsi="Verdana" w:cs="Verdana"/>
          <w:b/>
          <w:sz w:val="20"/>
          <w:szCs w:val="20"/>
        </w:rPr>
        <w:t>Complies with quality standards</w:t>
      </w:r>
    </w:p>
    <w:p w14:paraId="3E9065DA" w14:textId="77777777" w:rsidR="00725718" w:rsidRDefault="00E730D9">
      <w:r>
        <w:rPr>
          <w:rFonts w:ascii="Verdana" w:hAnsi="Verdana" w:cs="Verdana"/>
          <w:b/>
          <w:color w:val="000000"/>
          <w:sz w:val="20"/>
          <w:szCs w:val="20"/>
        </w:rPr>
        <w:t xml:space="preserve">Strengths: </w:t>
      </w:r>
    </w:p>
    <w:p w14:paraId="44A0306A" w14:textId="77777777" w:rsidR="00725718" w:rsidRDefault="00725718">
      <w:pPr>
        <w:rPr>
          <w:rFonts w:ascii="Verdana" w:hAnsi="Verdana" w:cs="Verdana"/>
          <w:sz w:val="20"/>
          <w:szCs w:val="20"/>
        </w:rPr>
      </w:pPr>
    </w:p>
    <w:p w14:paraId="506E32A4" w14:textId="77777777" w:rsidR="00725718" w:rsidRDefault="00E730D9">
      <w:r>
        <w:rPr>
          <w:rFonts w:ascii="Verdana" w:hAnsi="Verdana" w:cs="Verdana"/>
          <w:b/>
          <w:color w:val="000000"/>
          <w:sz w:val="20"/>
          <w:szCs w:val="20"/>
        </w:rPr>
        <w:t xml:space="preserve">Opportunities for improvement: </w:t>
      </w:r>
    </w:p>
    <w:p w14:paraId="2E999924" w14:textId="77777777" w:rsidR="00725718" w:rsidRDefault="00725718">
      <w:pPr>
        <w:rPr>
          <w:rFonts w:ascii="Verdana" w:hAnsi="Verdana" w:cs="Verdana"/>
          <w:sz w:val="20"/>
          <w:szCs w:val="20"/>
        </w:rPr>
      </w:pPr>
    </w:p>
    <w:p w14:paraId="5594D291" w14:textId="77777777" w:rsidR="00725718" w:rsidRDefault="00E730D9">
      <w:r>
        <w:rPr>
          <w:rFonts w:ascii="Verdana" w:hAnsi="Verdana" w:cs="Verdana"/>
          <w:b/>
          <w:sz w:val="20"/>
          <w:szCs w:val="20"/>
        </w:rPr>
        <w:t>Partially complies with quality standards:</w:t>
      </w:r>
    </w:p>
    <w:p w14:paraId="495EF25F" w14:textId="77777777" w:rsidR="00725718" w:rsidRDefault="00725718">
      <w:pPr>
        <w:rPr>
          <w:rFonts w:ascii="Verdana" w:hAnsi="Verdana" w:cs="Verdana"/>
          <w:sz w:val="20"/>
          <w:szCs w:val="20"/>
        </w:rPr>
      </w:pPr>
    </w:p>
    <w:p w14:paraId="5A84FD5A" w14:textId="77777777" w:rsidR="00725718" w:rsidRDefault="00E730D9">
      <w:r>
        <w:rPr>
          <w:rFonts w:ascii="Verdana" w:hAnsi="Verdana" w:cs="Verdana"/>
          <w:b/>
          <w:sz w:val="20"/>
          <w:szCs w:val="20"/>
        </w:rPr>
        <w:t>Does not comply with quality standards</w:t>
      </w:r>
    </w:p>
    <w:p w14:paraId="3AF8538A" w14:textId="77777777" w:rsidR="00725718" w:rsidRDefault="00E730D9">
      <w:r>
        <w:rPr>
          <w:rFonts w:ascii="Verdana" w:eastAsia="Times New Roman" w:hAnsi="Verdana" w:cs="Verdana"/>
          <w:b/>
          <w:bCs/>
          <w:color w:val="000000"/>
          <w:sz w:val="20"/>
          <w:szCs w:val="20"/>
        </w:rPr>
        <w:t>Major weaknesses or non-compliances:</w:t>
      </w:r>
    </w:p>
    <w:p w14:paraId="63A9B9E9" w14:textId="77777777" w:rsidR="00725718" w:rsidRDefault="00725718">
      <w:pPr>
        <w:rPr>
          <w:rFonts w:ascii="Verdana" w:hAnsi="Verdana" w:cs="Calibri"/>
          <w:bCs/>
          <w:color w:val="000000"/>
          <w:sz w:val="20"/>
          <w:szCs w:val="20"/>
        </w:rPr>
      </w:pPr>
    </w:p>
    <w:p w14:paraId="014E0540" w14:textId="77777777" w:rsidR="00725718" w:rsidRDefault="00725718">
      <w:pPr>
        <w:rPr>
          <w:rFonts w:ascii="Verdana" w:hAnsi="Verdana" w:cs="Calibri"/>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1DF0EC12" w14:textId="77777777">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C276B" w14:textId="5E2E5671" w:rsidR="00725718" w:rsidRDefault="00E730D9" w:rsidP="00C60C9B">
            <w:pPr>
              <w:jc w:val="both"/>
            </w:pPr>
            <w:r>
              <w:rPr>
                <w:rFonts w:ascii="Verdana" w:hAnsi="Verdana" w:cs="Arial"/>
                <w:b/>
                <w:sz w:val="20"/>
                <w:szCs w:val="20"/>
              </w:rPr>
              <w:t>Standard</w:t>
            </w:r>
            <w:r>
              <w:rPr>
                <w:rFonts w:ascii="Verdana" w:hAnsi="Verdana" w:cs="Calibri"/>
                <w:b/>
                <w:sz w:val="20"/>
                <w:szCs w:val="20"/>
              </w:rPr>
              <w:t xml:space="preserve"> 3: The </w:t>
            </w:r>
            <w:r w:rsidR="003A5499">
              <w:rPr>
                <w:rFonts w:ascii="Verdana" w:hAnsi="Verdana" w:cs="Calibri"/>
                <w:b/>
                <w:sz w:val="20"/>
                <w:szCs w:val="20"/>
              </w:rPr>
              <w:t xml:space="preserve">college </w:t>
            </w:r>
            <w:r>
              <w:rPr>
                <w:rFonts w:ascii="Verdana" w:hAnsi="Verdana" w:cs="Calibri"/>
                <w:b/>
                <w:sz w:val="20"/>
                <w:szCs w:val="20"/>
              </w:rPr>
              <w:t xml:space="preserve">demonstrates quality </w:t>
            </w:r>
            <w:r w:rsidR="003A5499">
              <w:rPr>
                <w:rFonts w:ascii="Verdana" w:hAnsi="Verdana" w:cs="Calibri"/>
                <w:b/>
                <w:sz w:val="20"/>
                <w:szCs w:val="20"/>
              </w:rPr>
              <w:t xml:space="preserve">educational, </w:t>
            </w:r>
            <w:r>
              <w:rPr>
                <w:rFonts w:ascii="Verdana" w:hAnsi="Verdana" w:cs="Calibri"/>
                <w:b/>
                <w:sz w:val="20"/>
                <w:szCs w:val="20"/>
              </w:rPr>
              <w:t>professional, developmental or artistic activity and related important achievements in the fields in which it executes it</w:t>
            </w:r>
            <w:r>
              <w:rPr>
                <w:rFonts w:ascii="Verdana" w:hAnsi="Verdana" w:cs="Verdana"/>
                <w:b/>
                <w:sz w:val="20"/>
                <w:szCs w:val="20"/>
              </w:rPr>
              <w:t>.</w:t>
            </w:r>
          </w:p>
        </w:tc>
      </w:tr>
    </w:tbl>
    <w:p w14:paraId="3E9D365C" w14:textId="77777777" w:rsidR="00725718" w:rsidRDefault="00725718">
      <w:pPr>
        <w:spacing w:line="100" w:lineRule="atLeast"/>
        <w:jc w:val="both"/>
        <w:rPr>
          <w:rFonts w:ascii="Verdana" w:hAnsi="Verdana" w:cs="Verdana"/>
          <w:b/>
          <w:sz w:val="20"/>
          <w:szCs w:val="20"/>
        </w:rPr>
      </w:pPr>
    </w:p>
    <w:p w14:paraId="303B3204" w14:textId="4FA4F7E3" w:rsidR="00725718" w:rsidRDefault="00E730D9">
      <w:pPr>
        <w:spacing w:line="100" w:lineRule="atLeast"/>
        <w:jc w:val="both"/>
      </w:pPr>
      <w:r>
        <w:rPr>
          <w:rFonts w:ascii="Verdana" w:hAnsi="Verdana" w:cs="Verdana"/>
          <w:b/>
          <w:sz w:val="20"/>
          <w:szCs w:val="20"/>
        </w:rPr>
        <w:t>Quality, development and progress of pedagogical, professional, developmental or artistic activity in the light of cooperation on development projects or achievements of students and graduates:</w:t>
      </w:r>
    </w:p>
    <w:p w14:paraId="69FA834A" w14:textId="77777777" w:rsidR="00725718" w:rsidRDefault="00725718">
      <w:pPr>
        <w:rPr>
          <w:rFonts w:ascii="Verdana" w:hAnsi="Verdana"/>
          <w:b/>
          <w:sz w:val="20"/>
          <w:szCs w:val="20"/>
        </w:rPr>
      </w:pPr>
    </w:p>
    <w:p w14:paraId="4A8BA4CB" w14:textId="77777777" w:rsidR="00725718" w:rsidRDefault="00725718">
      <w:pPr>
        <w:tabs>
          <w:tab w:val="left" w:pos="3968"/>
        </w:tabs>
        <w:rPr>
          <w:rFonts w:ascii="Verdana" w:hAnsi="Verdana" w:cs="Calibri"/>
          <w:b/>
          <w:bCs/>
          <w:color w:val="000000"/>
          <w:sz w:val="20"/>
          <w:szCs w:val="20"/>
        </w:rPr>
      </w:pPr>
    </w:p>
    <w:p w14:paraId="6A3DE3B3" w14:textId="77777777" w:rsidR="00725718" w:rsidRDefault="00E730D9">
      <w:r>
        <w:rPr>
          <w:rFonts w:ascii="Verdana" w:hAnsi="Verdana" w:cs="Verdana"/>
          <w:b/>
          <w:sz w:val="20"/>
          <w:szCs w:val="20"/>
        </w:rPr>
        <w:t>Complies with quality standards</w:t>
      </w:r>
    </w:p>
    <w:p w14:paraId="63552FB4" w14:textId="77777777" w:rsidR="00725718" w:rsidRDefault="00E730D9">
      <w:r>
        <w:rPr>
          <w:rFonts w:ascii="Verdana" w:hAnsi="Verdana" w:cs="Verdana"/>
          <w:b/>
          <w:color w:val="000000"/>
          <w:sz w:val="20"/>
          <w:szCs w:val="20"/>
        </w:rPr>
        <w:t xml:space="preserve">Strengths: </w:t>
      </w:r>
    </w:p>
    <w:p w14:paraId="5613F8E3" w14:textId="77777777" w:rsidR="00725718" w:rsidRDefault="00725718">
      <w:pPr>
        <w:rPr>
          <w:rFonts w:ascii="Verdana" w:hAnsi="Verdana" w:cs="Verdana"/>
          <w:sz w:val="20"/>
          <w:szCs w:val="20"/>
        </w:rPr>
      </w:pPr>
    </w:p>
    <w:p w14:paraId="573FF6E7" w14:textId="77777777" w:rsidR="00725718" w:rsidRDefault="00E730D9">
      <w:r>
        <w:rPr>
          <w:rFonts w:ascii="Verdana" w:hAnsi="Verdana" w:cs="Verdana"/>
          <w:b/>
          <w:color w:val="000000"/>
          <w:sz w:val="20"/>
          <w:szCs w:val="20"/>
        </w:rPr>
        <w:t xml:space="preserve">Opportunities for improvement: </w:t>
      </w:r>
    </w:p>
    <w:p w14:paraId="4BEFDEF9" w14:textId="77777777" w:rsidR="00725718" w:rsidRDefault="00725718">
      <w:pPr>
        <w:rPr>
          <w:rFonts w:ascii="Verdana" w:hAnsi="Verdana" w:cs="Verdana"/>
          <w:sz w:val="20"/>
          <w:szCs w:val="20"/>
        </w:rPr>
      </w:pPr>
    </w:p>
    <w:p w14:paraId="4C49D53E" w14:textId="77777777" w:rsidR="00725718" w:rsidRDefault="00E730D9">
      <w:r>
        <w:rPr>
          <w:rFonts w:ascii="Verdana" w:hAnsi="Verdana" w:cs="Verdana"/>
          <w:b/>
          <w:sz w:val="20"/>
          <w:szCs w:val="20"/>
        </w:rPr>
        <w:t>Partially complies with quality standards:</w:t>
      </w:r>
    </w:p>
    <w:p w14:paraId="47867CBF" w14:textId="77777777" w:rsidR="00725718" w:rsidRDefault="00725718">
      <w:pPr>
        <w:rPr>
          <w:rFonts w:ascii="Verdana" w:hAnsi="Verdana" w:cs="Verdana"/>
          <w:sz w:val="20"/>
          <w:szCs w:val="20"/>
        </w:rPr>
      </w:pPr>
    </w:p>
    <w:p w14:paraId="0D6C8155" w14:textId="77777777" w:rsidR="00725718" w:rsidRDefault="00E730D9">
      <w:r>
        <w:rPr>
          <w:rFonts w:ascii="Verdana" w:hAnsi="Verdana" w:cs="Verdana"/>
          <w:b/>
          <w:sz w:val="20"/>
          <w:szCs w:val="20"/>
        </w:rPr>
        <w:t>Does not comply with quality standards</w:t>
      </w:r>
    </w:p>
    <w:p w14:paraId="16AA5A78" w14:textId="77777777" w:rsidR="00725718" w:rsidRDefault="00E730D9">
      <w:pPr>
        <w:tabs>
          <w:tab w:val="left" w:pos="3968"/>
        </w:tabs>
        <w:rPr>
          <w:rFonts w:ascii="Verdana" w:eastAsia="Times New Roman" w:hAnsi="Verdana" w:cs="Verdana"/>
          <w:b/>
          <w:bCs/>
          <w:color w:val="000000"/>
          <w:sz w:val="20"/>
          <w:szCs w:val="20"/>
        </w:rPr>
      </w:pPr>
      <w:r>
        <w:rPr>
          <w:rFonts w:ascii="Verdana" w:eastAsia="Times New Roman" w:hAnsi="Verdana" w:cs="Verdana"/>
          <w:b/>
          <w:bCs/>
          <w:color w:val="000000"/>
          <w:sz w:val="20"/>
          <w:szCs w:val="20"/>
        </w:rPr>
        <w:t>Major weaknesses or non-compliances:</w:t>
      </w:r>
    </w:p>
    <w:p w14:paraId="205D771A" w14:textId="77777777" w:rsidR="00725718" w:rsidRDefault="00725718">
      <w:pPr>
        <w:tabs>
          <w:tab w:val="left" w:pos="3968"/>
        </w:tabs>
        <w:rPr>
          <w:rFonts w:ascii="Verdana" w:hAnsi="Verdana"/>
        </w:rPr>
      </w:pPr>
    </w:p>
    <w:p w14:paraId="3CAEDB31" w14:textId="77777777" w:rsidR="00725718" w:rsidRDefault="00725718">
      <w:pPr>
        <w:tabs>
          <w:tab w:val="left" w:pos="3968"/>
        </w:tabs>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0F504C91" w14:textId="77777777">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1BA9DD" w14:textId="77777777" w:rsidR="00725718" w:rsidRDefault="00E730D9">
            <w:pPr>
              <w:spacing w:line="100" w:lineRule="atLeast"/>
            </w:pPr>
            <w:r>
              <w:rPr>
                <w:rFonts w:ascii="Verdana" w:hAnsi="Verdana" w:cs="Verdana"/>
                <w:b/>
                <w:sz w:val="20"/>
                <w:szCs w:val="20"/>
              </w:rPr>
              <w:t>Standard 4: Practical training of students in the working environment is well organized and delivered accordingly. There are sufficient resources for practical training.</w:t>
            </w:r>
          </w:p>
        </w:tc>
      </w:tr>
    </w:tbl>
    <w:p w14:paraId="169622E1" w14:textId="77777777" w:rsidR="00725718" w:rsidRDefault="00725718">
      <w:pPr>
        <w:tabs>
          <w:tab w:val="left" w:pos="3968"/>
        </w:tabs>
        <w:rPr>
          <w:rFonts w:ascii="Verdana" w:hAnsi="Verdana" w:cs="Calibri"/>
          <w:b/>
          <w:bCs/>
          <w:color w:val="000000"/>
          <w:sz w:val="20"/>
          <w:szCs w:val="20"/>
        </w:rPr>
      </w:pPr>
    </w:p>
    <w:p w14:paraId="18C4E12A" w14:textId="77777777" w:rsidR="00725718" w:rsidRDefault="00E730D9">
      <w:r>
        <w:rPr>
          <w:rFonts w:ascii="Verdana" w:eastAsia="Calibri" w:hAnsi="Verdana" w:cs="Arial"/>
          <w:b/>
          <w:sz w:val="20"/>
          <w:szCs w:val="20"/>
        </w:rPr>
        <w:t xml:space="preserve">a) delivery of practical training: </w:t>
      </w:r>
    </w:p>
    <w:p w14:paraId="53FED06A" w14:textId="77777777" w:rsidR="00725718" w:rsidRDefault="00725718">
      <w:pPr>
        <w:tabs>
          <w:tab w:val="left" w:pos="3968"/>
        </w:tabs>
        <w:rPr>
          <w:rFonts w:ascii="Verdana" w:hAnsi="Verdana" w:cs="Calibri"/>
          <w:b/>
          <w:bCs/>
          <w:color w:val="000000"/>
          <w:sz w:val="20"/>
          <w:szCs w:val="20"/>
        </w:rPr>
      </w:pPr>
    </w:p>
    <w:p w14:paraId="718E4946" w14:textId="77777777" w:rsidR="00725718" w:rsidRDefault="00E730D9">
      <w:r>
        <w:rPr>
          <w:rFonts w:ascii="Verdana" w:hAnsi="Verdana" w:cs="Calibri"/>
          <w:b/>
          <w:bCs/>
          <w:color w:val="000000"/>
          <w:sz w:val="20"/>
          <w:szCs w:val="20"/>
        </w:rPr>
        <w:t xml:space="preserve">b) </w:t>
      </w:r>
      <w:r>
        <w:rPr>
          <w:rFonts w:ascii="Verdana" w:eastAsia="Calibri" w:hAnsi="Verdana" w:cs="Arial"/>
          <w:b/>
          <w:sz w:val="20"/>
          <w:szCs w:val="20"/>
        </w:rPr>
        <w:t>concluded agreements with different partners (companies, institutes, institutions and other organizations (hereinafter: companies) on practical training of students:</w:t>
      </w:r>
    </w:p>
    <w:p w14:paraId="7A9DE94E" w14:textId="77777777" w:rsidR="00725718" w:rsidRDefault="00725718">
      <w:pPr>
        <w:tabs>
          <w:tab w:val="left" w:pos="3968"/>
        </w:tabs>
        <w:rPr>
          <w:rFonts w:ascii="Verdana" w:hAnsi="Verdana" w:cs="Calibri"/>
          <w:b/>
          <w:bCs/>
          <w:color w:val="000000"/>
          <w:sz w:val="20"/>
          <w:szCs w:val="20"/>
        </w:rPr>
      </w:pPr>
    </w:p>
    <w:p w14:paraId="170C3E50" w14:textId="77777777" w:rsidR="00725718" w:rsidRDefault="00E730D9">
      <w:pPr>
        <w:tabs>
          <w:tab w:val="left" w:pos="3968"/>
        </w:tabs>
        <w:rPr>
          <w:rFonts w:ascii="Verdana" w:hAnsi="Verdana" w:cs="Calibri"/>
          <w:b/>
          <w:bCs/>
          <w:color w:val="000000"/>
          <w:sz w:val="20"/>
          <w:szCs w:val="20"/>
        </w:rPr>
      </w:pPr>
      <w:r>
        <w:rPr>
          <w:rFonts w:ascii="Verdana" w:hAnsi="Verdana" w:cs="Calibri"/>
          <w:b/>
          <w:bCs/>
          <w:color w:val="000000"/>
          <w:sz w:val="20"/>
          <w:szCs w:val="20"/>
        </w:rPr>
        <w:lastRenderedPageBreak/>
        <w:t>c) verifying qualification and competences of mentors of practical training on the regular basis:</w:t>
      </w:r>
    </w:p>
    <w:p w14:paraId="4BBF48F8" w14:textId="77777777" w:rsidR="00725718" w:rsidRDefault="00725718">
      <w:pPr>
        <w:tabs>
          <w:tab w:val="left" w:pos="3968"/>
        </w:tabs>
        <w:rPr>
          <w:rFonts w:ascii="Verdana" w:hAnsi="Verdana" w:cs="Calibri"/>
          <w:b/>
          <w:bCs/>
          <w:color w:val="000000"/>
          <w:sz w:val="20"/>
          <w:szCs w:val="20"/>
        </w:rPr>
      </w:pPr>
    </w:p>
    <w:p w14:paraId="045F3DFF" w14:textId="77777777" w:rsidR="00725718" w:rsidRDefault="00E730D9">
      <w:r>
        <w:rPr>
          <w:rFonts w:ascii="Verdana" w:hAnsi="Verdana" w:cs="Calibri"/>
          <w:b/>
          <w:bCs/>
          <w:color w:val="000000"/>
          <w:sz w:val="20"/>
          <w:szCs w:val="20"/>
        </w:rPr>
        <w:t xml:space="preserve">d) </w:t>
      </w:r>
      <w:r>
        <w:rPr>
          <w:rFonts w:ascii="Verdana" w:eastAsia="Calibri" w:hAnsi="Verdana" w:cs="Arial"/>
          <w:b/>
          <w:sz w:val="20"/>
          <w:szCs w:val="20"/>
        </w:rPr>
        <w:t xml:space="preserve">satisfaction of participants of practical training: </w:t>
      </w:r>
    </w:p>
    <w:p w14:paraId="54DA0254" w14:textId="77777777" w:rsidR="00725718" w:rsidRDefault="00725718">
      <w:pPr>
        <w:tabs>
          <w:tab w:val="left" w:pos="3968"/>
        </w:tabs>
        <w:rPr>
          <w:rFonts w:ascii="Verdana" w:hAnsi="Verdana" w:cs="Calibri"/>
          <w:b/>
          <w:bCs/>
          <w:color w:val="000000"/>
          <w:sz w:val="20"/>
          <w:szCs w:val="20"/>
        </w:rPr>
      </w:pPr>
    </w:p>
    <w:p w14:paraId="4A982E2D" w14:textId="77777777" w:rsidR="00725718" w:rsidRDefault="00725718">
      <w:pPr>
        <w:tabs>
          <w:tab w:val="left" w:pos="3968"/>
        </w:tabs>
        <w:rPr>
          <w:rFonts w:ascii="Verdana" w:hAnsi="Verdana" w:cs="Calibri"/>
          <w:b/>
          <w:bCs/>
          <w:color w:val="000000"/>
          <w:sz w:val="20"/>
          <w:szCs w:val="20"/>
        </w:rPr>
      </w:pPr>
    </w:p>
    <w:p w14:paraId="4B305022" w14:textId="77777777" w:rsidR="00725718" w:rsidRDefault="00E730D9">
      <w:r>
        <w:rPr>
          <w:rFonts w:ascii="Verdana" w:hAnsi="Verdana" w:cs="Verdana"/>
          <w:b/>
          <w:sz w:val="20"/>
          <w:szCs w:val="20"/>
        </w:rPr>
        <w:t>Complies with quality standards</w:t>
      </w:r>
    </w:p>
    <w:p w14:paraId="177F15C0" w14:textId="77777777" w:rsidR="00725718" w:rsidRDefault="00E730D9">
      <w:r>
        <w:rPr>
          <w:rFonts w:ascii="Verdana" w:hAnsi="Verdana" w:cs="Verdana"/>
          <w:b/>
          <w:color w:val="000000"/>
          <w:sz w:val="20"/>
          <w:szCs w:val="20"/>
        </w:rPr>
        <w:t xml:space="preserve">Strengths: </w:t>
      </w:r>
    </w:p>
    <w:p w14:paraId="017221B9" w14:textId="77777777" w:rsidR="00725718" w:rsidRDefault="00725718">
      <w:pPr>
        <w:rPr>
          <w:rFonts w:ascii="Verdana" w:hAnsi="Verdana" w:cs="Verdana"/>
          <w:sz w:val="20"/>
          <w:szCs w:val="20"/>
        </w:rPr>
      </w:pPr>
    </w:p>
    <w:p w14:paraId="128467D0" w14:textId="77777777" w:rsidR="00725718" w:rsidRDefault="00E730D9">
      <w:r>
        <w:rPr>
          <w:rFonts w:ascii="Verdana" w:hAnsi="Verdana" w:cs="Verdana"/>
          <w:b/>
          <w:color w:val="000000"/>
          <w:sz w:val="20"/>
          <w:szCs w:val="20"/>
        </w:rPr>
        <w:t xml:space="preserve">Opportunities for improvement: </w:t>
      </w:r>
    </w:p>
    <w:p w14:paraId="7C8F537A" w14:textId="77777777" w:rsidR="00725718" w:rsidRDefault="00725718">
      <w:pPr>
        <w:rPr>
          <w:rFonts w:ascii="Verdana" w:hAnsi="Verdana" w:cs="Verdana"/>
          <w:sz w:val="20"/>
          <w:szCs w:val="20"/>
        </w:rPr>
      </w:pPr>
    </w:p>
    <w:p w14:paraId="21826E83" w14:textId="77777777" w:rsidR="00725718" w:rsidRDefault="00E730D9">
      <w:r>
        <w:rPr>
          <w:rFonts w:ascii="Verdana" w:hAnsi="Verdana" w:cs="Verdana"/>
          <w:b/>
          <w:sz w:val="20"/>
          <w:szCs w:val="20"/>
        </w:rPr>
        <w:t>Partially complies with quality standards:</w:t>
      </w:r>
    </w:p>
    <w:p w14:paraId="23D66B23" w14:textId="77777777" w:rsidR="00725718" w:rsidRDefault="00725718">
      <w:pPr>
        <w:rPr>
          <w:rFonts w:ascii="Verdana" w:hAnsi="Verdana" w:cs="Verdana"/>
          <w:sz w:val="20"/>
          <w:szCs w:val="20"/>
        </w:rPr>
      </w:pPr>
    </w:p>
    <w:p w14:paraId="73D8E57E" w14:textId="77777777" w:rsidR="00725718" w:rsidRDefault="00E730D9">
      <w:r>
        <w:rPr>
          <w:rFonts w:ascii="Verdana" w:hAnsi="Verdana" w:cs="Verdana"/>
          <w:b/>
          <w:sz w:val="20"/>
          <w:szCs w:val="20"/>
        </w:rPr>
        <w:t>Does not comply with quality standards</w:t>
      </w:r>
    </w:p>
    <w:p w14:paraId="62E9136C" w14:textId="77777777" w:rsidR="00725718" w:rsidRDefault="00E730D9">
      <w:pPr>
        <w:tabs>
          <w:tab w:val="left" w:pos="3968"/>
        </w:tabs>
      </w:pPr>
      <w:r>
        <w:rPr>
          <w:rFonts w:ascii="Verdana" w:eastAsia="Times New Roman" w:hAnsi="Verdana" w:cs="Verdana"/>
          <w:b/>
          <w:bCs/>
          <w:color w:val="000000"/>
          <w:sz w:val="20"/>
          <w:szCs w:val="20"/>
        </w:rPr>
        <w:t>Major weaknesses or non-compliances:</w:t>
      </w:r>
    </w:p>
    <w:p w14:paraId="229B11CB" w14:textId="77777777" w:rsidR="00725718" w:rsidRDefault="00725718">
      <w:pPr>
        <w:tabs>
          <w:tab w:val="left" w:pos="3968"/>
        </w:tabs>
        <w:rPr>
          <w:rFonts w:ascii="Verdana" w:hAnsi="Verdana" w:cs="Calibri"/>
          <w:b/>
          <w:bCs/>
          <w:color w:val="000000"/>
          <w:sz w:val="20"/>
          <w:szCs w:val="20"/>
        </w:rPr>
      </w:pPr>
    </w:p>
    <w:p w14:paraId="32066061" w14:textId="77777777" w:rsidR="00725718" w:rsidRDefault="00725718">
      <w:pPr>
        <w:tabs>
          <w:tab w:val="left" w:pos="3968"/>
        </w:tabs>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1E90BF38" w14:textId="77777777">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AC3597" w14:textId="0520B4FC" w:rsidR="00725718" w:rsidRDefault="00E730D9">
            <w:pPr>
              <w:spacing w:line="100" w:lineRule="atLeast"/>
            </w:pPr>
            <w:r>
              <w:rPr>
                <w:rFonts w:ascii="Verdana" w:hAnsi="Verdana"/>
                <w:b/>
                <w:sz w:val="20"/>
                <w:szCs w:val="20"/>
              </w:rPr>
              <w:t>St</w:t>
            </w:r>
            <w:r w:rsidR="00512008">
              <w:rPr>
                <w:rFonts w:ascii="Verdana" w:hAnsi="Verdana"/>
                <w:b/>
                <w:sz w:val="20"/>
                <w:szCs w:val="20"/>
              </w:rPr>
              <w:t xml:space="preserve">andard 5: The </w:t>
            </w:r>
            <w:r>
              <w:rPr>
                <w:rFonts w:ascii="Verdana" w:hAnsi="Verdana"/>
                <w:b/>
                <w:sz w:val="20"/>
                <w:szCs w:val="20"/>
              </w:rPr>
              <w:t>college monitors the needs for knowledge and employment needs in environment. It provides information on employment possibilities in the fields suitable to competences or learning outcomes of graduates</w:t>
            </w:r>
            <w:r>
              <w:rPr>
                <w:rFonts w:ascii="Verdana" w:hAnsi="Verdana"/>
                <w:sz w:val="20"/>
                <w:szCs w:val="20"/>
              </w:rPr>
              <w:t>.</w:t>
            </w:r>
          </w:p>
        </w:tc>
      </w:tr>
    </w:tbl>
    <w:p w14:paraId="32048742" w14:textId="77777777" w:rsidR="00725718" w:rsidRDefault="00725718">
      <w:pPr>
        <w:tabs>
          <w:tab w:val="left" w:pos="3968"/>
        </w:tabs>
        <w:rPr>
          <w:rFonts w:ascii="Verdana" w:hAnsi="Verdana" w:cs="Calibri"/>
          <w:b/>
          <w:bCs/>
          <w:color w:val="000000"/>
          <w:sz w:val="20"/>
          <w:szCs w:val="20"/>
        </w:rPr>
      </w:pPr>
    </w:p>
    <w:p w14:paraId="72C5C67D" w14:textId="06C6AE23" w:rsidR="00725718" w:rsidRPr="00001672" w:rsidRDefault="00E730D9">
      <w:pPr>
        <w:tabs>
          <w:tab w:val="left" w:pos="3968"/>
        </w:tabs>
        <w:rPr>
          <w:rFonts w:ascii="Verdana" w:hAnsi="Verdana"/>
          <w:b/>
          <w:color w:val="000000"/>
          <w:sz w:val="20"/>
        </w:rPr>
      </w:pPr>
      <w:r>
        <w:rPr>
          <w:rFonts w:ascii="Verdana" w:hAnsi="Verdana" w:cs="Calibri"/>
          <w:b/>
          <w:bCs/>
          <w:color w:val="000000"/>
          <w:sz w:val="20"/>
          <w:szCs w:val="20"/>
        </w:rPr>
        <w:t xml:space="preserve">a) </w:t>
      </w:r>
      <w:proofErr w:type="gramStart"/>
      <w:r>
        <w:rPr>
          <w:rFonts w:ascii="Verdana" w:hAnsi="Verdana" w:cs="Calibri"/>
          <w:b/>
          <w:bCs/>
          <w:color w:val="000000"/>
          <w:sz w:val="20"/>
          <w:szCs w:val="20"/>
        </w:rPr>
        <w:t>cooperation</w:t>
      </w:r>
      <w:proofErr w:type="gramEnd"/>
      <w:r>
        <w:rPr>
          <w:rFonts w:ascii="Verdana" w:hAnsi="Verdana" w:cs="Calibri"/>
          <w:b/>
          <w:bCs/>
          <w:color w:val="000000"/>
          <w:sz w:val="20"/>
          <w:szCs w:val="20"/>
        </w:rPr>
        <w:t xml:space="preserve"> of the college with environment or employers, and their graduates:</w:t>
      </w:r>
    </w:p>
    <w:p w14:paraId="285CAF9C" w14:textId="77777777" w:rsidR="00725718" w:rsidRDefault="00725718">
      <w:pPr>
        <w:tabs>
          <w:tab w:val="left" w:pos="3968"/>
        </w:tabs>
        <w:rPr>
          <w:rFonts w:ascii="Verdana" w:hAnsi="Verdana" w:cs="Calibri"/>
          <w:b/>
          <w:bCs/>
          <w:color w:val="000000"/>
          <w:sz w:val="20"/>
          <w:szCs w:val="20"/>
        </w:rPr>
      </w:pPr>
    </w:p>
    <w:p w14:paraId="06C9B371" w14:textId="77777777" w:rsidR="00725718" w:rsidRDefault="00E730D9">
      <w:pPr>
        <w:tabs>
          <w:tab w:val="left" w:pos="3968"/>
        </w:tabs>
      </w:pPr>
      <w:r>
        <w:rPr>
          <w:rFonts w:ascii="Verdana" w:hAnsi="Verdana" w:cs="Calibri"/>
          <w:b/>
          <w:bCs/>
          <w:color w:val="000000"/>
          <w:sz w:val="20"/>
          <w:szCs w:val="20"/>
        </w:rPr>
        <w:t>b)</w:t>
      </w:r>
      <w:r>
        <w:rPr>
          <w:rFonts w:ascii="Verdana" w:hAnsi="Verdana"/>
          <w:sz w:val="20"/>
          <w:szCs w:val="20"/>
        </w:rPr>
        <w:t xml:space="preserve"> </w:t>
      </w:r>
      <w:r>
        <w:rPr>
          <w:rFonts w:ascii="Verdana" w:hAnsi="Verdana" w:cs="Calibri"/>
          <w:b/>
          <w:bCs/>
          <w:color w:val="000000"/>
          <w:sz w:val="20"/>
          <w:szCs w:val="20"/>
        </w:rPr>
        <w:t xml:space="preserve">monitoring the occupancy, employability and competitiveness of graduates:  </w:t>
      </w:r>
    </w:p>
    <w:p w14:paraId="02F59945" w14:textId="77777777" w:rsidR="00725718" w:rsidRDefault="00725718">
      <w:pPr>
        <w:tabs>
          <w:tab w:val="left" w:pos="3968"/>
        </w:tabs>
        <w:rPr>
          <w:rFonts w:ascii="Verdana" w:hAnsi="Verdana" w:cs="Calibri"/>
          <w:b/>
          <w:bCs/>
          <w:color w:val="000000"/>
          <w:sz w:val="20"/>
          <w:szCs w:val="20"/>
        </w:rPr>
      </w:pPr>
    </w:p>
    <w:p w14:paraId="2305ADC8" w14:textId="0F13330F" w:rsidR="00725718" w:rsidRDefault="00E730D9">
      <w:pPr>
        <w:tabs>
          <w:tab w:val="left" w:pos="-1440"/>
          <w:tab w:val="left" w:pos="2528"/>
        </w:tabs>
      </w:pPr>
      <w:r>
        <w:rPr>
          <w:rFonts w:ascii="Verdana" w:hAnsi="Verdana" w:cs="Calibri"/>
          <w:b/>
          <w:bCs/>
          <w:color w:val="000000"/>
          <w:sz w:val="20"/>
          <w:szCs w:val="20"/>
        </w:rPr>
        <w:t xml:space="preserve">c) </w:t>
      </w:r>
      <w:proofErr w:type="gramStart"/>
      <w:r>
        <w:rPr>
          <w:rFonts w:ascii="Verdana" w:hAnsi="Verdana" w:cs="Calibri"/>
          <w:b/>
          <w:bCs/>
          <w:color w:val="000000"/>
          <w:sz w:val="20"/>
          <w:szCs w:val="20"/>
        </w:rPr>
        <w:t>development</w:t>
      </w:r>
      <w:proofErr w:type="gramEnd"/>
      <w:r>
        <w:rPr>
          <w:rFonts w:ascii="Verdana" w:hAnsi="Verdana" w:cs="Calibri"/>
          <w:b/>
          <w:bCs/>
          <w:color w:val="000000"/>
          <w:sz w:val="20"/>
          <w:szCs w:val="20"/>
        </w:rPr>
        <w:t xml:space="preserve"> of career centres, alumni clubs or other forms of organization:</w:t>
      </w:r>
    </w:p>
    <w:p w14:paraId="2BE8909A" w14:textId="77777777" w:rsidR="00725718" w:rsidRDefault="00725718">
      <w:pPr>
        <w:tabs>
          <w:tab w:val="left" w:pos="3968"/>
        </w:tabs>
        <w:rPr>
          <w:rFonts w:ascii="Verdana" w:hAnsi="Verdana" w:cs="Calibri"/>
          <w:b/>
          <w:bCs/>
          <w:color w:val="000000"/>
          <w:sz w:val="20"/>
          <w:szCs w:val="20"/>
        </w:rPr>
      </w:pPr>
    </w:p>
    <w:p w14:paraId="14001E3E" w14:textId="77777777" w:rsidR="00725718" w:rsidRDefault="00725718">
      <w:pPr>
        <w:tabs>
          <w:tab w:val="left" w:pos="3968"/>
        </w:tabs>
        <w:rPr>
          <w:rFonts w:ascii="Verdana" w:hAnsi="Verdana" w:cs="Calibri"/>
          <w:b/>
          <w:bCs/>
          <w:color w:val="000000"/>
          <w:sz w:val="20"/>
          <w:szCs w:val="20"/>
        </w:rPr>
      </w:pPr>
    </w:p>
    <w:p w14:paraId="6394F023" w14:textId="77777777" w:rsidR="00725718" w:rsidRDefault="00E730D9">
      <w:r>
        <w:rPr>
          <w:rFonts w:ascii="Verdana" w:hAnsi="Verdana" w:cs="Verdana"/>
          <w:b/>
          <w:sz w:val="20"/>
          <w:szCs w:val="20"/>
        </w:rPr>
        <w:t>Complies with quality standards</w:t>
      </w:r>
    </w:p>
    <w:p w14:paraId="63CD50B8" w14:textId="77777777" w:rsidR="00725718" w:rsidRDefault="00E730D9">
      <w:r>
        <w:rPr>
          <w:rFonts w:ascii="Verdana" w:hAnsi="Verdana" w:cs="Verdana"/>
          <w:b/>
          <w:color w:val="000000"/>
          <w:sz w:val="20"/>
          <w:szCs w:val="20"/>
        </w:rPr>
        <w:t xml:space="preserve">Strengths: </w:t>
      </w:r>
    </w:p>
    <w:p w14:paraId="569E9329" w14:textId="77777777" w:rsidR="00725718" w:rsidRDefault="00725718">
      <w:pPr>
        <w:rPr>
          <w:rFonts w:ascii="Verdana" w:hAnsi="Verdana" w:cs="Verdana"/>
          <w:sz w:val="20"/>
          <w:szCs w:val="20"/>
        </w:rPr>
      </w:pPr>
    </w:p>
    <w:p w14:paraId="1C807073" w14:textId="77777777" w:rsidR="00725718" w:rsidRDefault="00E730D9">
      <w:r>
        <w:rPr>
          <w:rFonts w:ascii="Verdana" w:hAnsi="Verdana" w:cs="Verdana"/>
          <w:b/>
          <w:color w:val="000000"/>
          <w:sz w:val="20"/>
          <w:szCs w:val="20"/>
        </w:rPr>
        <w:t xml:space="preserve">Opportunities for improvement: </w:t>
      </w:r>
    </w:p>
    <w:p w14:paraId="0666BC7B" w14:textId="77777777" w:rsidR="00725718" w:rsidRDefault="00725718">
      <w:pPr>
        <w:rPr>
          <w:rFonts w:ascii="Verdana" w:hAnsi="Verdana" w:cs="Verdana"/>
          <w:sz w:val="20"/>
          <w:szCs w:val="20"/>
        </w:rPr>
      </w:pPr>
    </w:p>
    <w:p w14:paraId="2E595FD9" w14:textId="77777777" w:rsidR="00725718" w:rsidRDefault="00E730D9">
      <w:r>
        <w:rPr>
          <w:rFonts w:ascii="Verdana" w:hAnsi="Verdana" w:cs="Verdana"/>
          <w:b/>
          <w:sz w:val="20"/>
          <w:szCs w:val="20"/>
        </w:rPr>
        <w:t>Partially complies with quality standards:</w:t>
      </w:r>
    </w:p>
    <w:p w14:paraId="35BEE545" w14:textId="77777777" w:rsidR="00725718" w:rsidRDefault="00725718">
      <w:pPr>
        <w:rPr>
          <w:rFonts w:ascii="Verdana" w:hAnsi="Verdana" w:cs="Verdana"/>
          <w:sz w:val="20"/>
          <w:szCs w:val="20"/>
        </w:rPr>
      </w:pPr>
    </w:p>
    <w:p w14:paraId="776E4EF2" w14:textId="77777777" w:rsidR="00725718" w:rsidRDefault="00E730D9">
      <w:r>
        <w:rPr>
          <w:rFonts w:ascii="Verdana" w:hAnsi="Verdana" w:cs="Verdana"/>
          <w:b/>
          <w:sz w:val="20"/>
          <w:szCs w:val="20"/>
        </w:rPr>
        <w:t>Does not comply with quality standards</w:t>
      </w:r>
    </w:p>
    <w:p w14:paraId="5DD793AC" w14:textId="77777777" w:rsidR="00725718" w:rsidRDefault="00E730D9">
      <w:pPr>
        <w:tabs>
          <w:tab w:val="left" w:pos="3968"/>
        </w:tabs>
      </w:pPr>
      <w:r>
        <w:rPr>
          <w:rFonts w:ascii="Verdana" w:eastAsia="Times New Roman" w:hAnsi="Verdana" w:cs="Verdana"/>
          <w:b/>
          <w:bCs/>
          <w:color w:val="000000"/>
          <w:sz w:val="20"/>
          <w:szCs w:val="20"/>
        </w:rPr>
        <w:t>Major weaknesses or non-compliances:</w:t>
      </w:r>
    </w:p>
    <w:p w14:paraId="32490DC5" w14:textId="77777777" w:rsidR="00725718" w:rsidRDefault="00725718">
      <w:pPr>
        <w:tabs>
          <w:tab w:val="left" w:pos="3968"/>
        </w:tabs>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5D2826A3" w14:textId="77777777">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A201B4" w14:textId="110FE8A3" w:rsidR="00725718" w:rsidRDefault="00E730D9">
            <w:pPr>
              <w:spacing w:line="100" w:lineRule="atLeast"/>
            </w:pPr>
            <w:r>
              <w:rPr>
                <w:rFonts w:ascii="Verdana" w:hAnsi="Verdana" w:cs="Verdana"/>
                <w:b/>
                <w:sz w:val="20"/>
                <w:szCs w:val="20"/>
              </w:rPr>
              <w:t>Standard 6: The internal quality system enables the closed quality loop in all areas of ope</w:t>
            </w:r>
            <w:r w:rsidR="00512008">
              <w:rPr>
                <w:rFonts w:ascii="Verdana" w:hAnsi="Verdana" w:cs="Verdana"/>
                <w:b/>
                <w:sz w:val="20"/>
                <w:szCs w:val="20"/>
              </w:rPr>
              <w:t xml:space="preserve">ration of the </w:t>
            </w:r>
            <w:r>
              <w:rPr>
                <w:rFonts w:ascii="Verdana" w:hAnsi="Verdana" w:cs="Verdana"/>
                <w:b/>
                <w:sz w:val="20"/>
                <w:szCs w:val="20"/>
              </w:rPr>
              <w:t>college.</w:t>
            </w:r>
          </w:p>
        </w:tc>
      </w:tr>
    </w:tbl>
    <w:p w14:paraId="685F29A8" w14:textId="77777777" w:rsidR="00725718" w:rsidRDefault="00725718">
      <w:pPr>
        <w:tabs>
          <w:tab w:val="left" w:pos="3968"/>
        </w:tabs>
        <w:rPr>
          <w:rFonts w:ascii="Verdana" w:hAnsi="Verdana" w:cs="Calibri"/>
          <w:b/>
          <w:bCs/>
          <w:color w:val="000000"/>
          <w:sz w:val="20"/>
          <w:szCs w:val="20"/>
        </w:rPr>
      </w:pPr>
    </w:p>
    <w:p w14:paraId="25CE0832" w14:textId="77777777" w:rsidR="00725718" w:rsidRDefault="00E730D9">
      <w:pPr>
        <w:tabs>
          <w:tab w:val="left" w:pos="3968"/>
        </w:tabs>
        <w:rPr>
          <w:rFonts w:ascii="Verdana" w:hAnsi="Verdana" w:cs="Calibri"/>
          <w:b/>
          <w:bCs/>
          <w:color w:val="000000"/>
          <w:sz w:val="20"/>
          <w:szCs w:val="20"/>
        </w:rPr>
      </w:pPr>
      <w:r>
        <w:rPr>
          <w:rFonts w:ascii="Verdana" w:hAnsi="Verdana" w:cs="Calibri"/>
          <w:b/>
          <w:bCs/>
          <w:color w:val="000000"/>
          <w:sz w:val="20"/>
          <w:szCs w:val="20"/>
        </w:rPr>
        <w:t>a) understanding the meaning and role of the internal quality assurance system:</w:t>
      </w:r>
    </w:p>
    <w:p w14:paraId="6C1D2ACC" w14:textId="77777777" w:rsidR="00725718" w:rsidRDefault="00725718">
      <w:pPr>
        <w:tabs>
          <w:tab w:val="left" w:pos="3968"/>
        </w:tabs>
        <w:rPr>
          <w:rFonts w:ascii="Verdana" w:hAnsi="Verdana" w:cs="Calibri"/>
          <w:b/>
          <w:bCs/>
          <w:color w:val="000000"/>
          <w:sz w:val="20"/>
          <w:szCs w:val="20"/>
        </w:rPr>
      </w:pPr>
    </w:p>
    <w:p w14:paraId="35FFBCA3" w14:textId="7DA33F75" w:rsidR="00725718" w:rsidRDefault="00E730D9">
      <w:pPr>
        <w:tabs>
          <w:tab w:val="left" w:pos="3968"/>
        </w:tabs>
        <w:rPr>
          <w:rFonts w:ascii="Verdana" w:hAnsi="Verdana" w:cs="Calibri"/>
          <w:b/>
          <w:bCs/>
          <w:color w:val="000000"/>
          <w:sz w:val="20"/>
          <w:szCs w:val="20"/>
        </w:rPr>
      </w:pPr>
      <w:r>
        <w:rPr>
          <w:rFonts w:ascii="Verdana" w:hAnsi="Verdana" w:cs="Calibri"/>
          <w:b/>
          <w:bCs/>
          <w:color w:val="000000"/>
          <w:sz w:val="20"/>
          <w:szCs w:val="20"/>
        </w:rPr>
        <w:t xml:space="preserve">b) </w:t>
      </w:r>
      <w:proofErr w:type="gramStart"/>
      <w:r>
        <w:rPr>
          <w:rFonts w:ascii="Verdana" w:hAnsi="Verdana" w:cs="Calibri"/>
          <w:b/>
          <w:bCs/>
          <w:color w:val="000000"/>
          <w:sz w:val="20"/>
          <w:szCs w:val="20"/>
        </w:rPr>
        <w:t>self-evaluation</w:t>
      </w:r>
      <w:proofErr w:type="gramEnd"/>
      <w:r>
        <w:rPr>
          <w:rFonts w:ascii="Verdana" w:hAnsi="Verdana" w:cs="Calibri"/>
          <w:b/>
          <w:bCs/>
          <w:color w:val="000000"/>
          <w:sz w:val="20"/>
          <w:szCs w:val="20"/>
        </w:rPr>
        <w:t xml:space="preserve"> report for the last concluded self-evaluation period, measures based on the self-evaluation in the period since the last evaluation (or establi</w:t>
      </w:r>
      <w:r w:rsidR="00512008">
        <w:rPr>
          <w:rFonts w:ascii="Verdana" w:hAnsi="Verdana" w:cs="Calibri"/>
          <w:b/>
          <w:bCs/>
          <w:color w:val="000000"/>
          <w:sz w:val="20"/>
          <w:szCs w:val="20"/>
        </w:rPr>
        <w:t xml:space="preserve">shment of the </w:t>
      </w:r>
      <w:r>
        <w:rPr>
          <w:rFonts w:ascii="Verdana" w:hAnsi="Verdana" w:cs="Calibri"/>
          <w:b/>
          <w:bCs/>
          <w:color w:val="000000"/>
          <w:sz w:val="20"/>
          <w:szCs w:val="20"/>
        </w:rPr>
        <w:t>college), and the plan which contains improvements for the following self-evaluation period:</w:t>
      </w:r>
    </w:p>
    <w:p w14:paraId="2EF47BAD" w14:textId="77777777" w:rsidR="00725718" w:rsidRDefault="00725718">
      <w:pPr>
        <w:tabs>
          <w:tab w:val="left" w:pos="3968"/>
        </w:tabs>
        <w:rPr>
          <w:rFonts w:ascii="Verdana" w:hAnsi="Verdana" w:cs="Calibri"/>
          <w:b/>
          <w:bCs/>
          <w:color w:val="000000"/>
          <w:sz w:val="20"/>
          <w:szCs w:val="20"/>
        </w:rPr>
      </w:pPr>
    </w:p>
    <w:p w14:paraId="74397A1B" w14:textId="794ABD1D" w:rsidR="00725718" w:rsidRDefault="00E730D9">
      <w:pPr>
        <w:tabs>
          <w:tab w:val="left" w:pos="3968"/>
        </w:tabs>
      </w:pPr>
      <w:r>
        <w:rPr>
          <w:rFonts w:ascii="Verdana" w:hAnsi="Verdana" w:cs="Calibri"/>
          <w:b/>
          <w:bCs/>
          <w:color w:val="000000"/>
          <w:sz w:val="20"/>
          <w:szCs w:val="20"/>
        </w:rPr>
        <w:t xml:space="preserve">c) </w:t>
      </w:r>
      <w:proofErr w:type="gramStart"/>
      <w:r>
        <w:rPr>
          <w:rFonts w:ascii="Verdana" w:hAnsi="Verdana" w:cs="Calibri"/>
          <w:b/>
          <w:bCs/>
          <w:color w:val="000000"/>
          <w:sz w:val="20"/>
          <w:szCs w:val="20"/>
        </w:rPr>
        <w:t>how</w:t>
      </w:r>
      <w:proofErr w:type="gramEnd"/>
      <w:r>
        <w:rPr>
          <w:rFonts w:ascii="Verdana" w:hAnsi="Verdana" w:cs="Calibri"/>
          <w:b/>
          <w:bCs/>
          <w:color w:val="000000"/>
          <w:sz w:val="20"/>
          <w:szCs w:val="20"/>
        </w:rPr>
        <w:t xml:space="preserve"> the internal quality assurance system enables and promotes development, </w:t>
      </w:r>
      <w:r>
        <w:rPr>
          <w:rFonts w:ascii="Verdana" w:hAnsi="Verdana" w:cs="Calibri"/>
          <w:b/>
          <w:bCs/>
          <w:color w:val="000000"/>
          <w:sz w:val="20"/>
          <w:szCs w:val="20"/>
        </w:rPr>
        <w:lastRenderedPageBreak/>
        <w:t>connecting and an update of educational, professional, developmental, or artistic activity and impact of this activity on environment:</w:t>
      </w:r>
    </w:p>
    <w:p w14:paraId="5C0E4AFA" w14:textId="77777777" w:rsidR="00725718" w:rsidRDefault="00725718">
      <w:pPr>
        <w:tabs>
          <w:tab w:val="left" w:pos="3968"/>
        </w:tabs>
        <w:rPr>
          <w:rFonts w:ascii="Verdana" w:hAnsi="Verdana" w:cs="Calibri"/>
          <w:b/>
          <w:bCs/>
          <w:color w:val="000000"/>
          <w:sz w:val="20"/>
          <w:szCs w:val="20"/>
        </w:rPr>
      </w:pPr>
    </w:p>
    <w:p w14:paraId="2B5F4BB0" w14:textId="77777777" w:rsidR="00725718" w:rsidRDefault="00E730D9">
      <w:r>
        <w:rPr>
          <w:rFonts w:ascii="Verdana" w:hAnsi="Verdana" w:cs="Verdana"/>
          <w:b/>
          <w:sz w:val="20"/>
          <w:szCs w:val="20"/>
        </w:rPr>
        <w:t>Complies with quality standards</w:t>
      </w:r>
    </w:p>
    <w:p w14:paraId="01E763E0" w14:textId="77777777" w:rsidR="00725718" w:rsidRDefault="00E730D9">
      <w:r>
        <w:rPr>
          <w:rFonts w:ascii="Verdana" w:hAnsi="Verdana" w:cs="Verdana"/>
          <w:b/>
          <w:color w:val="000000"/>
          <w:sz w:val="20"/>
          <w:szCs w:val="20"/>
        </w:rPr>
        <w:t xml:space="preserve">Strengths: </w:t>
      </w:r>
    </w:p>
    <w:p w14:paraId="24EF400C" w14:textId="77777777" w:rsidR="00725718" w:rsidRDefault="00725718">
      <w:pPr>
        <w:rPr>
          <w:rFonts w:ascii="Verdana" w:hAnsi="Verdana" w:cs="Verdana"/>
          <w:sz w:val="20"/>
          <w:szCs w:val="20"/>
        </w:rPr>
      </w:pPr>
    </w:p>
    <w:p w14:paraId="0978E4A2" w14:textId="77777777" w:rsidR="00725718" w:rsidRDefault="00E730D9">
      <w:r>
        <w:rPr>
          <w:rFonts w:ascii="Verdana" w:hAnsi="Verdana" w:cs="Verdana"/>
          <w:b/>
          <w:color w:val="000000"/>
          <w:sz w:val="20"/>
          <w:szCs w:val="20"/>
        </w:rPr>
        <w:t xml:space="preserve">Opportunities for improvement: </w:t>
      </w:r>
    </w:p>
    <w:p w14:paraId="7DE7BDEA" w14:textId="77777777" w:rsidR="00725718" w:rsidRDefault="00725718">
      <w:pPr>
        <w:rPr>
          <w:rFonts w:ascii="Verdana" w:hAnsi="Verdana" w:cs="Verdana"/>
          <w:sz w:val="20"/>
          <w:szCs w:val="20"/>
        </w:rPr>
      </w:pPr>
    </w:p>
    <w:p w14:paraId="3E6DBA83" w14:textId="77777777" w:rsidR="00725718" w:rsidRDefault="00E730D9">
      <w:r>
        <w:rPr>
          <w:rFonts w:ascii="Verdana" w:hAnsi="Verdana" w:cs="Verdana"/>
          <w:b/>
          <w:sz w:val="20"/>
          <w:szCs w:val="20"/>
        </w:rPr>
        <w:t>Partially complies with quality standards:</w:t>
      </w:r>
    </w:p>
    <w:p w14:paraId="1298FADA" w14:textId="77777777" w:rsidR="00725718" w:rsidRDefault="00725718">
      <w:pPr>
        <w:rPr>
          <w:rFonts w:ascii="Verdana" w:hAnsi="Verdana" w:cs="Verdana"/>
          <w:sz w:val="20"/>
          <w:szCs w:val="20"/>
        </w:rPr>
      </w:pPr>
    </w:p>
    <w:p w14:paraId="11DC26B5" w14:textId="77777777" w:rsidR="00725718" w:rsidRDefault="00E730D9">
      <w:r>
        <w:rPr>
          <w:rFonts w:ascii="Verdana" w:hAnsi="Verdana" w:cs="Verdana"/>
          <w:b/>
          <w:sz w:val="20"/>
          <w:szCs w:val="20"/>
        </w:rPr>
        <w:t>Does not comply with quality standards</w:t>
      </w:r>
    </w:p>
    <w:p w14:paraId="45C5B95B" w14:textId="77777777" w:rsidR="00725718" w:rsidRDefault="00E730D9">
      <w:pPr>
        <w:tabs>
          <w:tab w:val="left" w:pos="3968"/>
        </w:tabs>
      </w:pPr>
      <w:r>
        <w:rPr>
          <w:rFonts w:ascii="Verdana" w:eastAsia="Times New Roman" w:hAnsi="Verdana" w:cs="Verdana"/>
          <w:b/>
          <w:bCs/>
          <w:color w:val="000000"/>
          <w:sz w:val="20"/>
          <w:szCs w:val="20"/>
        </w:rPr>
        <w:t>Major weaknesses or non-compliances:</w:t>
      </w:r>
    </w:p>
    <w:p w14:paraId="4D64BC76" w14:textId="77777777" w:rsidR="00725718" w:rsidRDefault="00725718">
      <w:pPr>
        <w:tabs>
          <w:tab w:val="left" w:pos="3968"/>
        </w:tabs>
        <w:rPr>
          <w:rFonts w:ascii="Verdana" w:hAnsi="Verdana" w:cs="Calibri"/>
          <w:b/>
          <w:bCs/>
          <w:color w:val="000000"/>
          <w:sz w:val="20"/>
          <w:szCs w:val="20"/>
        </w:rPr>
      </w:pPr>
    </w:p>
    <w:p w14:paraId="2C9EE3FE" w14:textId="77777777" w:rsidR="00725718" w:rsidRDefault="00725718">
      <w:pPr>
        <w:tabs>
          <w:tab w:val="left" w:pos="3968"/>
        </w:tabs>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3DBA91AF" w14:textId="77777777">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9D5B0B" w14:textId="3E834AFE" w:rsidR="00725718" w:rsidRDefault="00E730D9">
            <w:pPr>
              <w:spacing w:line="100" w:lineRule="atLeast"/>
            </w:pPr>
            <w:r>
              <w:rPr>
                <w:rFonts w:ascii="Verdana" w:hAnsi="Verdana"/>
                <w:b/>
                <w:sz w:val="20"/>
                <w:szCs w:val="20"/>
              </w:rPr>
              <w:t>S</w:t>
            </w:r>
            <w:r w:rsidR="00BE6616">
              <w:rPr>
                <w:rFonts w:ascii="Verdana" w:hAnsi="Verdana"/>
                <w:b/>
                <w:sz w:val="20"/>
                <w:szCs w:val="20"/>
              </w:rPr>
              <w:t>tandard 7: The</w:t>
            </w:r>
            <w:r>
              <w:rPr>
                <w:rFonts w:ascii="Verdana" w:hAnsi="Verdana"/>
                <w:b/>
                <w:sz w:val="20"/>
                <w:szCs w:val="20"/>
              </w:rPr>
              <w:t xml:space="preserve"> college informs stakeholders and the public about study programmes and their activity in a timely manner.</w:t>
            </w:r>
          </w:p>
        </w:tc>
      </w:tr>
    </w:tbl>
    <w:p w14:paraId="3973B480" w14:textId="77777777" w:rsidR="00725718" w:rsidRDefault="00725718">
      <w:pPr>
        <w:tabs>
          <w:tab w:val="left" w:pos="3968"/>
        </w:tabs>
        <w:rPr>
          <w:rFonts w:ascii="Verdana" w:hAnsi="Verdana" w:cs="Calibri"/>
          <w:b/>
          <w:bCs/>
          <w:color w:val="000000"/>
          <w:sz w:val="20"/>
          <w:szCs w:val="20"/>
        </w:rPr>
      </w:pPr>
    </w:p>
    <w:p w14:paraId="26E068BF" w14:textId="4A2D1087" w:rsidR="00725718" w:rsidRPr="00001672" w:rsidRDefault="00E730D9">
      <w:pPr>
        <w:tabs>
          <w:tab w:val="left" w:pos="3968"/>
        </w:tabs>
        <w:rPr>
          <w:rFonts w:ascii="Verdana" w:hAnsi="Verdana"/>
          <w:b/>
          <w:color w:val="000000"/>
          <w:sz w:val="20"/>
        </w:rPr>
      </w:pPr>
      <w:r>
        <w:rPr>
          <w:rFonts w:ascii="Verdana" w:hAnsi="Verdana" w:cs="Calibri"/>
          <w:b/>
          <w:bCs/>
          <w:color w:val="000000"/>
          <w:sz w:val="20"/>
          <w:szCs w:val="20"/>
        </w:rPr>
        <w:t xml:space="preserve">Assess the accessibility, content, reliability, comprehensibility and accuracy of the information about the activity of the college, especially information regarding study programmes, their delivery and professional or artistic activity from the fields </w:t>
      </w:r>
      <w:commentRangeStart w:id="0"/>
      <w:commentRangeEnd w:id="0"/>
      <w:r>
        <w:rPr>
          <w:rFonts w:ascii="Verdana" w:hAnsi="Verdana" w:cs="Calibri"/>
          <w:b/>
          <w:bCs/>
          <w:color w:val="000000"/>
          <w:sz w:val="20"/>
          <w:szCs w:val="20"/>
        </w:rPr>
        <w:t>of these programmes.</w:t>
      </w:r>
    </w:p>
    <w:p w14:paraId="0A1F1D7D" w14:textId="77777777" w:rsidR="00725718" w:rsidRDefault="00725718">
      <w:pPr>
        <w:rPr>
          <w:rFonts w:ascii="Verdana" w:hAnsi="Verdana" w:cs="Calibri"/>
          <w:b/>
          <w:bCs/>
          <w:color w:val="000000"/>
          <w:sz w:val="20"/>
          <w:szCs w:val="20"/>
        </w:rPr>
      </w:pPr>
    </w:p>
    <w:p w14:paraId="66BAFD6E" w14:textId="77777777" w:rsidR="00725718" w:rsidRDefault="00E730D9">
      <w:r>
        <w:rPr>
          <w:rFonts w:ascii="Verdana" w:hAnsi="Verdana" w:cs="Verdana"/>
          <w:b/>
          <w:sz w:val="20"/>
          <w:szCs w:val="20"/>
        </w:rPr>
        <w:t>Complies with quality standards</w:t>
      </w:r>
    </w:p>
    <w:p w14:paraId="2E994791" w14:textId="77777777" w:rsidR="00725718" w:rsidRDefault="00E730D9">
      <w:r>
        <w:rPr>
          <w:rFonts w:ascii="Verdana" w:hAnsi="Verdana" w:cs="Verdana"/>
          <w:b/>
          <w:color w:val="000000"/>
          <w:sz w:val="20"/>
          <w:szCs w:val="20"/>
        </w:rPr>
        <w:t xml:space="preserve">Strengths: </w:t>
      </w:r>
    </w:p>
    <w:p w14:paraId="495B6103" w14:textId="77777777" w:rsidR="00725718" w:rsidRDefault="00725718">
      <w:pPr>
        <w:rPr>
          <w:rFonts w:ascii="Verdana" w:hAnsi="Verdana" w:cs="Verdana"/>
          <w:sz w:val="20"/>
          <w:szCs w:val="20"/>
        </w:rPr>
      </w:pPr>
    </w:p>
    <w:p w14:paraId="51A59A0A" w14:textId="77777777" w:rsidR="00725718" w:rsidRDefault="00E730D9">
      <w:r>
        <w:rPr>
          <w:rFonts w:ascii="Verdana" w:hAnsi="Verdana" w:cs="Verdana"/>
          <w:b/>
          <w:color w:val="000000"/>
          <w:sz w:val="20"/>
          <w:szCs w:val="20"/>
        </w:rPr>
        <w:t xml:space="preserve">Opportunities for improvement: </w:t>
      </w:r>
    </w:p>
    <w:p w14:paraId="59134554" w14:textId="77777777" w:rsidR="00725718" w:rsidRDefault="00725718">
      <w:pPr>
        <w:rPr>
          <w:rFonts w:ascii="Verdana" w:hAnsi="Verdana" w:cs="Verdana"/>
          <w:sz w:val="20"/>
          <w:szCs w:val="20"/>
        </w:rPr>
      </w:pPr>
    </w:p>
    <w:p w14:paraId="53577D3C" w14:textId="77777777" w:rsidR="00725718" w:rsidRDefault="00E730D9">
      <w:r>
        <w:rPr>
          <w:rFonts w:ascii="Verdana" w:hAnsi="Verdana" w:cs="Verdana"/>
          <w:b/>
          <w:sz w:val="20"/>
          <w:szCs w:val="20"/>
        </w:rPr>
        <w:t>Partially complies with quality standards:</w:t>
      </w:r>
    </w:p>
    <w:p w14:paraId="5E6C38D8" w14:textId="77777777" w:rsidR="00725718" w:rsidRDefault="00725718">
      <w:pPr>
        <w:rPr>
          <w:rFonts w:ascii="Verdana" w:hAnsi="Verdana" w:cs="Verdana"/>
          <w:sz w:val="20"/>
          <w:szCs w:val="20"/>
        </w:rPr>
      </w:pPr>
    </w:p>
    <w:p w14:paraId="78CD8C55" w14:textId="77777777" w:rsidR="00725718" w:rsidRDefault="00E730D9">
      <w:r>
        <w:rPr>
          <w:rFonts w:ascii="Verdana" w:hAnsi="Verdana" w:cs="Verdana"/>
          <w:b/>
          <w:sz w:val="20"/>
          <w:szCs w:val="20"/>
        </w:rPr>
        <w:t>Does not comply with quality standards</w:t>
      </w:r>
    </w:p>
    <w:p w14:paraId="008D9F3B" w14:textId="77777777" w:rsidR="00725718" w:rsidRDefault="00E730D9">
      <w:pPr>
        <w:rPr>
          <w:rFonts w:ascii="Verdana" w:eastAsia="Times New Roman" w:hAnsi="Verdana" w:cs="Verdana"/>
          <w:b/>
          <w:bCs/>
          <w:color w:val="000000"/>
          <w:sz w:val="20"/>
          <w:szCs w:val="20"/>
        </w:rPr>
      </w:pPr>
      <w:r>
        <w:rPr>
          <w:rFonts w:ascii="Verdana" w:eastAsia="Times New Roman" w:hAnsi="Verdana" w:cs="Verdana"/>
          <w:b/>
          <w:bCs/>
          <w:color w:val="000000"/>
          <w:sz w:val="20"/>
          <w:szCs w:val="20"/>
        </w:rPr>
        <w:t>Major weaknesses or non-compliances:</w:t>
      </w:r>
    </w:p>
    <w:p w14:paraId="542241C5" w14:textId="77777777" w:rsidR="00725718" w:rsidRDefault="00725718">
      <w:pPr>
        <w:rPr>
          <w:rFonts w:ascii="Verdana" w:hAnsi="Verdana"/>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1D90C6FF" w14:textId="77777777">
        <w:tc>
          <w:tcPr>
            <w:tcW w:w="92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420A45" w14:textId="77777777" w:rsidR="00725718" w:rsidRDefault="00E730D9">
            <w:pPr>
              <w:tabs>
                <w:tab w:val="left" w:pos="3968"/>
              </w:tabs>
              <w:spacing w:line="100" w:lineRule="atLeast"/>
            </w:pPr>
            <w:r>
              <w:rPr>
                <w:rFonts w:ascii="Verdana" w:hAnsi="Verdana" w:cs="Calibri"/>
                <w:b/>
                <w:bCs/>
                <w:color w:val="000000"/>
                <w:sz w:val="20"/>
                <w:szCs w:val="20"/>
              </w:rPr>
              <w:t>HUMAN RESOURCES (Article 7 of the Criteria)</w:t>
            </w:r>
          </w:p>
        </w:tc>
      </w:tr>
    </w:tbl>
    <w:p w14:paraId="562ED484" w14:textId="77777777" w:rsidR="00725718" w:rsidRDefault="00725718">
      <w:pPr>
        <w:tabs>
          <w:tab w:val="left" w:pos="3968"/>
        </w:tabs>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3798C9E4"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A86A" w14:textId="6A191745" w:rsidR="00725718" w:rsidRPr="00001672" w:rsidRDefault="00E730D9" w:rsidP="00662DAF">
            <w:pPr>
              <w:tabs>
                <w:tab w:val="left" w:pos="3968"/>
              </w:tabs>
              <w:spacing w:line="100" w:lineRule="atLeast"/>
              <w:rPr>
                <w:rFonts w:ascii="Verdana" w:hAnsi="Verdana"/>
                <w:b/>
                <w:sz w:val="20"/>
              </w:rPr>
            </w:pPr>
            <w:r>
              <w:rPr>
                <w:rFonts w:ascii="Verdana" w:hAnsi="Verdana"/>
                <w:b/>
                <w:sz w:val="20"/>
                <w:szCs w:val="20"/>
              </w:rPr>
              <w:t xml:space="preserve">Standard 8: </w:t>
            </w:r>
            <w:r w:rsidR="00662DAF">
              <w:rPr>
                <w:rFonts w:ascii="Verdana" w:hAnsi="Verdana"/>
                <w:b/>
                <w:sz w:val="20"/>
                <w:szCs w:val="20"/>
              </w:rPr>
              <w:t>L</w:t>
            </w:r>
            <w:r>
              <w:rPr>
                <w:rFonts w:ascii="Verdana" w:hAnsi="Verdana"/>
                <w:b/>
                <w:sz w:val="20"/>
                <w:szCs w:val="20"/>
              </w:rPr>
              <w:t>ecturers and other employees are provided for quality delivery of the educational, professional, development and artistic work.</w:t>
            </w:r>
          </w:p>
        </w:tc>
      </w:tr>
    </w:tbl>
    <w:p w14:paraId="7B86126E" w14:textId="77777777" w:rsidR="00725718" w:rsidRDefault="00725718">
      <w:pPr>
        <w:tabs>
          <w:tab w:val="left" w:pos="3968"/>
        </w:tabs>
        <w:rPr>
          <w:rFonts w:ascii="Verdana" w:hAnsi="Verdana" w:cs="Calibri"/>
          <w:b/>
          <w:bCs/>
          <w:color w:val="000000"/>
          <w:sz w:val="20"/>
          <w:szCs w:val="20"/>
        </w:rPr>
      </w:pPr>
    </w:p>
    <w:p w14:paraId="617E07A9" w14:textId="623E9FDF" w:rsidR="00725718" w:rsidRPr="00662DAF" w:rsidRDefault="00E730D9">
      <w:pPr>
        <w:tabs>
          <w:tab w:val="left" w:pos="3968"/>
        </w:tabs>
      </w:pPr>
      <w:r>
        <w:rPr>
          <w:rFonts w:ascii="Verdana" w:hAnsi="Verdana" w:cs="Calibri"/>
          <w:b/>
          <w:bCs/>
          <w:color w:val="000000"/>
          <w:sz w:val="20"/>
          <w:szCs w:val="20"/>
        </w:rPr>
        <w:t xml:space="preserve">a) </w:t>
      </w:r>
      <w:proofErr w:type="gramStart"/>
      <w:r>
        <w:rPr>
          <w:rFonts w:ascii="Verdana" w:hAnsi="Verdana" w:cs="Calibri"/>
          <w:b/>
          <w:bCs/>
          <w:color w:val="000000"/>
          <w:sz w:val="20"/>
          <w:szCs w:val="20"/>
        </w:rPr>
        <w:t>providing</w:t>
      </w:r>
      <w:proofErr w:type="gramEnd"/>
      <w:r>
        <w:rPr>
          <w:rFonts w:ascii="Verdana" w:hAnsi="Verdana" w:cs="Calibri"/>
          <w:b/>
          <w:bCs/>
          <w:color w:val="000000"/>
          <w:sz w:val="20"/>
          <w:szCs w:val="20"/>
        </w:rPr>
        <w:t xml:space="preserve"> educational and professional development of lecturers and other employees since the last evaluation:</w:t>
      </w:r>
    </w:p>
    <w:p w14:paraId="3AF8C86B" w14:textId="77777777" w:rsidR="00725718" w:rsidRDefault="00725718">
      <w:pPr>
        <w:tabs>
          <w:tab w:val="left" w:pos="3968"/>
        </w:tabs>
        <w:rPr>
          <w:rFonts w:ascii="Verdana" w:hAnsi="Verdana" w:cs="Calibri"/>
          <w:b/>
          <w:bCs/>
          <w:color w:val="000000"/>
          <w:sz w:val="20"/>
          <w:szCs w:val="20"/>
        </w:rPr>
      </w:pPr>
    </w:p>
    <w:p w14:paraId="752D8B88" w14:textId="5E3CBADD" w:rsidR="00725718" w:rsidRDefault="00514993">
      <w:pPr>
        <w:tabs>
          <w:tab w:val="left" w:pos="3968"/>
        </w:tabs>
        <w:rPr>
          <w:rFonts w:ascii="Verdana" w:hAnsi="Verdana" w:cs="Calibri"/>
          <w:b/>
          <w:bCs/>
          <w:color w:val="000000"/>
          <w:sz w:val="20"/>
          <w:szCs w:val="20"/>
        </w:rPr>
      </w:pPr>
      <w:r>
        <w:rPr>
          <w:rFonts w:ascii="Verdana" w:hAnsi="Verdana" w:cs="Calibri"/>
          <w:b/>
          <w:bCs/>
          <w:color w:val="000000"/>
          <w:sz w:val="20"/>
          <w:szCs w:val="20"/>
        </w:rPr>
        <w:t xml:space="preserve">b) </w:t>
      </w:r>
      <w:proofErr w:type="gramStart"/>
      <w:r>
        <w:rPr>
          <w:rFonts w:ascii="Verdana" w:hAnsi="Verdana" w:cs="Calibri"/>
          <w:b/>
          <w:bCs/>
          <w:color w:val="000000"/>
          <w:sz w:val="20"/>
          <w:szCs w:val="20"/>
        </w:rPr>
        <w:t>achievements</w:t>
      </w:r>
      <w:proofErr w:type="gramEnd"/>
      <w:r>
        <w:rPr>
          <w:rFonts w:ascii="Verdana" w:hAnsi="Verdana" w:cs="Calibri"/>
          <w:b/>
          <w:bCs/>
          <w:color w:val="000000"/>
          <w:sz w:val="20"/>
          <w:szCs w:val="20"/>
        </w:rPr>
        <w:t xml:space="preserve"> of lecture</w:t>
      </w:r>
      <w:r w:rsidR="007E7363">
        <w:rPr>
          <w:rFonts w:ascii="Verdana" w:hAnsi="Verdana" w:cs="Calibri"/>
          <w:b/>
          <w:bCs/>
          <w:color w:val="000000"/>
          <w:sz w:val="20"/>
          <w:szCs w:val="20"/>
        </w:rPr>
        <w:t>r</w:t>
      </w:r>
      <w:r>
        <w:rPr>
          <w:rFonts w:ascii="Verdana" w:hAnsi="Verdana" w:cs="Calibri"/>
          <w:b/>
          <w:bCs/>
          <w:color w:val="000000"/>
          <w:sz w:val="20"/>
          <w:szCs w:val="20"/>
        </w:rPr>
        <w:t>s</w:t>
      </w:r>
      <w:r w:rsidR="00E730D9">
        <w:rPr>
          <w:rFonts w:ascii="Verdana" w:hAnsi="Verdana" w:cs="Calibri"/>
          <w:b/>
          <w:bCs/>
          <w:color w:val="000000"/>
          <w:sz w:val="20"/>
          <w:szCs w:val="20"/>
        </w:rPr>
        <w:t xml:space="preserve"> from the profession:</w:t>
      </w:r>
      <w:bookmarkStart w:id="1" w:name="_GoBack"/>
      <w:bookmarkEnd w:id="1"/>
    </w:p>
    <w:p w14:paraId="6F4ED85D" w14:textId="77777777" w:rsidR="00725718" w:rsidRDefault="00E730D9">
      <w:pPr>
        <w:tabs>
          <w:tab w:val="left" w:pos="7949"/>
        </w:tabs>
        <w:rPr>
          <w:rFonts w:ascii="Verdana" w:hAnsi="Verdana" w:cs="Calibri"/>
          <w:b/>
          <w:bCs/>
          <w:color w:val="000000"/>
          <w:sz w:val="20"/>
          <w:szCs w:val="20"/>
        </w:rPr>
      </w:pPr>
      <w:r>
        <w:rPr>
          <w:rFonts w:ascii="Verdana" w:hAnsi="Verdana" w:cs="Calibri"/>
          <w:b/>
          <w:bCs/>
          <w:color w:val="000000"/>
          <w:sz w:val="20"/>
          <w:szCs w:val="20"/>
        </w:rPr>
        <w:tab/>
      </w:r>
    </w:p>
    <w:p w14:paraId="3ECF60A5" w14:textId="5AD9A28D" w:rsidR="00725718" w:rsidRDefault="00E730D9">
      <w:pPr>
        <w:tabs>
          <w:tab w:val="left" w:pos="3968"/>
        </w:tabs>
        <w:rPr>
          <w:rFonts w:ascii="Verdana" w:hAnsi="Verdana" w:cs="Calibri"/>
          <w:b/>
          <w:bCs/>
          <w:color w:val="000000"/>
          <w:sz w:val="20"/>
          <w:szCs w:val="20"/>
        </w:rPr>
      </w:pPr>
      <w:r>
        <w:rPr>
          <w:rFonts w:ascii="Verdana" w:hAnsi="Verdana" w:cs="Calibri"/>
          <w:b/>
          <w:bCs/>
          <w:color w:val="000000"/>
          <w:sz w:val="20"/>
          <w:szCs w:val="20"/>
        </w:rPr>
        <w:t xml:space="preserve">c) </w:t>
      </w:r>
      <w:proofErr w:type="gramStart"/>
      <w:r>
        <w:rPr>
          <w:rFonts w:ascii="Verdana" w:hAnsi="Verdana" w:cs="Calibri"/>
          <w:b/>
          <w:bCs/>
          <w:color w:val="000000"/>
          <w:sz w:val="20"/>
          <w:szCs w:val="20"/>
        </w:rPr>
        <w:t>type</w:t>
      </w:r>
      <w:proofErr w:type="gramEnd"/>
      <w:r>
        <w:rPr>
          <w:rFonts w:ascii="Verdana" w:hAnsi="Verdana" w:cs="Calibri"/>
          <w:b/>
          <w:bCs/>
          <w:color w:val="000000"/>
          <w:sz w:val="20"/>
          <w:szCs w:val="20"/>
        </w:rPr>
        <w:t xml:space="preserve"> of employment of </w:t>
      </w:r>
      <w:r w:rsidR="00514993">
        <w:rPr>
          <w:rFonts w:ascii="Verdana" w:hAnsi="Verdana" w:cs="Calibri"/>
          <w:b/>
          <w:bCs/>
          <w:color w:val="000000"/>
          <w:sz w:val="20"/>
          <w:szCs w:val="20"/>
        </w:rPr>
        <w:t>lecture</w:t>
      </w:r>
      <w:r w:rsidR="007E7363">
        <w:rPr>
          <w:rFonts w:ascii="Verdana" w:hAnsi="Verdana" w:cs="Calibri"/>
          <w:b/>
          <w:bCs/>
          <w:color w:val="000000"/>
          <w:sz w:val="20"/>
          <w:szCs w:val="20"/>
        </w:rPr>
        <w:t>r</w:t>
      </w:r>
      <w:r w:rsidR="00514993">
        <w:rPr>
          <w:rFonts w:ascii="Verdana" w:hAnsi="Verdana" w:cs="Calibri"/>
          <w:b/>
          <w:bCs/>
          <w:color w:val="000000"/>
          <w:sz w:val="20"/>
          <w:szCs w:val="20"/>
        </w:rPr>
        <w:t xml:space="preserve">s </w:t>
      </w:r>
      <w:r>
        <w:rPr>
          <w:rFonts w:ascii="Verdana" w:hAnsi="Verdana" w:cs="Calibri"/>
          <w:b/>
          <w:bCs/>
          <w:color w:val="000000"/>
          <w:sz w:val="20"/>
          <w:szCs w:val="20"/>
        </w:rPr>
        <w:t>and other employees:</w:t>
      </w:r>
    </w:p>
    <w:p w14:paraId="34BB7355" w14:textId="77777777" w:rsidR="00725718" w:rsidRDefault="00725718">
      <w:pPr>
        <w:tabs>
          <w:tab w:val="left" w:pos="3968"/>
        </w:tabs>
        <w:rPr>
          <w:rFonts w:ascii="Verdana" w:hAnsi="Verdana" w:cs="Calibri"/>
          <w:b/>
          <w:bCs/>
          <w:color w:val="000000"/>
          <w:sz w:val="20"/>
          <w:szCs w:val="20"/>
        </w:rPr>
      </w:pPr>
    </w:p>
    <w:p w14:paraId="1644521B" w14:textId="77777777" w:rsidR="00725718" w:rsidRDefault="00725718">
      <w:pPr>
        <w:rPr>
          <w:rFonts w:ascii="Verdana" w:hAnsi="Verdana" w:cs="Calibri"/>
          <w:b/>
          <w:bCs/>
          <w:color w:val="000000"/>
          <w:sz w:val="20"/>
          <w:szCs w:val="20"/>
        </w:rPr>
      </w:pPr>
    </w:p>
    <w:p w14:paraId="560EA18F" w14:textId="77777777" w:rsidR="00725718" w:rsidRDefault="00E730D9">
      <w:r>
        <w:rPr>
          <w:rFonts w:ascii="Verdana" w:hAnsi="Verdana" w:cs="Verdana"/>
          <w:b/>
          <w:sz w:val="20"/>
          <w:szCs w:val="20"/>
        </w:rPr>
        <w:t>Complies with quality standards</w:t>
      </w:r>
    </w:p>
    <w:p w14:paraId="0A58DD4B" w14:textId="77777777" w:rsidR="00725718" w:rsidRDefault="00E730D9">
      <w:r>
        <w:rPr>
          <w:rFonts w:ascii="Verdana" w:hAnsi="Verdana" w:cs="Verdana"/>
          <w:b/>
          <w:color w:val="000000"/>
          <w:sz w:val="20"/>
          <w:szCs w:val="20"/>
        </w:rPr>
        <w:t xml:space="preserve">Strengths: </w:t>
      </w:r>
    </w:p>
    <w:p w14:paraId="0E2E40C5" w14:textId="77777777" w:rsidR="00725718" w:rsidRDefault="00725718">
      <w:pPr>
        <w:rPr>
          <w:rFonts w:ascii="Verdana" w:hAnsi="Verdana" w:cs="Verdana"/>
          <w:sz w:val="20"/>
          <w:szCs w:val="20"/>
        </w:rPr>
      </w:pPr>
    </w:p>
    <w:p w14:paraId="1F7773B9" w14:textId="77777777" w:rsidR="00725718" w:rsidRDefault="00E730D9">
      <w:r>
        <w:rPr>
          <w:rFonts w:ascii="Verdana" w:hAnsi="Verdana" w:cs="Verdana"/>
          <w:b/>
          <w:color w:val="000000"/>
          <w:sz w:val="20"/>
          <w:szCs w:val="20"/>
        </w:rPr>
        <w:t xml:space="preserve">Opportunities for improvement: </w:t>
      </w:r>
    </w:p>
    <w:p w14:paraId="449F55DA" w14:textId="77777777" w:rsidR="00725718" w:rsidRDefault="00725718">
      <w:pPr>
        <w:rPr>
          <w:rFonts w:ascii="Verdana" w:hAnsi="Verdana" w:cs="Verdana"/>
          <w:sz w:val="20"/>
          <w:szCs w:val="20"/>
        </w:rPr>
      </w:pPr>
    </w:p>
    <w:p w14:paraId="2FAD5746" w14:textId="77777777" w:rsidR="00725718" w:rsidRDefault="00E730D9">
      <w:r>
        <w:rPr>
          <w:rFonts w:ascii="Verdana" w:hAnsi="Verdana" w:cs="Verdana"/>
          <w:b/>
          <w:sz w:val="20"/>
          <w:szCs w:val="20"/>
        </w:rPr>
        <w:t>Partially complies with quality standards:</w:t>
      </w:r>
    </w:p>
    <w:p w14:paraId="27F9F26C" w14:textId="77777777" w:rsidR="00725718" w:rsidRDefault="00725718">
      <w:pPr>
        <w:rPr>
          <w:rFonts w:ascii="Verdana" w:hAnsi="Verdana" w:cs="Verdana"/>
          <w:sz w:val="20"/>
          <w:szCs w:val="20"/>
        </w:rPr>
      </w:pPr>
    </w:p>
    <w:p w14:paraId="3AD5D27B" w14:textId="77777777" w:rsidR="00725718" w:rsidRDefault="00E730D9">
      <w:r>
        <w:rPr>
          <w:rFonts w:ascii="Verdana" w:hAnsi="Verdana" w:cs="Verdana"/>
          <w:b/>
          <w:sz w:val="20"/>
          <w:szCs w:val="20"/>
        </w:rPr>
        <w:t>Does not comply with quality standards</w:t>
      </w:r>
    </w:p>
    <w:p w14:paraId="37F889D5" w14:textId="77777777" w:rsidR="00725718" w:rsidRDefault="00E730D9">
      <w:r>
        <w:rPr>
          <w:rFonts w:ascii="Verdana" w:eastAsia="Times New Roman" w:hAnsi="Verdana" w:cs="Verdana"/>
          <w:b/>
          <w:bCs/>
          <w:color w:val="000000"/>
          <w:sz w:val="20"/>
          <w:szCs w:val="20"/>
        </w:rPr>
        <w:t>Major weaknesses or non-compliances:</w:t>
      </w:r>
    </w:p>
    <w:p w14:paraId="54CC7F5A" w14:textId="77777777" w:rsidR="00725718" w:rsidRDefault="00725718">
      <w:pPr>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2E5E70B3" w14:textId="77777777">
        <w:trPr>
          <w:trHeight w:val="17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E8AC5" w14:textId="061959E8" w:rsidR="00725718" w:rsidRDefault="00E730D9">
            <w:pPr>
              <w:spacing w:line="100" w:lineRule="atLeast"/>
            </w:pPr>
            <w:r>
              <w:rPr>
                <w:rFonts w:ascii="Verdana" w:hAnsi="Verdana"/>
                <w:b/>
                <w:sz w:val="20"/>
                <w:szCs w:val="20"/>
              </w:rPr>
              <w:t xml:space="preserve">Standard 9: </w:t>
            </w:r>
            <w:r>
              <w:rPr>
                <w:rFonts w:ascii="Verdana" w:eastAsia="Calibri" w:hAnsi="Verdana" w:cs="Verdana"/>
                <w:b/>
                <w:color w:val="000000"/>
                <w:kern w:val="0"/>
                <w:sz w:val="20"/>
                <w:szCs w:val="20"/>
                <w:lang w:eastAsia="ar-SA" w:bidi="ar-SA"/>
              </w:rPr>
              <w:t>Professional and admin</w:t>
            </w:r>
            <w:r w:rsidR="00662DAF">
              <w:rPr>
                <w:rFonts w:ascii="Verdana" w:eastAsia="Calibri" w:hAnsi="Verdana" w:cs="Verdana"/>
                <w:b/>
                <w:color w:val="000000"/>
                <w:kern w:val="0"/>
                <w:sz w:val="20"/>
                <w:szCs w:val="20"/>
                <w:lang w:eastAsia="ar-SA" w:bidi="ar-SA"/>
              </w:rPr>
              <w:t>istrative</w:t>
            </w:r>
            <w:r>
              <w:rPr>
                <w:rFonts w:ascii="Verdana" w:eastAsia="Calibri" w:hAnsi="Verdana" w:cs="Verdana"/>
                <w:b/>
                <w:color w:val="000000"/>
                <w:kern w:val="0"/>
                <w:sz w:val="20"/>
                <w:szCs w:val="20"/>
                <w:lang w:eastAsia="ar-SA" w:bidi="ar-SA"/>
              </w:rPr>
              <w:t xml:space="preserve"> staff (hereinafter: non-pedagogical staff) are provided for efficient help and counselling. </w:t>
            </w:r>
          </w:p>
        </w:tc>
      </w:tr>
    </w:tbl>
    <w:p w14:paraId="7816414A" w14:textId="77777777" w:rsidR="00725718" w:rsidRDefault="00725718">
      <w:pPr>
        <w:rPr>
          <w:rFonts w:ascii="Verdana" w:hAnsi="Verdana" w:cs="Calibri"/>
          <w:b/>
          <w:bCs/>
          <w:sz w:val="20"/>
          <w:szCs w:val="20"/>
        </w:rPr>
      </w:pPr>
    </w:p>
    <w:p w14:paraId="08D3B1EA" w14:textId="77777777" w:rsidR="00725718" w:rsidRDefault="00E730D9">
      <w:pPr>
        <w:textAlignment w:val="auto"/>
      </w:pPr>
      <w:r>
        <w:rPr>
          <w:rFonts w:ascii="Verdana" w:hAnsi="Verdana"/>
          <w:b/>
          <w:sz w:val="20"/>
          <w:szCs w:val="20"/>
        </w:rPr>
        <w:t xml:space="preserve">a) </w:t>
      </w:r>
      <w:r>
        <w:rPr>
          <w:rFonts w:ascii="Verdana" w:hAnsi="Verdana" w:cs="Verdana"/>
          <w:b/>
          <w:sz w:val="20"/>
          <w:szCs w:val="20"/>
        </w:rPr>
        <w:t>type and suitability of help and counselling to students and other stakeholders:</w:t>
      </w:r>
    </w:p>
    <w:p w14:paraId="3C5D2591" w14:textId="77777777" w:rsidR="00725718" w:rsidRDefault="00725718">
      <w:pPr>
        <w:tabs>
          <w:tab w:val="left" w:pos="7920"/>
        </w:tabs>
        <w:rPr>
          <w:rFonts w:ascii="Verdana" w:hAnsi="Verdana"/>
          <w:b/>
          <w:sz w:val="20"/>
          <w:szCs w:val="20"/>
        </w:rPr>
      </w:pPr>
    </w:p>
    <w:p w14:paraId="5C76F10F" w14:textId="77777777" w:rsidR="00725718" w:rsidRDefault="00E730D9">
      <w:pPr>
        <w:textAlignment w:val="auto"/>
      </w:pPr>
      <w:r>
        <w:rPr>
          <w:rFonts w:ascii="Verdana" w:hAnsi="Verdana"/>
          <w:b/>
          <w:sz w:val="20"/>
          <w:szCs w:val="20"/>
        </w:rPr>
        <w:t xml:space="preserve">b) </w:t>
      </w:r>
      <w:r>
        <w:rPr>
          <w:rFonts w:ascii="Verdana" w:hAnsi="Verdana" w:cs="Verdana"/>
          <w:b/>
          <w:sz w:val="20"/>
          <w:szCs w:val="20"/>
        </w:rPr>
        <w:t>number, work area and educational structure of non-educational staff:</w:t>
      </w:r>
    </w:p>
    <w:p w14:paraId="5A0AADEE" w14:textId="77777777" w:rsidR="00725718" w:rsidRDefault="00725718">
      <w:pPr>
        <w:ind w:left="720"/>
        <w:textAlignment w:val="auto"/>
        <w:rPr>
          <w:rFonts w:ascii="Verdana" w:hAnsi="Verdana" w:cs="Verdana"/>
          <w:b/>
          <w:sz w:val="20"/>
          <w:szCs w:val="20"/>
        </w:rPr>
      </w:pPr>
    </w:p>
    <w:p w14:paraId="66BF695D" w14:textId="77777777" w:rsidR="00725718" w:rsidRDefault="00E730D9">
      <w:pPr>
        <w:textAlignment w:val="auto"/>
      </w:pPr>
      <w:r>
        <w:rPr>
          <w:rFonts w:ascii="Verdana" w:hAnsi="Verdana"/>
          <w:b/>
          <w:sz w:val="20"/>
          <w:szCs w:val="20"/>
        </w:rPr>
        <w:t xml:space="preserve">c) </w:t>
      </w:r>
      <w:r>
        <w:rPr>
          <w:rFonts w:ascii="Verdana" w:hAnsi="Verdana" w:cs="Verdana"/>
          <w:b/>
          <w:sz w:val="20"/>
          <w:szCs w:val="20"/>
        </w:rPr>
        <w:t>education and training of non-educational staff:</w:t>
      </w:r>
    </w:p>
    <w:p w14:paraId="5839EFD2" w14:textId="77777777" w:rsidR="00725718" w:rsidRDefault="00725718">
      <w:pPr>
        <w:textAlignment w:val="auto"/>
        <w:rPr>
          <w:rFonts w:ascii="Verdana" w:hAnsi="Verdana" w:cs="Verdana"/>
          <w:b/>
          <w:sz w:val="20"/>
          <w:szCs w:val="20"/>
        </w:rPr>
      </w:pPr>
    </w:p>
    <w:p w14:paraId="41B23FBA" w14:textId="77777777" w:rsidR="00725718" w:rsidRDefault="00725718">
      <w:pPr>
        <w:rPr>
          <w:rFonts w:ascii="Verdana" w:hAnsi="Verdana" w:cs="Calibri"/>
          <w:bCs/>
          <w:sz w:val="20"/>
          <w:szCs w:val="20"/>
        </w:rPr>
      </w:pPr>
    </w:p>
    <w:p w14:paraId="6E43A6BF" w14:textId="77777777" w:rsidR="00725718" w:rsidRDefault="00E730D9">
      <w:r>
        <w:rPr>
          <w:rFonts w:ascii="Verdana" w:hAnsi="Verdana" w:cs="Verdana"/>
          <w:b/>
          <w:sz w:val="20"/>
          <w:szCs w:val="20"/>
        </w:rPr>
        <w:t>Complies with quality standards</w:t>
      </w:r>
    </w:p>
    <w:p w14:paraId="3460E7F8" w14:textId="77777777" w:rsidR="00725718" w:rsidRDefault="00E730D9">
      <w:r>
        <w:rPr>
          <w:rFonts w:ascii="Verdana" w:hAnsi="Verdana" w:cs="Verdana"/>
          <w:b/>
          <w:color w:val="000000"/>
          <w:sz w:val="20"/>
          <w:szCs w:val="20"/>
        </w:rPr>
        <w:t xml:space="preserve">Strengths: </w:t>
      </w:r>
    </w:p>
    <w:p w14:paraId="04AFF53B" w14:textId="77777777" w:rsidR="00725718" w:rsidRDefault="00725718">
      <w:pPr>
        <w:rPr>
          <w:rFonts w:ascii="Verdana" w:hAnsi="Verdana" w:cs="Verdana"/>
          <w:sz w:val="20"/>
          <w:szCs w:val="20"/>
        </w:rPr>
      </w:pPr>
    </w:p>
    <w:p w14:paraId="6D5F8DA1" w14:textId="77777777" w:rsidR="00725718" w:rsidRDefault="00E730D9">
      <w:r>
        <w:rPr>
          <w:rFonts w:ascii="Verdana" w:hAnsi="Verdana" w:cs="Verdana"/>
          <w:b/>
          <w:color w:val="000000"/>
          <w:sz w:val="20"/>
          <w:szCs w:val="20"/>
        </w:rPr>
        <w:t xml:space="preserve">Opportunities for improvement: </w:t>
      </w:r>
    </w:p>
    <w:p w14:paraId="05C95859" w14:textId="77777777" w:rsidR="00725718" w:rsidRDefault="00725718">
      <w:pPr>
        <w:rPr>
          <w:rFonts w:ascii="Verdana" w:hAnsi="Verdana" w:cs="Verdana"/>
          <w:sz w:val="20"/>
          <w:szCs w:val="20"/>
        </w:rPr>
      </w:pPr>
    </w:p>
    <w:p w14:paraId="184EEF61" w14:textId="77777777" w:rsidR="00725718" w:rsidRDefault="00E730D9">
      <w:r>
        <w:rPr>
          <w:rFonts w:ascii="Verdana" w:hAnsi="Verdana" w:cs="Verdana"/>
          <w:b/>
          <w:sz w:val="20"/>
          <w:szCs w:val="20"/>
        </w:rPr>
        <w:t>Partially complies with quality standards:</w:t>
      </w:r>
    </w:p>
    <w:p w14:paraId="274213B0" w14:textId="77777777" w:rsidR="00725718" w:rsidRDefault="00725718">
      <w:pPr>
        <w:rPr>
          <w:rFonts w:ascii="Verdana" w:hAnsi="Verdana" w:cs="Verdana"/>
          <w:sz w:val="20"/>
          <w:szCs w:val="20"/>
        </w:rPr>
      </w:pPr>
    </w:p>
    <w:p w14:paraId="2CFA0A4D" w14:textId="77777777" w:rsidR="00725718" w:rsidRDefault="00E730D9">
      <w:r>
        <w:rPr>
          <w:rFonts w:ascii="Verdana" w:hAnsi="Verdana" w:cs="Verdana"/>
          <w:b/>
          <w:sz w:val="20"/>
          <w:szCs w:val="20"/>
        </w:rPr>
        <w:t>Does not comply with quality standards</w:t>
      </w:r>
    </w:p>
    <w:p w14:paraId="0F69EAC4" w14:textId="77777777" w:rsidR="00725718" w:rsidRDefault="00E730D9">
      <w:pPr>
        <w:spacing w:after="200" w:line="276" w:lineRule="auto"/>
      </w:pPr>
      <w:r>
        <w:rPr>
          <w:rFonts w:ascii="Verdana" w:eastAsia="Times New Roman" w:hAnsi="Verdana" w:cs="Verdana"/>
          <w:b/>
          <w:bCs/>
          <w:color w:val="000000"/>
          <w:sz w:val="20"/>
          <w:szCs w:val="20"/>
        </w:rPr>
        <w:t>Major weaknesses or non-compliances:</w:t>
      </w: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1B425AA9" w14:textId="77777777">
        <w:tc>
          <w:tcPr>
            <w:tcW w:w="92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601CEB" w14:textId="77777777" w:rsidR="00725718" w:rsidRDefault="00E730D9">
            <w:pPr>
              <w:tabs>
                <w:tab w:val="left" w:pos="3968"/>
              </w:tabs>
              <w:spacing w:line="100" w:lineRule="atLeast"/>
            </w:pPr>
            <w:r>
              <w:rPr>
                <w:rFonts w:ascii="Verdana" w:hAnsi="Verdana" w:cs="Calibri"/>
                <w:b/>
                <w:bCs/>
                <w:color w:val="000000"/>
                <w:sz w:val="20"/>
                <w:szCs w:val="20"/>
              </w:rPr>
              <w:t>STUDENTS (Article 8 of the Criteria)</w:t>
            </w:r>
          </w:p>
        </w:tc>
      </w:tr>
    </w:tbl>
    <w:p w14:paraId="5B9CBF76" w14:textId="77777777" w:rsidR="00725718" w:rsidRDefault="00725718">
      <w:pPr>
        <w:rPr>
          <w:rFonts w:ascii="Verdana" w:hAnsi="Verdana" w:cs="Calibri"/>
          <w:bCs/>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29F3BD58"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094E" w14:textId="558E0B9C" w:rsidR="00725718" w:rsidRDefault="00E730D9">
            <w:pPr>
              <w:spacing w:line="100" w:lineRule="atLeast"/>
            </w:pPr>
            <w:r>
              <w:rPr>
                <w:rFonts w:ascii="Verdana" w:hAnsi="Verdana" w:cs="Verdana"/>
                <w:b/>
                <w:sz w:val="20"/>
                <w:szCs w:val="20"/>
              </w:rPr>
              <w:t>Standard 1</w:t>
            </w:r>
            <w:r w:rsidR="00512008">
              <w:rPr>
                <w:rFonts w:ascii="Verdana" w:hAnsi="Verdana" w:cs="Verdana"/>
                <w:b/>
                <w:sz w:val="20"/>
                <w:szCs w:val="20"/>
              </w:rPr>
              <w:t xml:space="preserve">0: The </w:t>
            </w:r>
            <w:r>
              <w:rPr>
                <w:rFonts w:ascii="Verdana" w:hAnsi="Verdana" w:cs="Verdana"/>
                <w:b/>
                <w:sz w:val="20"/>
                <w:szCs w:val="20"/>
              </w:rPr>
              <w:t>college provides suitable help and counselling for students.</w:t>
            </w:r>
          </w:p>
        </w:tc>
      </w:tr>
    </w:tbl>
    <w:p w14:paraId="06B3A1CE" w14:textId="77777777" w:rsidR="00725718" w:rsidRDefault="00725718">
      <w:pPr>
        <w:tabs>
          <w:tab w:val="left" w:pos="3968"/>
        </w:tabs>
        <w:rPr>
          <w:rFonts w:ascii="Verdana" w:hAnsi="Verdana" w:cs="Calibri"/>
          <w:b/>
          <w:bCs/>
          <w:color w:val="000000"/>
          <w:sz w:val="20"/>
          <w:szCs w:val="20"/>
        </w:rPr>
      </w:pPr>
    </w:p>
    <w:p w14:paraId="3452FE3B" w14:textId="77777777" w:rsidR="00725718" w:rsidRDefault="00E730D9">
      <w:pPr>
        <w:textAlignment w:val="auto"/>
      </w:pPr>
      <w:r>
        <w:rPr>
          <w:rFonts w:ascii="Verdana" w:hAnsi="Verdana" w:cs="Calibri"/>
          <w:b/>
          <w:bCs/>
          <w:color w:val="000000"/>
          <w:sz w:val="20"/>
          <w:szCs w:val="20"/>
        </w:rPr>
        <w:t xml:space="preserve">a) </w:t>
      </w:r>
      <w:r>
        <w:rPr>
          <w:rFonts w:ascii="Verdana" w:hAnsi="Verdana" w:cs="Verdana"/>
          <w:b/>
          <w:sz w:val="20"/>
          <w:szCs w:val="20"/>
        </w:rPr>
        <w:t xml:space="preserve">taking the diversity and needs of students into consideration in the establishment and determination of the content of counselling or help: </w:t>
      </w:r>
    </w:p>
    <w:p w14:paraId="6EEFDF38" w14:textId="77777777" w:rsidR="00725718" w:rsidRDefault="00725718">
      <w:pPr>
        <w:tabs>
          <w:tab w:val="left" w:pos="3968"/>
        </w:tabs>
        <w:rPr>
          <w:rFonts w:ascii="Verdana" w:hAnsi="Verdana" w:cs="Calibri"/>
          <w:b/>
          <w:bCs/>
          <w:color w:val="000000"/>
          <w:sz w:val="20"/>
          <w:szCs w:val="20"/>
        </w:rPr>
      </w:pPr>
    </w:p>
    <w:p w14:paraId="0353539F" w14:textId="77777777" w:rsidR="00725718" w:rsidRDefault="00E730D9">
      <w:pPr>
        <w:textAlignment w:val="auto"/>
      </w:pPr>
      <w:r>
        <w:rPr>
          <w:rFonts w:ascii="Verdana" w:hAnsi="Verdana" w:cs="Calibri"/>
          <w:b/>
          <w:bCs/>
          <w:color w:val="000000"/>
          <w:sz w:val="20"/>
          <w:szCs w:val="20"/>
        </w:rPr>
        <w:t xml:space="preserve">b) </w:t>
      </w:r>
      <w:r>
        <w:rPr>
          <w:rFonts w:ascii="Verdana" w:hAnsi="Verdana" w:cs="Verdana"/>
          <w:b/>
          <w:sz w:val="20"/>
          <w:szCs w:val="20"/>
        </w:rPr>
        <w:t>prompt and efficient notification of students:</w:t>
      </w:r>
    </w:p>
    <w:p w14:paraId="2EBB9A02" w14:textId="77777777" w:rsidR="00725718" w:rsidRDefault="00725718">
      <w:pPr>
        <w:tabs>
          <w:tab w:val="left" w:pos="3968"/>
        </w:tabs>
        <w:rPr>
          <w:rFonts w:ascii="Verdana" w:hAnsi="Verdana" w:cs="Calibri"/>
          <w:b/>
          <w:bCs/>
          <w:color w:val="000000"/>
          <w:sz w:val="20"/>
          <w:szCs w:val="20"/>
        </w:rPr>
      </w:pPr>
    </w:p>
    <w:p w14:paraId="6E100EC0" w14:textId="77777777" w:rsidR="00725718" w:rsidRDefault="00E730D9">
      <w:pPr>
        <w:textAlignment w:val="auto"/>
      </w:pPr>
      <w:r>
        <w:rPr>
          <w:rFonts w:ascii="Verdana" w:hAnsi="Verdana" w:cs="Calibri"/>
          <w:b/>
          <w:bCs/>
          <w:color w:val="000000"/>
          <w:sz w:val="20"/>
          <w:szCs w:val="20"/>
        </w:rPr>
        <w:t xml:space="preserve">c) </w:t>
      </w:r>
      <w:r>
        <w:rPr>
          <w:rFonts w:ascii="Verdana" w:hAnsi="Verdana" w:cs="Verdana"/>
          <w:b/>
          <w:sz w:val="20"/>
          <w:szCs w:val="20"/>
        </w:rPr>
        <w:t>monitoring the satisfaction of students with services:</w:t>
      </w:r>
    </w:p>
    <w:p w14:paraId="7912CC4A" w14:textId="77777777" w:rsidR="00725718" w:rsidRDefault="00725718">
      <w:pPr>
        <w:tabs>
          <w:tab w:val="left" w:pos="3968"/>
        </w:tabs>
        <w:rPr>
          <w:rFonts w:ascii="Verdana" w:hAnsi="Verdana" w:cs="Calibri"/>
          <w:b/>
          <w:bCs/>
          <w:color w:val="000000"/>
          <w:sz w:val="20"/>
          <w:szCs w:val="20"/>
        </w:rPr>
      </w:pPr>
    </w:p>
    <w:p w14:paraId="61342C7D" w14:textId="77777777" w:rsidR="00725718" w:rsidRDefault="00E730D9">
      <w:pPr>
        <w:tabs>
          <w:tab w:val="left" w:pos="3968"/>
        </w:tabs>
        <w:rPr>
          <w:rFonts w:ascii="Verdana" w:hAnsi="Verdana" w:cs="Calibri"/>
          <w:b/>
          <w:bCs/>
          <w:color w:val="000000"/>
          <w:sz w:val="20"/>
          <w:szCs w:val="20"/>
        </w:rPr>
      </w:pPr>
      <w:r>
        <w:rPr>
          <w:rFonts w:ascii="Verdana" w:hAnsi="Verdana" w:cs="Calibri"/>
          <w:b/>
          <w:bCs/>
          <w:color w:val="000000"/>
          <w:sz w:val="20"/>
          <w:szCs w:val="20"/>
        </w:rPr>
        <w:t>d) counselling in concluding agreements on practical training:</w:t>
      </w:r>
    </w:p>
    <w:p w14:paraId="299BB01F" w14:textId="77777777" w:rsidR="00725718" w:rsidRDefault="00725718">
      <w:pPr>
        <w:tabs>
          <w:tab w:val="left" w:pos="3968"/>
        </w:tabs>
        <w:rPr>
          <w:rFonts w:ascii="Verdana" w:hAnsi="Verdana" w:cs="Calibri"/>
          <w:b/>
          <w:bCs/>
          <w:color w:val="000000"/>
          <w:sz w:val="20"/>
          <w:szCs w:val="20"/>
        </w:rPr>
      </w:pPr>
    </w:p>
    <w:p w14:paraId="54C060A3" w14:textId="77777777" w:rsidR="00725718" w:rsidRDefault="00725718">
      <w:pPr>
        <w:rPr>
          <w:rFonts w:ascii="Verdana" w:hAnsi="Verdana" w:cs="Calibri"/>
          <w:b/>
          <w:bCs/>
          <w:color w:val="000000"/>
          <w:sz w:val="20"/>
          <w:szCs w:val="20"/>
        </w:rPr>
      </w:pPr>
    </w:p>
    <w:p w14:paraId="73484313" w14:textId="77777777" w:rsidR="00725718" w:rsidRDefault="00725718">
      <w:pPr>
        <w:rPr>
          <w:rFonts w:ascii="Verdana" w:hAnsi="Verdana" w:cs="Calibri"/>
          <w:b/>
          <w:bCs/>
          <w:color w:val="000000"/>
          <w:sz w:val="20"/>
          <w:szCs w:val="20"/>
        </w:rPr>
      </w:pPr>
    </w:p>
    <w:p w14:paraId="36422564" w14:textId="77777777" w:rsidR="00725718" w:rsidRDefault="00E730D9">
      <w:r>
        <w:rPr>
          <w:rFonts w:ascii="Verdana" w:hAnsi="Verdana" w:cs="Verdana"/>
          <w:b/>
          <w:sz w:val="20"/>
          <w:szCs w:val="20"/>
        </w:rPr>
        <w:t>Complies with quality standards:</w:t>
      </w:r>
    </w:p>
    <w:p w14:paraId="22A13FFA" w14:textId="77777777" w:rsidR="00725718" w:rsidRDefault="00E730D9">
      <w:r>
        <w:rPr>
          <w:rFonts w:ascii="Verdana" w:hAnsi="Verdana" w:cs="Verdana"/>
          <w:b/>
          <w:color w:val="000000"/>
          <w:sz w:val="20"/>
          <w:szCs w:val="20"/>
        </w:rPr>
        <w:t xml:space="preserve">Strengths: </w:t>
      </w:r>
    </w:p>
    <w:p w14:paraId="1F201AB6" w14:textId="77777777" w:rsidR="00725718" w:rsidRDefault="00725718">
      <w:pPr>
        <w:rPr>
          <w:rFonts w:ascii="Verdana" w:hAnsi="Verdana" w:cs="Verdana"/>
          <w:sz w:val="20"/>
          <w:szCs w:val="20"/>
        </w:rPr>
      </w:pPr>
    </w:p>
    <w:p w14:paraId="2DAD7722" w14:textId="77777777" w:rsidR="00725718" w:rsidRDefault="00E730D9">
      <w:r>
        <w:rPr>
          <w:rFonts w:ascii="Verdana" w:hAnsi="Verdana" w:cs="Verdana"/>
          <w:b/>
          <w:color w:val="000000"/>
          <w:sz w:val="20"/>
          <w:szCs w:val="20"/>
        </w:rPr>
        <w:t xml:space="preserve">Opportunities for improvement: </w:t>
      </w:r>
    </w:p>
    <w:p w14:paraId="72C023F9" w14:textId="77777777" w:rsidR="00725718" w:rsidRDefault="00725718">
      <w:pPr>
        <w:rPr>
          <w:rFonts w:ascii="Verdana" w:hAnsi="Verdana" w:cs="Verdana"/>
          <w:sz w:val="20"/>
          <w:szCs w:val="20"/>
        </w:rPr>
      </w:pPr>
    </w:p>
    <w:p w14:paraId="5030F261" w14:textId="77777777" w:rsidR="00725718" w:rsidRDefault="00E730D9">
      <w:r>
        <w:rPr>
          <w:rFonts w:ascii="Verdana" w:hAnsi="Verdana" w:cs="Verdana"/>
          <w:b/>
          <w:sz w:val="20"/>
          <w:szCs w:val="20"/>
        </w:rPr>
        <w:t>Partially complies with quality standards:</w:t>
      </w:r>
    </w:p>
    <w:p w14:paraId="00CF54E0" w14:textId="77777777" w:rsidR="00725718" w:rsidRDefault="00725718">
      <w:pPr>
        <w:rPr>
          <w:rFonts w:ascii="Verdana" w:hAnsi="Verdana" w:cs="Verdana"/>
          <w:sz w:val="20"/>
          <w:szCs w:val="20"/>
        </w:rPr>
      </w:pPr>
    </w:p>
    <w:p w14:paraId="2CF7BC7D" w14:textId="77777777" w:rsidR="00725718" w:rsidRDefault="00E730D9">
      <w:r>
        <w:rPr>
          <w:rFonts w:ascii="Verdana" w:hAnsi="Verdana" w:cs="Verdana"/>
          <w:b/>
          <w:sz w:val="20"/>
          <w:szCs w:val="20"/>
        </w:rPr>
        <w:t>Does not comply with quality standards:</w:t>
      </w:r>
    </w:p>
    <w:p w14:paraId="3706DA35" w14:textId="77777777" w:rsidR="00725718" w:rsidRDefault="00E730D9">
      <w:r>
        <w:rPr>
          <w:rFonts w:ascii="Verdana" w:eastAsia="Times New Roman" w:hAnsi="Verdana" w:cs="Verdana"/>
          <w:b/>
          <w:bCs/>
          <w:color w:val="000000"/>
          <w:sz w:val="20"/>
          <w:szCs w:val="20"/>
        </w:rPr>
        <w:lastRenderedPageBreak/>
        <w:t>Major weaknesses or non-compliances:</w:t>
      </w:r>
    </w:p>
    <w:p w14:paraId="1CEDFD95" w14:textId="77777777" w:rsidR="00725718" w:rsidRDefault="00725718">
      <w:pPr>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5A3B3D12" w14:textId="77777777">
        <w:trPr>
          <w:trHeight w:val="17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0283" w14:textId="25715656" w:rsidR="00725718" w:rsidRDefault="00E730D9" w:rsidP="001478C2">
            <w:pPr>
              <w:spacing w:line="100" w:lineRule="atLeast"/>
            </w:pPr>
            <w:r>
              <w:rPr>
                <w:rFonts w:ascii="Verdana" w:hAnsi="Verdana" w:cs="Verdana"/>
                <w:b/>
                <w:sz w:val="20"/>
                <w:szCs w:val="20"/>
              </w:rPr>
              <w:t xml:space="preserve">Standard 11: Students have adequate conditions for quality study, professional, </w:t>
            </w:r>
            <w:r w:rsidR="001478C2">
              <w:rPr>
                <w:rFonts w:ascii="Verdana" w:hAnsi="Verdana" w:cs="Verdana"/>
                <w:b/>
                <w:sz w:val="20"/>
                <w:szCs w:val="20"/>
              </w:rPr>
              <w:t xml:space="preserve">developmental </w:t>
            </w:r>
            <w:r>
              <w:rPr>
                <w:rFonts w:ascii="Verdana" w:hAnsi="Verdana" w:cs="Verdana"/>
                <w:b/>
                <w:sz w:val="20"/>
                <w:szCs w:val="20"/>
              </w:rPr>
              <w:t>or artistic work, practical training and for extracurricular activities.</w:t>
            </w:r>
          </w:p>
        </w:tc>
      </w:tr>
    </w:tbl>
    <w:p w14:paraId="2DA2C185" w14:textId="77777777" w:rsidR="00725718" w:rsidRDefault="00725718">
      <w:pPr>
        <w:ind w:firstLine="708"/>
        <w:rPr>
          <w:rFonts w:ascii="Verdana" w:hAnsi="Verdana" w:cs="Calibri"/>
          <w:b/>
          <w:bCs/>
          <w:sz w:val="20"/>
          <w:szCs w:val="20"/>
        </w:rPr>
      </w:pPr>
    </w:p>
    <w:p w14:paraId="57E6C6F5" w14:textId="77777777" w:rsidR="00725718" w:rsidRDefault="00E730D9">
      <w:pPr>
        <w:textAlignment w:val="auto"/>
      </w:pPr>
      <w:r>
        <w:rPr>
          <w:rFonts w:ascii="Verdana" w:hAnsi="Verdana"/>
          <w:b/>
          <w:sz w:val="20"/>
          <w:szCs w:val="20"/>
        </w:rPr>
        <w:t xml:space="preserve">a) </w:t>
      </w:r>
      <w:r>
        <w:rPr>
          <w:rFonts w:ascii="Verdana" w:hAnsi="Verdana" w:cs="Verdana"/>
          <w:b/>
          <w:sz w:val="20"/>
          <w:szCs w:val="20"/>
        </w:rPr>
        <w:t>delivery of the study and its conditions according to needs and expectations of the students:</w:t>
      </w:r>
    </w:p>
    <w:p w14:paraId="4B6B9552" w14:textId="77777777" w:rsidR="00725718" w:rsidRDefault="00725718">
      <w:pPr>
        <w:tabs>
          <w:tab w:val="left" w:pos="7920"/>
        </w:tabs>
        <w:rPr>
          <w:rFonts w:ascii="Verdana" w:hAnsi="Verdana"/>
          <w:b/>
          <w:sz w:val="20"/>
          <w:szCs w:val="20"/>
        </w:rPr>
      </w:pPr>
    </w:p>
    <w:p w14:paraId="794C4F57" w14:textId="503B90E1" w:rsidR="00725718" w:rsidRDefault="00E730D9">
      <w:pPr>
        <w:textAlignment w:val="auto"/>
      </w:pPr>
      <w:r>
        <w:rPr>
          <w:rFonts w:ascii="Verdana" w:hAnsi="Verdana"/>
          <w:b/>
          <w:sz w:val="20"/>
          <w:szCs w:val="20"/>
        </w:rPr>
        <w:t xml:space="preserve">b) </w:t>
      </w:r>
      <w:proofErr w:type="gramStart"/>
      <w:r>
        <w:rPr>
          <w:rFonts w:ascii="Verdana" w:hAnsi="Verdana" w:cs="Verdana"/>
          <w:b/>
          <w:sz w:val="20"/>
          <w:szCs w:val="20"/>
        </w:rPr>
        <w:t>enabling</w:t>
      </w:r>
      <w:proofErr w:type="gramEnd"/>
      <w:r>
        <w:rPr>
          <w:rFonts w:ascii="Verdana" w:hAnsi="Verdana" w:cs="Verdana"/>
          <w:b/>
          <w:sz w:val="20"/>
          <w:szCs w:val="20"/>
        </w:rPr>
        <w:t xml:space="preserve"> appropriate professional, developmental or artistic</w:t>
      </w:r>
      <w:r w:rsidR="001478C2">
        <w:rPr>
          <w:rFonts w:ascii="Verdana" w:hAnsi="Verdana" w:cs="Verdana"/>
          <w:b/>
          <w:sz w:val="20"/>
          <w:szCs w:val="20"/>
        </w:rPr>
        <w:t xml:space="preserve"> </w:t>
      </w:r>
      <w:r>
        <w:rPr>
          <w:rFonts w:ascii="Verdana" w:hAnsi="Verdana" w:cs="Verdana"/>
          <w:b/>
          <w:sz w:val="20"/>
          <w:szCs w:val="20"/>
        </w:rPr>
        <w:t>work of students:</w:t>
      </w:r>
    </w:p>
    <w:p w14:paraId="7F8CB3AA" w14:textId="77777777" w:rsidR="00725718" w:rsidRDefault="00725718">
      <w:pPr>
        <w:tabs>
          <w:tab w:val="left" w:pos="7920"/>
        </w:tabs>
        <w:rPr>
          <w:rFonts w:ascii="Verdana" w:hAnsi="Verdana"/>
          <w:b/>
          <w:sz w:val="20"/>
          <w:szCs w:val="20"/>
        </w:rPr>
      </w:pPr>
    </w:p>
    <w:p w14:paraId="53D572B9" w14:textId="77777777" w:rsidR="00725718" w:rsidRDefault="00E730D9">
      <w:pPr>
        <w:textAlignment w:val="auto"/>
        <w:rPr>
          <w:rFonts w:ascii="Verdana" w:hAnsi="Verdana" w:cs="Verdana"/>
          <w:b/>
          <w:bCs/>
          <w:sz w:val="20"/>
          <w:szCs w:val="20"/>
        </w:rPr>
      </w:pPr>
      <w:r>
        <w:rPr>
          <w:rFonts w:ascii="Verdana" w:hAnsi="Verdana" w:cs="Verdana"/>
          <w:b/>
          <w:bCs/>
          <w:sz w:val="20"/>
          <w:szCs w:val="20"/>
        </w:rPr>
        <w:t>c) conditions for extracurricular activities, if full time students are admitted:</w:t>
      </w:r>
    </w:p>
    <w:p w14:paraId="3E9F07B0" w14:textId="77777777" w:rsidR="00725718" w:rsidRDefault="00725718">
      <w:pPr>
        <w:textAlignment w:val="auto"/>
        <w:rPr>
          <w:rFonts w:ascii="Verdana" w:hAnsi="Verdana"/>
        </w:rPr>
      </w:pPr>
    </w:p>
    <w:p w14:paraId="75F6B4AA" w14:textId="77777777" w:rsidR="00725718" w:rsidRDefault="00E730D9">
      <w:pPr>
        <w:textAlignment w:val="auto"/>
        <w:rPr>
          <w:rFonts w:ascii="Verdana" w:hAnsi="Verdana" w:cs="Verdana"/>
          <w:b/>
          <w:bCs/>
          <w:sz w:val="20"/>
          <w:szCs w:val="20"/>
        </w:rPr>
      </w:pPr>
      <w:r>
        <w:rPr>
          <w:rFonts w:ascii="Verdana" w:hAnsi="Verdana" w:cs="Verdana"/>
          <w:b/>
          <w:bCs/>
          <w:sz w:val="20"/>
          <w:szCs w:val="20"/>
        </w:rPr>
        <w:t>d) providing adequate and quality practical training for students:</w:t>
      </w:r>
    </w:p>
    <w:p w14:paraId="147DD3C6" w14:textId="77777777" w:rsidR="00725718" w:rsidRDefault="00725718">
      <w:pPr>
        <w:tabs>
          <w:tab w:val="left" w:pos="7920"/>
        </w:tabs>
        <w:rPr>
          <w:rFonts w:ascii="Verdana" w:hAnsi="Verdana"/>
          <w:b/>
          <w:sz w:val="20"/>
          <w:szCs w:val="20"/>
        </w:rPr>
      </w:pPr>
    </w:p>
    <w:p w14:paraId="3A3209B4" w14:textId="77777777" w:rsidR="00725718" w:rsidRDefault="00725718">
      <w:pPr>
        <w:rPr>
          <w:rFonts w:ascii="Verdana" w:hAnsi="Verdana" w:cs="Calibri"/>
          <w:bCs/>
          <w:sz w:val="20"/>
          <w:szCs w:val="20"/>
        </w:rPr>
      </w:pPr>
    </w:p>
    <w:p w14:paraId="2CAB0FC4" w14:textId="77777777" w:rsidR="00725718" w:rsidRDefault="00E730D9">
      <w:r>
        <w:rPr>
          <w:rFonts w:ascii="Verdana" w:hAnsi="Verdana" w:cs="Verdana"/>
          <w:b/>
          <w:sz w:val="20"/>
          <w:szCs w:val="20"/>
        </w:rPr>
        <w:t>Complies with quality standards</w:t>
      </w:r>
    </w:p>
    <w:p w14:paraId="39888FB8" w14:textId="77777777" w:rsidR="00725718" w:rsidRDefault="00E730D9">
      <w:r>
        <w:rPr>
          <w:rFonts w:ascii="Verdana" w:hAnsi="Verdana" w:cs="Verdana"/>
          <w:b/>
          <w:color w:val="000000"/>
          <w:sz w:val="20"/>
          <w:szCs w:val="20"/>
        </w:rPr>
        <w:t xml:space="preserve">Strengths: </w:t>
      </w:r>
    </w:p>
    <w:p w14:paraId="46FE648E" w14:textId="77777777" w:rsidR="00725718" w:rsidRDefault="00725718">
      <w:pPr>
        <w:rPr>
          <w:rFonts w:ascii="Verdana" w:hAnsi="Verdana" w:cs="Verdana"/>
          <w:sz w:val="20"/>
          <w:szCs w:val="20"/>
        </w:rPr>
      </w:pPr>
    </w:p>
    <w:p w14:paraId="286465D7" w14:textId="77777777" w:rsidR="00725718" w:rsidRDefault="00E730D9">
      <w:r>
        <w:rPr>
          <w:rFonts w:ascii="Verdana" w:hAnsi="Verdana" w:cs="Verdana"/>
          <w:b/>
          <w:color w:val="000000"/>
          <w:sz w:val="20"/>
          <w:szCs w:val="20"/>
        </w:rPr>
        <w:t xml:space="preserve">Opportunities for improvement: </w:t>
      </w:r>
    </w:p>
    <w:p w14:paraId="2EA3C32C" w14:textId="77777777" w:rsidR="00725718" w:rsidRDefault="00725718">
      <w:pPr>
        <w:rPr>
          <w:rFonts w:ascii="Verdana" w:hAnsi="Verdana" w:cs="Verdana"/>
          <w:sz w:val="20"/>
          <w:szCs w:val="20"/>
        </w:rPr>
      </w:pPr>
    </w:p>
    <w:p w14:paraId="5B832F32" w14:textId="77777777" w:rsidR="00725718" w:rsidRDefault="00E730D9">
      <w:r>
        <w:rPr>
          <w:rFonts w:ascii="Verdana" w:hAnsi="Verdana" w:cs="Verdana"/>
          <w:b/>
          <w:sz w:val="20"/>
          <w:szCs w:val="20"/>
        </w:rPr>
        <w:t>Partially complies with quality standards:</w:t>
      </w:r>
    </w:p>
    <w:p w14:paraId="52B6848E" w14:textId="77777777" w:rsidR="00725718" w:rsidRDefault="00725718">
      <w:pPr>
        <w:rPr>
          <w:rFonts w:ascii="Verdana" w:hAnsi="Verdana" w:cs="Verdana"/>
          <w:sz w:val="20"/>
          <w:szCs w:val="20"/>
        </w:rPr>
      </w:pPr>
    </w:p>
    <w:p w14:paraId="3F080AEF" w14:textId="77777777" w:rsidR="00725718" w:rsidRDefault="00E730D9">
      <w:r>
        <w:rPr>
          <w:rFonts w:ascii="Verdana" w:hAnsi="Verdana" w:cs="Verdana"/>
          <w:b/>
          <w:sz w:val="20"/>
          <w:szCs w:val="20"/>
        </w:rPr>
        <w:t>Does not comply with quality standards</w:t>
      </w:r>
    </w:p>
    <w:p w14:paraId="32985A60" w14:textId="77777777" w:rsidR="00725718" w:rsidRDefault="00E730D9">
      <w:r>
        <w:rPr>
          <w:rFonts w:ascii="Verdana" w:eastAsia="Times New Roman" w:hAnsi="Verdana" w:cs="Verdana"/>
          <w:b/>
          <w:bCs/>
          <w:color w:val="000000"/>
          <w:sz w:val="20"/>
          <w:szCs w:val="20"/>
        </w:rPr>
        <w:t>Major weaknesses or non-compliances:</w:t>
      </w:r>
    </w:p>
    <w:p w14:paraId="19CFEFC4" w14:textId="77777777" w:rsidR="00725718" w:rsidRDefault="00725718">
      <w:pPr>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52B6E007" w14:textId="77777777">
        <w:trPr>
          <w:trHeight w:val="17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F257" w14:textId="6A6583DA" w:rsidR="00725718" w:rsidRDefault="005F1814">
            <w:pPr>
              <w:spacing w:line="100" w:lineRule="atLeast"/>
            </w:pPr>
            <w:r>
              <w:rPr>
                <w:rFonts w:ascii="Verdana" w:hAnsi="Verdana"/>
                <w:b/>
                <w:sz w:val="20"/>
                <w:szCs w:val="20"/>
              </w:rPr>
              <w:t xml:space="preserve">Standard 12: </w:t>
            </w:r>
            <w:r w:rsidR="00512008">
              <w:rPr>
                <w:rFonts w:ascii="Verdana" w:hAnsi="Verdana" w:cs="Verdana"/>
                <w:b/>
                <w:sz w:val="20"/>
                <w:szCs w:val="20"/>
              </w:rPr>
              <w:t xml:space="preserve">The </w:t>
            </w:r>
            <w:r w:rsidR="00E730D9">
              <w:rPr>
                <w:rFonts w:ascii="Verdana" w:hAnsi="Verdana" w:cs="Verdana"/>
                <w:b/>
                <w:sz w:val="20"/>
                <w:szCs w:val="20"/>
              </w:rPr>
              <w:t>college effectively protects the rights of students.</w:t>
            </w:r>
          </w:p>
        </w:tc>
      </w:tr>
    </w:tbl>
    <w:p w14:paraId="4CBD4003" w14:textId="77777777" w:rsidR="00725718" w:rsidRDefault="00725718">
      <w:pPr>
        <w:ind w:firstLine="708"/>
        <w:rPr>
          <w:rFonts w:ascii="Verdana" w:hAnsi="Verdana" w:cs="Calibri"/>
          <w:b/>
          <w:bCs/>
          <w:sz w:val="20"/>
          <w:szCs w:val="20"/>
        </w:rPr>
      </w:pPr>
    </w:p>
    <w:p w14:paraId="134D9A45" w14:textId="67C03006" w:rsidR="00725718" w:rsidRDefault="00E730D9">
      <w:pPr>
        <w:textAlignment w:val="auto"/>
      </w:pPr>
      <w:r>
        <w:rPr>
          <w:rFonts w:ascii="Verdana" w:hAnsi="Verdana"/>
          <w:b/>
          <w:sz w:val="20"/>
          <w:szCs w:val="20"/>
        </w:rPr>
        <w:t xml:space="preserve">a) </w:t>
      </w:r>
      <w:proofErr w:type="gramStart"/>
      <w:r>
        <w:rPr>
          <w:rFonts w:ascii="Verdana" w:hAnsi="Verdana" w:cs="Verdana"/>
          <w:b/>
          <w:sz w:val="20"/>
          <w:szCs w:val="20"/>
        </w:rPr>
        <w:t>operation</w:t>
      </w:r>
      <w:proofErr w:type="gramEnd"/>
      <w:r>
        <w:rPr>
          <w:rFonts w:ascii="Verdana" w:hAnsi="Verdana" w:cs="Verdana"/>
          <w:b/>
          <w:sz w:val="20"/>
          <w:szCs w:val="20"/>
        </w:rPr>
        <w:t xml:space="preserve"> of the bodies of the </w:t>
      </w:r>
      <w:r w:rsidR="001478C2">
        <w:rPr>
          <w:rFonts w:ascii="Verdana" w:hAnsi="Verdana" w:cs="Verdana"/>
          <w:b/>
          <w:sz w:val="20"/>
          <w:szCs w:val="20"/>
        </w:rPr>
        <w:t xml:space="preserve">college </w:t>
      </w:r>
      <w:r>
        <w:rPr>
          <w:rFonts w:ascii="Verdana" w:hAnsi="Verdana" w:cs="Verdana"/>
          <w:b/>
          <w:sz w:val="20"/>
          <w:szCs w:val="20"/>
        </w:rPr>
        <w:t>in this area:</w:t>
      </w:r>
    </w:p>
    <w:p w14:paraId="2324011D" w14:textId="77777777" w:rsidR="00725718" w:rsidRDefault="00725718">
      <w:pPr>
        <w:tabs>
          <w:tab w:val="left" w:pos="7920"/>
        </w:tabs>
        <w:rPr>
          <w:rFonts w:ascii="Verdana" w:hAnsi="Verdana"/>
          <w:b/>
          <w:sz w:val="20"/>
          <w:szCs w:val="20"/>
        </w:rPr>
      </w:pPr>
    </w:p>
    <w:p w14:paraId="374B8A48" w14:textId="77777777" w:rsidR="00725718" w:rsidRDefault="00E730D9">
      <w:pPr>
        <w:textAlignment w:val="auto"/>
      </w:pPr>
      <w:r>
        <w:rPr>
          <w:rFonts w:ascii="Verdana" w:hAnsi="Verdana"/>
          <w:b/>
          <w:sz w:val="20"/>
          <w:szCs w:val="20"/>
        </w:rPr>
        <w:t xml:space="preserve">b) </w:t>
      </w:r>
      <w:r>
        <w:rPr>
          <w:rFonts w:ascii="Verdana" w:hAnsi="Verdana" w:cs="Verdana"/>
          <w:b/>
          <w:sz w:val="20"/>
          <w:szCs w:val="20"/>
        </w:rPr>
        <w:t>mechanisms for the recognition and prevention of discrimination of vulnerable groups of students and the discrimination based on personal circumstances and beliefs of students:</w:t>
      </w:r>
    </w:p>
    <w:p w14:paraId="6804B057" w14:textId="77777777" w:rsidR="00725718" w:rsidRDefault="00725718">
      <w:pPr>
        <w:tabs>
          <w:tab w:val="left" w:pos="7920"/>
        </w:tabs>
        <w:rPr>
          <w:rFonts w:ascii="Verdana" w:hAnsi="Verdana"/>
          <w:b/>
          <w:sz w:val="20"/>
          <w:szCs w:val="20"/>
        </w:rPr>
      </w:pPr>
    </w:p>
    <w:p w14:paraId="16EDDEB0" w14:textId="12C381EE" w:rsidR="00725718" w:rsidRDefault="00E730D9">
      <w:pPr>
        <w:textAlignment w:val="auto"/>
      </w:pPr>
      <w:r>
        <w:rPr>
          <w:rFonts w:ascii="Verdana" w:hAnsi="Verdana"/>
          <w:b/>
          <w:sz w:val="20"/>
          <w:szCs w:val="20"/>
        </w:rPr>
        <w:t xml:space="preserve">c) </w:t>
      </w:r>
      <w:proofErr w:type="gramStart"/>
      <w:r>
        <w:rPr>
          <w:rFonts w:ascii="Verdana" w:hAnsi="Verdana" w:cs="Verdana"/>
          <w:b/>
          <w:sz w:val="20"/>
          <w:szCs w:val="20"/>
        </w:rPr>
        <w:t>participation</w:t>
      </w:r>
      <w:proofErr w:type="gramEnd"/>
      <w:r>
        <w:rPr>
          <w:rFonts w:ascii="Verdana" w:hAnsi="Verdana" w:cs="Verdana"/>
          <w:b/>
          <w:sz w:val="20"/>
          <w:szCs w:val="20"/>
        </w:rPr>
        <w:t xml:space="preserve"> of representatives of students in the bodies of the </w:t>
      </w:r>
      <w:r w:rsidR="001478C2">
        <w:rPr>
          <w:rFonts w:ascii="Verdana" w:hAnsi="Verdana" w:cs="Verdana"/>
          <w:b/>
          <w:sz w:val="20"/>
          <w:szCs w:val="20"/>
        </w:rPr>
        <w:t>college</w:t>
      </w:r>
      <w:r>
        <w:rPr>
          <w:rFonts w:ascii="Verdana" w:hAnsi="Verdana" w:cs="Verdana"/>
          <w:b/>
          <w:sz w:val="20"/>
          <w:szCs w:val="20"/>
        </w:rPr>
        <w:t xml:space="preserve"> with other students:</w:t>
      </w:r>
    </w:p>
    <w:p w14:paraId="3E84BAB0" w14:textId="77777777" w:rsidR="00725718" w:rsidRDefault="00725718">
      <w:pPr>
        <w:rPr>
          <w:rFonts w:ascii="Verdana" w:hAnsi="Verdana"/>
          <w:b/>
          <w:sz w:val="20"/>
          <w:szCs w:val="20"/>
        </w:rPr>
      </w:pPr>
    </w:p>
    <w:p w14:paraId="23B06B3E" w14:textId="71806297" w:rsidR="00725718" w:rsidRPr="00D84A9C" w:rsidRDefault="00E730D9" w:rsidP="00D84A9C">
      <w:pPr>
        <w:tabs>
          <w:tab w:val="left" w:pos="7920"/>
        </w:tabs>
      </w:pPr>
      <w:r>
        <w:rPr>
          <w:rFonts w:ascii="Verdana" w:hAnsi="Verdana"/>
          <w:b/>
          <w:sz w:val="20"/>
          <w:szCs w:val="20"/>
        </w:rPr>
        <w:tab/>
      </w:r>
    </w:p>
    <w:p w14:paraId="420EFE1E" w14:textId="77777777" w:rsidR="00725718" w:rsidRDefault="00E730D9">
      <w:r>
        <w:rPr>
          <w:rFonts w:ascii="Verdana" w:hAnsi="Verdana" w:cs="Verdana"/>
          <w:b/>
          <w:sz w:val="20"/>
          <w:szCs w:val="20"/>
        </w:rPr>
        <w:t>Complies with quality standards</w:t>
      </w:r>
    </w:p>
    <w:p w14:paraId="5437A182" w14:textId="77777777" w:rsidR="00725718" w:rsidRDefault="00E730D9">
      <w:r>
        <w:rPr>
          <w:rFonts w:ascii="Verdana" w:hAnsi="Verdana" w:cs="Verdana"/>
          <w:b/>
          <w:color w:val="000000"/>
          <w:sz w:val="20"/>
          <w:szCs w:val="20"/>
        </w:rPr>
        <w:t xml:space="preserve">Strengths: </w:t>
      </w:r>
    </w:p>
    <w:p w14:paraId="753BE58B" w14:textId="77777777" w:rsidR="00725718" w:rsidRDefault="00725718">
      <w:pPr>
        <w:rPr>
          <w:rFonts w:ascii="Verdana" w:hAnsi="Verdana" w:cs="Verdana"/>
          <w:sz w:val="20"/>
          <w:szCs w:val="20"/>
        </w:rPr>
      </w:pPr>
    </w:p>
    <w:p w14:paraId="15E2063A" w14:textId="77777777" w:rsidR="00725718" w:rsidRDefault="00E730D9">
      <w:r>
        <w:rPr>
          <w:rFonts w:ascii="Verdana" w:hAnsi="Verdana" w:cs="Verdana"/>
          <w:b/>
          <w:color w:val="000000"/>
          <w:sz w:val="20"/>
          <w:szCs w:val="20"/>
        </w:rPr>
        <w:t xml:space="preserve">Opportunities for improvement: </w:t>
      </w:r>
    </w:p>
    <w:p w14:paraId="1B1594F2" w14:textId="77777777" w:rsidR="00725718" w:rsidRDefault="00725718">
      <w:pPr>
        <w:rPr>
          <w:rFonts w:ascii="Verdana" w:hAnsi="Verdana" w:cs="Verdana"/>
          <w:sz w:val="20"/>
          <w:szCs w:val="20"/>
        </w:rPr>
      </w:pPr>
    </w:p>
    <w:p w14:paraId="25FFD265" w14:textId="77777777" w:rsidR="00725718" w:rsidRDefault="00E730D9">
      <w:r>
        <w:rPr>
          <w:rFonts w:ascii="Verdana" w:hAnsi="Verdana" w:cs="Verdana"/>
          <w:b/>
          <w:sz w:val="20"/>
          <w:szCs w:val="20"/>
        </w:rPr>
        <w:t>Partially complies with quality standards:</w:t>
      </w:r>
    </w:p>
    <w:p w14:paraId="6237354C" w14:textId="77777777" w:rsidR="00725718" w:rsidRDefault="00725718">
      <w:pPr>
        <w:rPr>
          <w:rFonts w:ascii="Verdana" w:hAnsi="Verdana" w:cs="Verdana"/>
          <w:sz w:val="20"/>
          <w:szCs w:val="20"/>
        </w:rPr>
      </w:pPr>
    </w:p>
    <w:p w14:paraId="7B047ED2" w14:textId="77777777" w:rsidR="00725718" w:rsidRDefault="00E730D9">
      <w:r>
        <w:rPr>
          <w:rFonts w:ascii="Verdana" w:hAnsi="Verdana" w:cs="Verdana"/>
          <w:b/>
          <w:sz w:val="20"/>
          <w:szCs w:val="20"/>
        </w:rPr>
        <w:t>Does not comply with quality standards</w:t>
      </w:r>
    </w:p>
    <w:p w14:paraId="768232CD" w14:textId="77777777" w:rsidR="00725718" w:rsidRDefault="00E730D9">
      <w:r>
        <w:rPr>
          <w:rFonts w:ascii="Verdana" w:eastAsia="Times New Roman" w:hAnsi="Verdana" w:cs="Verdana"/>
          <w:b/>
          <w:bCs/>
          <w:color w:val="000000"/>
          <w:sz w:val="20"/>
          <w:szCs w:val="20"/>
        </w:rPr>
        <w:t>Major weaknesses or non-compliances:</w:t>
      </w:r>
    </w:p>
    <w:p w14:paraId="7BE3CDB1" w14:textId="77777777" w:rsidR="00725718" w:rsidRDefault="00725718">
      <w:pPr>
        <w:rPr>
          <w:rFonts w:ascii="Verdana" w:hAnsi="Verdana" w:cs="Calibri"/>
          <w:b/>
          <w:bCs/>
          <w:color w:val="000000"/>
          <w:sz w:val="20"/>
          <w:szCs w:val="20"/>
        </w:rPr>
      </w:pPr>
    </w:p>
    <w:p w14:paraId="6D56FCCE" w14:textId="77777777" w:rsidR="00725718" w:rsidRDefault="00725718">
      <w:pPr>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0E20620B" w14:textId="77777777">
        <w:trPr>
          <w:trHeight w:val="17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D4E44" w14:textId="29663613" w:rsidR="00725718" w:rsidRDefault="00E730D9">
            <w:pPr>
              <w:spacing w:line="100" w:lineRule="atLeast"/>
            </w:pPr>
            <w:r>
              <w:rPr>
                <w:rFonts w:ascii="Verdana" w:hAnsi="Verdana" w:cs="Verdana"/>
                <w:b/>
                <w:sz w:val="20"/>
                <w:szCs w:val="20"/>
              </w:rPr>
              <w:lastRenderedPageBreak/>
              <w:t>Standard 13: The students participate in the process of evaluation and update of the study content and acti</w:t>
            </w:r>
            <w:r w:rsidR="00512008">
              <w:rPr>
                <w:rFonts w:ascii="Verdana" w:hAnsi="Verdana" w:cs="Verdana"/>
                <w:b/>
                <w:sz w:val="20"/>
                <w:szCs w:val="20"/>
              </w:rPr>
              <w:t xml:space="preserve">vities of the </w:t>
            </w:r>
            <w:r>
              <w:rPr>
                <w:rFonts w:ascii="Verdana" w:hAnsi="Verdana" w:cs="Verdana"/>
                <w:b/>
                <w:sz w:val="20"/>
                <w:szCs w:val="20"/>
              </w:rPr>
              <w:t>college.</w:t>
            </w:r>
          </w:p>
        </w:tc>
      </w:tr>
    </w:tbl>
    <w:p w14:paraId="0B5E0396" w14:textId="77777777" w:rsidR="00725718" w:rsidRDefault="00725718">
      <w:pPr>
        <w:ind w:firstLine="708"/>
        <w:rPr>
          <w:rFonts w:ascii="Verdana" w:hAnsi="Verdana" w:cs="Calibri"/>
          <w:b/>
          <w:bCs/>
          <w:sz w:val="20"/>
          <w:szCs w:val="20"/>
        </w:rPr>
      </w:pPr>
    </w:p>
    <w:p w14:paraId="30BC3ED3" w14:textId="77777777" w:rsidR="00725718" w:rsidRDefault="00725718">
      <w:pPr>
        <w:rPr>
          <w:rFonts w:ascii="Verdana" w:hAnsi="Verdana" w:cs="Calibri"/>
          <w:b/>
          <w:bCs/>
          <w:sz w:val="20"/>
          <w:szCs w:val="20"/>
        </w:rPr>
      </w:pPr>
    </w:p>
    <w:p w14:paraId="7A9F5F7A" w14:textId="6C97D83C" w:rsidR="00C34A0B" w:rsidRPr="00C34A0B" w:rsidRDefault="00E730D9" w:rsidP="00C34A0B">
      <w:pPr>
        <w:pStyle w:val="Odstavekseznama"/>
        <w:numPr>
          <w:ilvl w:val="0"/>
          <w:numId w:val="3"/>
        </w:numPr>
        <w:rPr>
          <w:rFonts w:ascii="Verdana" w:hAnsi="Verdana" w:cs="Verdana"/>
          <w:b/>
          <w:bCs/>
          <w:sz w:val="20"/>
          <w:szCs w:val="20"/>
        </w:rPr>
      </w:pPr>
      <w:r w:rsidRPr="00C34A0B">
        <w:rPr>
          <w:rFonts w:ascii="Verdana" w:hAnsi="Verdana"/>
          <w:b/>
          <w:sz w:val="20"/>
          <w:szCs w:val="20"/>
        </w:rPr>
        <w:t xml:space="preserve">participation of students in designing of mission, strategic guidelines and in </w:t>
      </w:r>
      <w:r w:rsidR="00C34A0B" w:rsidRPr="00C34A0B">
        <w:rPr>
          <w:rFonts w:ascii="Verdana" w:hAnsi="Verdana" w:cs="Verdana"/>
          <w:b/>
          <w:bCs/>
          <w:sz w:val="20"/>
          <w:szCs w:val="20"/>
        </w:rPr>
        <w:t xml:space="preserve">self-evaluation of the </w:t>
      </w:r>
    </w:p>
    <w:p w14:paraId="40C2FA5F" w14:textId="4F1ED32A" w:rsidR="00725718" w:rsidRDefault="00E730D9" w:rsidP="00C34A0B">
      <w:pPr>
        <w:pStyle w:val="Odstavekseznama"/>
        <w:numPr>
          <w:ilvl w:val="0"/>
          <w:numId w:val="3"/>
        </w:numPr>
      </w:pPr>
      <w:r w:rsidRPr="00C34A0B">
        <w:rPr>
          <w:rFonts w:ascii="Verdana" w:hAnsi="Verdana" w:cs="Verdana"/>
          <w:b/>
          <w:bCs/>
          <w:sz w:val="20"/>
          <w:szCs w:val="20"/>
        </w:rPr>
        <w:t>college and study programmes:</w:t>
      </w:r>
    </w:p>
    <w:p w14:paraId="130BE090" w14:textId="77777777" w:rsidR="00725718" w:rsidRDefault="00725718">
      <w:pPr>
        <w:tabs>
          <w:tab w:val="left" w:pos="7920"/>
        </w:tabs>
        <w:rPr>
          <w:rFonts w:ascii="Verdana" w:hAnsi="Verdana"/>
          <w:b/>
          <w:sz w:val="20"/>
          <w:szCs w:val="20"/>
        </w:rPr>
      </w:pPr>
    </w:p>
    <w:p w14:paraId="49B2A3D1" w14:textId="63C37004" w:rsidR="00725718" w:rsidRDefault="00E730D9">
      <w:pPr>
        <w:textAlignment w:val="auto"/>
      </w:pPr>
      <w:r>
        <w:rPr>
          <w:rFonts w:ascii="Verdana" w:hAnsi="Verdana"/>
          <w:b/>
          <w:sz w:val="20"/>
          <w:szCs w:val="20"/>
        </w:rPr>
        <w:t xml:space="preserve">b) </w:t>
      </w:r>
      <w:proofErr w:type="gramStart"/>
      <w:r>
        <w:rPr>
          <w:rFonts w:ascii="Verdana" w:hAnsi="Verdana" w:cs="Verdana"/>
          <w:b/>
          <w:bCs/>
          <w:sz w:val="20"/>
          <w:szCs w:val="20"/>
        </w:rPr>
        <w:t>methods</w:t>
      </w:r>
      <w:proofErr w:type="gramEnd"/>
      <w:r>
        <w:rPr>
          <w:rFonts w:ascii="Verdana" w:hAnsi="Verdana" w:cs="Verdana"/>
          <w:b/>
          <w:bCs/>
          <w:sz w:val="20"/>
          <w:szCs w:val="20"/>
        </w:rPr>
        <w:t xml:space="preserve"> of ensuring participation in the self-evaluation and update of activities:</w:t>
      </w:r>
    </w:p>
    <w:p w14:paraId="654368E8" w14:textId="77777777" w:rsidR="00725718" w:rsidRDefault="00725718">
      <w:pPr>
        <w:rPr>
          <w:rFonts w:ascii="Verdana" w:hAnsi="Verdana"/>
          <w:b/>
          <w:sz w:val="20"/>
          <w:szCs w:val="20"/>
        </w:rPr>
      </w:pPr>
    </w:p>
    <w:p w14:paraId="661C8045" w14:textId="77777777" w:rsidR="00725718" w:rsidRDefault="00725718">
      <w:pPr>
        <w:rPr>
          <w:rFonts w:ascii="Verdana" w:hAnsi="Verdana" w:cs="Calibri"/>
          <w:bCs/>
          <w:sz w:val="20"/>
          <w:szCs w:val="20"/>
        </w:rPr>
      </w:pPr>
    </w:p>
    <w:p w14:paraId="6E71B7CC" w14:textId="77777777" w:rsidR="00725718" w:rsidRDefault="00E730D9">
      <w:r>
        <w:rPr>
          <w:rFonts w:ascii="Verdana" w:hAnsi="Verdana" w:cs="Verdana"/>
          <w:b/>
          <w:sz w:val="20"/>
          <w:szCs w:val="20"/>
        </w:rPr>
        <w:t>Complies with quality standards</w:t>
      </w:r>
    </w:p>
    <w:p w14:paraId="1BA4FA0F" w14:textId="77777777" w:rsidR="00725718" w:rsidRDefault="00E730D9">
      <w:r>
        <w:rPr>
          <w:rFonts w:ascii="Verdana" w:hAnsi="Verdana" w:cs="Verdana"/>
          <w:b/>
          <w:color w:val="000000"/>
          <w:sz w:val="20"/>
          <w:szCs w:val="20"/>
        </w:rPr>
        <w:t xml:space="preserve">Strengths: </w:t>
      </w:r>
    </w:p>
    <w:p w14:paraId="2319C91F" w14:textId="77777777" w:rsidR="00725718" w:rsidRDefault="00725718">
      <w:pPr>
        <w:rPr>
          <w:rFonts w:ascii="Verdana" w:hAnsi="Verdana" w:cs="Verdana"/>
          <w:sz w:val="20"/>
          <w:szCs w:val="20"/>
        </w:rPr>
      </w:pPr>
    </w:p>
    <w:p w14:paraId="2F458287" w14:textId="77777777" w:rsidR="00725718" w:rsidRDefault="00E730D9">
      <w:r>
        <w:rPr>
          <w:rFonts w:ascii="Verdana" w:hAnsi="Verdana" w:cs="Verdana"/>
          <w:b/>
          <w:color w:val="000000"/>
          <w:sz w:val="20"/>
          <w:szCs w:val="20"/>
        </w:rPr>
        <w:t xml:space="preserve">Opportunities for improvement: </w:t>
      </w:r>
    </w:p>
    <w:p w14:paraId="18AD4DD6" w14:textId="77777777" w:rsidR="00725718" w:rsidRDefault="00725718">
      <w:pPr>
        <w:rPr>
          <w:rFonts w:ascii="Verdana" w:hAnsi="Verdana" w:cs="Verdana"/>
          <w:sz w:val="20"/>
          <w:szCs w:val="20"/>
        </w:rPr>
      </w:pPr>
    </w:p>
    <w:p w14:paraId="4B8FC795" w14:textId="77777777" w:rsidR="00725718" w:rsidRDefault="00E730D9">
      <w:r>
        <w:rPr>
          <w:rFonts w:ascii="Verdana" w:hAnsi="Verdana" w:cs="Verdana"/>
          <w:b/>
          <w:sz w:val="20"/>
          <w:szCs w:val="20"/>
        </w:rPr>
        <w:t>Partially complies with quality standards:</w:t>
      </w:r>
    </w:p>
    <w:p w14:paraId="65E88BD9" w14:textId="77777777" w:rsidR="00725718" w:rsidRDefault="00725718">
      <w:pPr>
        <w:rPr>
          <w:rFonts w:ascii="Verdana" w:hAnsi="Verdana" w:cs="Verdana"/>
          <w:sz w:val="20"/>
          <w:szCs w:val="20"/>
        </w:rPr>
      </w:pPr>
    </w:p>
    <w:p w14:paraId="2549F32D" w14:textId="77777777" w:rsidR="00725718" w:rsidRDefault="00E730D9">
      <w:r>
        <w:rPr>
          <w:rFonts w:ascii="Verdana" w:hAnsi="Verdana" w:cs="Verdana"/>
          <w:b/>
          <w:sz w:val="20"/>
          <w:szCs w:val="20"/>
        </w:rPr>
        <w:t>Does not comply with quality standards</w:t>
      </w:r>
    </w:p>
    <w:p w14:paraId="2102DC0B" w14:textId="77777777" w:rsidR="00725718" w:rsidRDefault="00E730D9">
      <w:pPr>
        <w:spacing w:after="200" w:line="276" w:lineRule="auto"/>
      </w:pPr>
      <w:r>
        <w:rPr>
          <w:rFonts w:ascii="Verdana" w:eastAsia="Times New Roman" w:hAnsi="Verdana" w:cs="Verdana"/>
          <w:b/>
          <w:bCs/>
          <w:color w:val="000000"/>
          <w:sz w:val="20"/>
          <w:szCs w:val="20"/>
        </w:rPr>
        <w:t>Major weaknesses or non-compliances:</w:t>
      </w: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3D1EDA27" w14:textId="77777777">
        <w:tc>
          <w:tcPr>
            <w:tcW w:w="92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C04B8B" w14:textId="77777777" w:rsidR="00725718" w:rsidRDefault="00E730D9">
            <w:pPr>
              <w:tabs>
                <w:tab w:val="left" w:pos="3968"/>
              </w:tabs>
              <w:spacing w:line="100" w:lineRule="atLeast"/>
            </w:pPr>
            <w:r>
              <w:rPr>
                <w:rFonts w:ascii="Verdana" w:hAnsi="Verdana" w:cs="Calibri"/>
                <w:b/>
                <w:bCs/>
                <w:color w:val="000000"/>
                <w:sz w:val="20"/>
                <w:szCs w:val="20"/>
              </w:rPr>
              <w:t>MATERIAL CONDITIONS (Article 9 of the Criteria)</w:t>
            </w:r>
          </w:p>
        </w:tc>
      </w:tr>
    </w:tbl>
    <w:p w14:paraId="63A3EF05" w14:textId="77777777" w:rsidR="00725718" w:rsidRDefault="00725718">
      <w:pPr>
        <w:rPr>
          <w:rFonts w:ascii="Verdana" w:hAnsi="Verdana" w:cs="Calibri"/>
          <w:bCs/>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0AC4DA60"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7F64" w14:textId="122C6B1A" w:rsidR="00725718" w:rsidRDefault="00E730D9" w:rsidP="001478C2">
            <w:pPr>
              <w:spacing w:line="100" w:lineRule="atLeast"/>
            </w:pPr>
            <w:r>
              <w:rPr>
                <w:rFonts w:ascii="Verdana" w:hAnsi="Verdana" w:cs="Verdana"/>
                <w:b/>
                <w:sz w:val="20"/>
                <w:szCs w:val="20"/>
              </w:rPr>
              <w:t>Standard 14: Suitable premises and equipment enable quality support to activities of the college.</w:t>
            </w:r>
          </w:p>
        </w:tc>
      </w:tr>
    </w:tbl>
    <w:p w14:paraId="3CFA4D72" w14:textId="77777777" w:rsidR="00725718" w:rsidRDefault="00725718">
      <w:pPr>
        <w:tabs>
          <w:tab w:val="left" w:pos="3968"/>
        </w:tabs>
        <w:rPr>
          <w:rFonts w:ascii="Verdana" w:hAnsi="Verdana" w:cs="Calibri"/>
          <w:b/>
          <w:bCs/>
          <w:color w:val="000000"/>
          <w:sz w:val="20"/>
          <w:szCs w:val="20"/>
        </w:rPr>
      </w:pPr>
    </w:p>
    <w:p w14:paraId="6979ED92" w14:textId="77777777" w:rsidR="00725718" w:rsidRDefault="00725718">
      <w:pPr>
        <w:rPr>
          <w:rFonts w:ascii="Verdana" w:hAnsi="Verdana" w:cs="Calibri"/>
          <w:b/>
          <w:bCs/>
          <w:sz w:val="20"/>
          <w:szCs w:val="20"/>
        </w:rPr>
      </w:pPr>
    </w:p>
    <w:p w14:paraId="059BEE1B" w14:textId="4ED3E5CE" w:rsidR="00725718" w:rsidRPr="00001672" w:rsidRDefault="00E730D9">
      <w:pPr>
        <w:textAlignment w:val="auto"/>
        <w:rPr>
          <w:rFonts w:ascii="Verdana" w:hAnsi="Verdana"/>
          <w:b/>
          <w:sz w:val="20"/>
        </w:rPr>
      </w:pPr>
      <w:r>
        <w:rPr>
          <w:rFonts w:ascii="Verdana" w:hAnsi="Verdana" w:cs="Verdana"/>
          <w:b/>
          <w:sz w:val="20"/>
          <w:szCs w:val="20"/>
        </w:rPr>
        <w:t>Suitability of premises and equipment intended for pedagogical, professional, developmental or artistic activities, mode of delivery of study programmes and the number of enrolled students:</w:t>
      </w:r>
    </w:p>
    <w:p w14:paraId="4A0A4325" w14:textId="77777777" w:rsidR="00725718" w:rsidRDefault="00725718">
      <w:pPr>
        <w:tabs>
          <w:tab w:val="left" w:pos="3968"/>
        </w:tabs>
        <w:rPr>
          <w:rFonts w:ascii="Verdana" w:hAnsi="Verdana" w:cs="Calibri"/>
          <w:b/>
          <w:bCs/>
          <w:color w:val="000000"/>
          <w:sz w:val="20"/>
          <w:szCs w:val="20"/>
        </w:rPr>
      </w:pPr>
    </w:p>
    <w:p w14:paraId="06BECB45" w14:textId="77777777" w:rsidR="00725718" w:rsidRDefault="00725718">
      <w:pPr>
        <w:rPr>
          <w:rFonts w:ascii="Verdana" w:hAnsi="Verdana" w:cs="Calibri"/>
          <w:bCs/>
          <w:color w:val="000000"/>
          <w:sz w:val="20"/>
          <w:szCs w:val="20"/>
        </w:rPr>
      </w:pPr>
    </w:p>
    <w:p w14:paraId="6088CDF6" w14:textId="77777777" w:rsidR="00725718" w:rsidRDefault="00E730D9">
      <w:r>
        <w:rPr>
          <w:rFonts w:ascii="Verdana" w:hAnsi="Verdana" w:cs="Verdana"/>
          <w:b/>
          <w:sz w:val="20"/>
          <w:szCs w:val="20"/>
        </w:rPr>
        <w:t>Complies with quality standards</w:t>
      </w:r>
    </w:p>
    <w:p w14:paraId="7B524389" w14:textId="77777777" w:rsidR="00725718" w:rsidRDefault="00E730D9">
      <w:r>
        <w:rPr>
          <w:rFonts w:ascii="Verdana" w:hAnsi="Verdana" w:cs="Verdana"/>
          <w:b/>
          <w:color w:val="000000"/>
          <w:sz w:val="20"/>
          <w:szCs w:val="20"/>
        </w:rPr>
        <w:t xml:space="preserve">Strengths: </w:t>
      </w:r>
    </w:p>
    <w:p w14:paraId="1DF5D190" w14:textId="77777777" w:rsidR="00725718" w:rsidRDefault="00725718">
      <w:pPr>
        <w:rPr>
          <w:rFonts w:ascii="Verdana" w:hAnsi="Verdana" w:cs="Verdana"/>
          <w:sz w:val="20"/>
          <w:szCs w:val="20"/>
        </w:rPr>
      </w:pPr>
    </w:p>
    <w:p w14:paraId="7A753F46" w14:textId="77777777" w:rsidR="00725718" w:rsidRDefault="00E730D9">
      <w:r>
        <w:rPr>
          <w:rFonts w:ascii="Verdana" w:hAnsi="Verdana" w:cs="Verdana"/>
          <w:b/>
          <w:color w:val="000000"/>
          <w:sz w:val="20"/>
          <w:szCs w:val="20"/>
        </w:rPr>
        <w:t xml:space="preserve">Opportunities for improvement: </w:t>
      </w:r>
    </w:p>
    <w:p w14:paraId="7F0968F2" w14:textId="77777777" w:rsidR="00725718" w:rsidRDefault="00725718">
      <w:pPr>
        <w:rPr>
          <w:rFonts w:ascii="Verdana" w:hAnsi="Verdana" w:cs="Verdana"/>
          <w:sz w:val="20"/>
          <w:szCs w:val="20"/>
        </w:rPr>
      </w:pPr>
    </w:p>
    <w:p w14:paraId="270C0A52" w14:textId="77777777" w:rsidR="00725718" w:rsidRDefault="00E730D9">
      <w:r>
        <w:rPr>
          <w:rFonts w:ascii="Verdana" w:hAnsi="Verdana" w:cs="Verdana"/>
          <w:b/>
          <w:sz w:val="20"/>
          <w:szCs w:val="20"/>
        </w:rPr>
        <w:t>Partially complies with quality standards:</w:t>
      </w:r>
    </w:p>
    <w:p w14:paraId="13F4AFC1" w14:textId="77777777" w:rsidR="00725718" w:rsidRDefault="00725718">
      <w:pPr>
        <w:rPr>
          <w:rFonts w:ascii="Verdana" w:hAnsi="Verdana" w:cs="Verdana"/>
          <w:sz w:val="20"/>
          <w:szCs w:val="20"/>
        </w:rPr>
      </w:pPr>
    </w:p>
    <w:p w14:paraId="2D0728ED" w14:textId="77777777" w:rsidR="00725718" w:rsidRDefault="00E730D9">
      <w:r>
        <w:rPr>
          <w:rFonts w:ascii="Verdana" w:hAnsi="Verdana" w:cs="Verdana"/>
          <w:b/>
          <w:sz w:val="20"/>
          <w:szCs w:val="20"/>
        </w:rPr>
        <w:t>Does not comply with quality standards</w:t>
      </w:r>
    </w:p>
    <w:p w14:paraId="06B9CD37" w14:textId="77777777" w:rsidR="00725718" w:rsidRDefault="00E730D9">
      <w:r>
        <w:rPr>
          <w:rFonts w:ascii="Verdana" w:eastAsia="Times New Roman" w:hAnsi="Verdana" w:cs="Verdana"/>
          <w:b/>
          <w:bCs/>
          <w:color w:val="000000"/>
          <w:sz w:val="20"/>
          <w:szCs w:val="20"/>
        </w:rPr>
        <w:t>Major weaknesses or non-compliances:</w:t>
      </w:r>
    </w:p>
    <w:p w14:paraId="2102648A" w14:textId="77777777" w:rsidR="00725718" w:rsidRDefault="00725718">
      <w:pPr>
        <w:rPr>
          <w:rFonts w:ascii="Verdana" w:eastAsia="Calibri" w:hAnsi="Verdana" w:cs="Arial"/>
          <w:b/>
          <w:sz w:val="20"/>
          <w:szCs w:val="20"/>
        </w:rPr>
      </w:pPr>
    </w:p>
    <w:p w14:paraId="73D7C664" w14:textId="77777777" w:rsidR="00725718" w:rsidRDefault="00725718">
      <w:pPr>
        <w:rPr>
          <w:rFonts w:ascii="Verdana" w:eastAsia="Calibri" w:hAnsi="Verdana" w:cs="Arial"/>
          <w:b/>
          <w:sz w:val="20"/>
          <w:szCs w:val="20"/>
        </w:rPr>
      </w:pPr>
    </w:p>
    <w:p w14:paraId="22463F63" w14:textId="77777777" w:rsidR="00D84A9C" w:rsidRDefault="00D84A9C">
      <w:pPr>
        <w:rPr>
          <w:rFonts w:ascii="Verdana" w:eastAsia="Calibri" w:hAnsi="Verdana" w:cs="Arial"/>
          <w:b/>
          <w:sz w:val="20"/>
          <w:szCs w:val="20"/>
        </w:rPr>
      </w:pPr>
    </w:p>
    <w:p w14:paraId="7BFA6E03" w14:textId="77777777" w:rsidR="00D84A9C" w:rsidRDefault="00D84A9C">
      <w:pPr>
        <w:rPr>
          <w:rFonts w:ascii="Verdana" w:eastAsia="Calibri" w:hAnsi="Verdana" w:cs="Arial"/>
          <w:b/>
          <w:sz w:val="20"/>
          <w:szCs w:val="20"/>
        </w:rPr>
      </w:pPr>
    </w:p>
    <w:p w14:paraId="515B5A02" w14:textId="77777777" w:rsidR="00D84A9C" w:rsidRDefault="00D84A9C">
      <w:pPr>
        <w:rPr>
          <w:rFonts w:ascii="Verdana" w:eastAsia="Calibri" w:hAnsi="Verdana" w:cs="Arial"/>
          <w:b/>
          <w:sz w:val="20"/>
          <w:szCs w:val="20"/>
        </w:rPr>
      </w:pPr>
    </w:p>
    <w:p w14:paraId="655322DB" w14:textId="77777777" w:rsidR="00D84A9C" w:rsidRDefault="00D84A9C">
      <w:pPr>
        <w:rPr>
          <w:rFonts w:ascii="Verdana" w:eastAsia="Calibri" w:hAnsi="Verdana" w:cs="Arial"/>
          <w:b/>
          <w:sz w:val="20"/>
          <w:szCs w:val="20"/>
        </w:rPr>
      </w:pPr>
    </w:p>
    <w:p w14:paraId="3898CE60" w14:textId="77777777" w:rsidR="00D84A9C" w:rsidRDefault="00D84A9C">
      <w:pPr>
        <w:rPr>
          <w:rFonts w:ascii="Verdana" w:eastAsia="Calibri" w:hAnsi="Verdana" w:cs="Arial"/>
          <w:b/>
          <w:sz w:val="20"/>
          <w:szCs w:val="20"/>
        </w:rPr>
      </w:pPr>
    </w:p>
    <w:p w14:paraId="593215EF" w14:textId="77777777" w:rsidR="00D84A9C" w:rsidRDefault="00D84A9C">
      <w:pPr>
        <w:rPr>
          <w:rFonts w:ascii="Verdana" w:eastAsia="Calibri" w:hAnsi="Verdana" w:cs="Arial"/>
          <w:b/>
          <w:sz w:val="20"/>
          <w:szCs w:val="20"/>
        </w:rPr>
      </w:pPr>
    </w:p>
    <w:tbl>
      <w:tblPr>
        <w:tblW w:w="9312" w:type="dxa"/>
        <w:tblInd w:w="-50" w:type="dxa"/>
        <w:tblLayout w:type="fixed"/>
        <w:tblCellMar>
          <w:left w:w="10" w:type="dxa"/>
          <w:right w:w="10" w:type="dxa"/>
        </w:tblCellMar>
        <w:tblLook w:val="0000" w:firstRow="0" w:lastRow="0" w:firstColumn="0" w:lastColumn="0" w:noHBand="0" w:noVBand="0"/>
      </w:tblPr>
      <w:tblGrid>
        <w:gridCol w:w="9312"/>
      </w:tblGrid>
      <w:tr w:rsidR="00725718" w14:paraId="1446F805" w14:textId="77777777">
        <w:tc>
          <w:tcPr>
            <w:tcW w:w="9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2D660" w14:textId="77777777" w:rsidR="00725718" w:rsidRDefault="00E730D9">
            <w:r>
              <w:rPr>
                <w:rFonts w:ascii="Verdana" w:hAnsi="Verdana" w:cs="Verdana"/>
                <w:b/>
                <w:sz w:val="20"/>
                <w:szCs w:val="20"/>
              </w:rPr>
              <w:lastRenderedPageBreak/>
              <w:t>Standard 15: Adjustments are suitable for students with various forms of disabilities.</w:t>
            </w:r>
          </w:p>
        </w:tc>
      </w:tr>
    </w:tbl>
    <w:p w14:paraId="01A594D0" w14:textId="77777777" w:rsidR="00725718" w:rsidRDefault="00725718">
      <w:pPr>
        <w:rPr>
          <w:rFonts w:ascii="Verdana" w:hAnsi="Verdana" w:cs="Verdana"/>
          <w:bCs/>
          <w:sz w:val="20"/>
          <w:szCs w:val="20"/>
        </w:rPr>
      </w:pPr>
    </w:p>
    <w:p w14:paraId="484A9D7E" w14:textId="77777777" w:rsidR="00725718" w:rsidRDefault="00E730D9">
      <w:pPr>
        <w:textAlignment w:val="auto"/>
        <w:rPr>
          <w:rFonts w:ascii="Verdana" w:hAnsi="Verdana" w:cs="Verdana"/>
          <w:b/>
          <w:sz w:val="20"/>
          <w:szCs w:val="20"/>
        </w:rPr>
      </w:pPr>
      <w:r>
        <w:rPr>
          <w:rFonts w:ascii="Verdana" w:hAnsi="Verdana" w:cs="Verdana"/>
          <w:b/>
          <w:sz w:val="20"/>
          <w:szCs w:val="20"/>
        </w:rPr>
        <w:t>a) adjustments of the premises and the equipment:</w:t>
      </w:r>
    </w:p>
    <w:p w14:paraId="7188D1E0" w14:textId="77777777" w:rsidR="00725718" w:rsidRDefault="00725718">
      <w:pPr>
        <w:rPr>
          <w:rFonts w:ascii="Verdana" w:hAnsi="Verdana" w:cs="Verdana"/>
          <w:b/>
          <w:sz w:val="20"/>
          <w:szCs w:val="20"/>
        </w:rPr>
      </w:pPr>
    </w:p>
    <w:p w14:paraId="28E86148" w14:textId="77777777" w:rsidR="00725718" w:rsidRDefault="00E730D9">
      <w:pPr>
        <w:textAlignment w:val="auto"/>
        <w:rPr>
          <w:rFonts w:ascii="Verdana" w:hAnsi="Verdana" w:cs="Verdana"/>
          <w:b/>
          <w:sz w:val="20"/>
          <w:szCs w:val="20"/>
        </w:rPr>
      </w:pPr>
      <w:r>
        <w:rPr>
          <w:rFonts w:ascii="Verdana" w:hAnsi="Verdana" w:cs="Verdana"/>
          <w:b/>
          <w:sz w:val="20"/>
          <w:szCs w:val="20"/>
        </w:rPr>
        <w:t>b) communication and information accessibility:</w:t>
      </w:r>
    </w:p>
    <w:p w14:paraId="75E8D800" w14:textId="77777777" w:rsidR="00725718" w:rsidRDefault="00725718">
      <w:pPr>
        <w:rPr>
          <w:rFonts w:ascii="Verdana" w:hAnsi="Verdana" w:cs="Verdana"/>
          <w:b/>
          <w:sz w:val="20"/>
          <w:szCs w:val="20"/>
        </w:rPr>
      </w:pPr>
    </w:p>
    <w:p w14:paraId="00B377D5" w14:textId="77777777" w:rsidR="00725718" w:rsidRDefault="00E730D9">
      <w:pPr>
        <w:textAlignment w:val="auto"/>
      </w:pPr>
      <w:r>
        <w:rPr>
          <w:rFonts w:ascii="Verdana" w:hAnsi="Verdana" w:cs="Verdana"/>
          <w:b/>
          <w:bCs/>
          <w:sz w:val="20"/>
          <w:szCs w:val="20"/>
        </w:rPr>
        <w:t>c) adjustments of study materials and study implementation:</w:t>
      </w:r>
    </w:p>
    <w:p w14:paraId="0008D55D" w14:textId="77777777" w:rsidR="00725718" w:rsidRDefault="00725718">
      <w:pPr>
        <w:rPr>
          <w:rFonts w:ascii="Verdana" w:eastAsia="Calibri" w:hAnsi="Verdana" w:cs="Arial"/>
          <w:b/>
          <w:sz w:val="20"/>
          <w:szCs w:val="20"/>
        </w:rPr>
      </w:pPr>
    </w:p>
    <w:p w14:paraId="5E8282E2" w14:textId="77777777" w:rsidR="00725718" w:rsidRDefault="00725718">
      <w:pPr>
        <w:rPr>
          <w:rFonts w:ascii="Verdana" w:hAnsi="Verdana" w:cs="Calibri"/>
          <w:bCs/>
          <w:color w:val="000000"/>
          <w:sz w:val="20"/>
          <w:szCs w:val="20"/>
        </w:rPr>
      </w:pPr>
    </w:p>
    <w:p w14:paraId="4FE3F024" w14:textId="77777777" w:rsidR="00725718" w:rsidRDefault="00E730D9">
      <w:r>
        <w:rPr>
          <w:rFonts w:ascii="Verdana" w:hAnsi="Verdana" w:cs="Verdana"/>
          <w:b/>
          <w:sz w:val="20"/>
          <w:szCs w:val="20"/>
        </w:rPr>
        <w:t>Complies with quality standards</w:t>
      </w:r>
    </w:p>
    <w:p w14:paraId="76807F53" w14:textId="77777777" w:rsidR="00725718" w:rsidRDefault="00E730D9">
      <w:r>
        <w:rPr>
          <w:rFonts w:ascii="Verdana" w:hAnsi="Verdana" w:cs="Verdana"/>
          <w:b/>
          <w:color w:val="000000"/>
          <w:sz w:val="20"/>
          <w:szCs w:val="20"/>
        </w:rPr>
        <w:t xml:space="preserve">Strengths: </w:t>
      </w:r>
    </w:p>
    <w:p w14:paraId="3AA182B9" w14:textId="77777777" w:rsidR="00725718" w:rsidRDefault="00725718">
      <w:pPr>
        <w:rPr>
          <w:rFonts w:ascii="Verdana" w:hAnsi="Verdana" w:cs="Verdana"/>
          <w:sz w:val="20"/>
          <w:szCs w:val="20"/>
        </w:rPr>
      </w:pPr>
    </w:p>
    <w:p w14:paraId="6120B884" w14:textId="77777777" w:rsidR="00725718" w:rsidRDefault="00E730D9">
      <w:r>
        <w:rPr>
          <w:rFonts w:ascii="Verdana" w:hAnsi="Verdana" w:cs="Verdana"/>
          <w:b/>
          <w:color w:val="000000"/>
          <w:sz w:val="20"/>
          <w:szCs w:val="20"/>
        </w:rPr>
        <w:t xml:space="preserve">Opportunities for improvement: </w:t>
      </w:r>
    </w:p>
    <w:p w14:paraId="3F537A78" w14:textId="77777777" w:rsidR="00725718" w:rsidRDefault="00725718">
      <w:pPr>
        <w:rPr>
          <w:rFonts w:ascii="Verdana" w:hAnsi="Verdana" w:cs="Verdana"/>
          <w:sz w:val="20"/>
          <w:szCs w:val="20"/>
        </w:rPr>
      </w:pPr>
    </w:p>
    <w:p w14:paraId="008E1142" w14:textId="77777777" w:rsidR="00725718" w:rsidRDefault="00E730D9">
      <w:r>
        <w:rPr>
          <w:rFonts w:ascii="Verdana" w:hAnsi="Verdana" w:cs="Verdana"/>
          <w:b/>
          <w:sz w:val="20"/>
          <w:szCs w:val="20"/>
        </w:rPr>
        <w:t>Partially complies with quality standards:</w:t>
      </w:r>
    </w:p>
    <w:p w14:paraId="6538C546" w14:textId="77777777" w:rsidR="00725718" w:rsidRDefault="00725718">
      <w:pPr>
        <w:rPr>
          <w:rFonts w:ascii="Verdana" w:hAnsi="Verdana" w:cs="Verdana"/>
          <w:sz w:val="20"/>
          <w:szCs w:val="20"/>
        </w:rPr>
      </w:pPr>
    </w:p>
    <w:p w14:paraId="4DF50664" w14:textId="77777777" w:rsidR="00725718" w:rsidRDefault="00E730D9">
      <w:r>
        <w:rPr>
          <w:rFonts w:ascii="Verdana" w:hAnsi="Verdana" w:cs="Verdana"/>
          <w:b/>
          <w:sz w:val="20"/>
          <w:szCs w:val="20"/>
        </w:rPr>
        <w:t>Does not comply with quality standards</w:t>
      </w:r>
    </w:p>
    <w:p w14:paraId="4C030836" w14:textId="77777777" w:rsidR="00725718" w:rsidRDefault="00E730D9">
      <w:r>
        <w:rPr>
          <w:rFonts w:ascii="Verdana" w:eastAsia="Times New Roman" w:hAnsi="Verdana" w:cs="Verdana"/>
          <w:b/>
          <w:bCs/>
          <w:color w:val="000000"/>
          <w:sz w:val="20"/>
          <w:szCs w:val="20"/>
        </w:rPr>
        <w:t>Major weaknesses or non-compliances:</w:t>
      </w:r>
    </w:p>
    <w:p w14:paraId="2B5EF050" w14:textId="77777777" w:rsidR="00725718" w:rsidRDefault="00725718">
      <w:pPr>
        <w:rPr>
          <w:rFonts w:ascii="Verdana" w:hAnsi="Verdana" w:cs="Calibri"/>
          <w:bCs/>
          <w:sz w:val="20"/>
          <w:szCs w:val="20"/>
        </w:rPr>
      </w:pPr>
    </w:p>
    <w:p w14:paraId="7435E7BA" w14:textId="77777777" w:rsidR="00725718" w:rsidRDefault="00725718">
      <w:pPr>
        <w:tabs>
          <w:tab w:val="left" w:pos="7920"/>
        </w:tabs>
        <w:rPr>
          <w:rFonts w:ascii="Verdana" w:hAnsi="Verdana"/>
          <w:b/>
          <w:sz w:val="20"/>
          <w:szCs w:val="20"/>
        </w:rPr>
      </w:pPr>
    </w:p>
    <w:tbl>
      <w:tblPr>
        <w:tblW w:w="9312" w:type="dxa"/>
        <w:tblInd w:w="-50" w:type="dxa"/>
        <w:tblLayout w:type="fixed"/>
        <w:tblCellMar>
          <w:left w:w="10" w:type="dxa"/>
          <w:right w:w="10" w:type="dxa"/>
        </w:tblCellMar>
        <w:tblLook w:val="0000" w:firstRow="0" w:lastRow="0" w:firstColumn="0" w:lastColumn="0" w:noHBand="0" w:noVBand="0"/>
      </w:tblPr>
      <w:tblGrid>
        <w:gridCol w:w="9312"/>
      </w:tblGrid>
      <w:tr w:rsidR="00725718" w14:paraId="6E4570E0" w14:textId="77777777">
        <w:tc>
          <w:tcPr>
            <w:tcW w:w="9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7D363" w14:textId="4C6452FC" w:rsidR="00725718" w:rsidRDefault="00E730D9" w:rsidP="0047785D">
            <w:pPr>
              <w:textAlignment w:val="auto"/>
            </w:pPr>
            <w:r>
              <w:rPr>
                <w:rFonts w:ascii="Verdana" w:hAnsi="Verdana" w:cs="Verdana"/>
                <w:b/>
                <w:sz w:val="20"/>
                <w:szCs w:val="20"/>
              </w:rPr>
              <w:t>Standard 16: The provided and planned financial resources enable quality implementation and development of vocational</w:t>
            </w:r>
            <w:r w:rsidR="0047785D">
              <w:rPr>
                <w:rFonts w:ascii="Verdana" w:hAnsi="Verdana" w:cs="Verdana"/>
                <w:b/>
                <w:sz w:val="20"/>
                <w:szCs w:val="20"/>
              </w:rPr>
              <w:t xml:space="preserve"> </w:t>
            </w:r>
            <w:r>
              <w:rPr>
                <w:rFonts w:ascii="Verdana" w:hAnsi="Verdana" w:cs="Verdana"/>
                <w:b/>
                <w:sz w:val="20"/>
                <w:szCs w:val="20"/>
              </w:rPr>
              <w:t>activities.</w:t>
            </w:r>
          </w:p>
        </w:tc>
      </w:tr>
    </w:tbl>
    <w:p w14:paraId="79084180" w14:textId="77777777" w:rsidR="00725718" w:rsidRDefault="00725718">
      <w:pPr>
        <w:textAlignment w:val="auto"/>
        <w:rPr>
          <w:rFonts w:ascii="Verdana" w:hAnsi="Verdana" w:cs="Verdana"/>
          <w:bCs/>
          <w:sz w:val="20"/>
          <w:szCs w:val="20"/>
        </w:rPr>
      </w:pPr>
    </w:p>
    <w:p w14:paraId="4CC5BCB7" w14:textId="77777777" w:rsidR="00725718" w:rsidRDefault="00725718">
      <w:pPr>
        <w:textAlignment w:val="auto"/>
        <w:rPr>
          <w:rFonts w:ascii="Verdana" w:hAnsi="Verdana" w:cs="Verdana"/>
          <w:sz w:val="20"/>
          <w:szCs w:val="20"/>
        </w:rPr>
      </w:pPr>
    </w:p>
    <w:p w14:paraId="58E5A400" w14:textId="41B98B14" w:rsidR="00725718" w:rsidRDefault="00E730D9">
      <w:pPr>
        <w:jc w:val="both"/>
        <w:textAlignment w:val="auto"/>
      </w:pPr>
      <w:r>
        <w:rPr>
          <w:rFonts w:ascii="Verdana" w:hAnsi="Verdana" w:cs="Verdana"/>
          <w:b/>
          <w:bCs/>
          <w:sz w:val="20"/>
          <w:szCs w:val="20"/>
        </w:rPr>
        <w:t xml:space="preserve">Financial plan for the following </w:t>
      </w:r>
      <w:r w:rsidR="00662DAF">
        <w:rPr>
          <w:rFonts w:ascii="Verdana" w:hAnsi="Verdana" w:cs="Verdana"/>
          <w:b/>
          <w:bCs/>
          <w:sz w:val="20"/>
          <w:szCs w:val="20"/>
        </w:rPr>
        <w:t xml:space="preserve">evaluation </w:t>
      </w:r>
      <w:r>
        <w:rPr>
          <w:rFonts w:ascii="Verdana" w:hAnsi="Verdana" w:cs="Verdana"/>
          <w:b/>
          <w:bCs/>
          <w:sz w:val="20"/>
          <w:szCs w:val="20"/>
        </w:rPr>
        <w:t>period or for the period for which the agreement has been concluded with the competent ministry, and the efficiency in meeting financial plans:</w:t>
      </w:r>
    </w:p>
    <w:p w14:paraId="0D329775" w14:textId="77777777" w:rsidR="00725718" w:rsidRDefault="00725718">
      <w:pPr>
        <w:rPr>
          <w:rFonts w:ascii="Verdana" w:hAnsi="Verdana"/>
          <w:sz w:val="20"/>
          <w:szCs w:val="20"/>
        </w:rPr>
      </w:pPr>
    </w:p>
    <w:p w14:paraId="68E91721" w14:textId="77777777" w:rsidR="00725718" w:rsidRDefault="00E730D9">
      <w:r>
        <w:rPr>
          <w:rFonts w:ascii="Verdana" w:hAnsi="Verdana" w:cs="Verdana"/>
          <w:b/>
          <w:sz w:val="20"/>
          <w:szCs w:val="20"/>
        </w:rPr>
        <w:t>Complies with quality standards</w:t>
      </w:r>
    </w:p>
    <w:p w14:paraId="51292C99" w14:textId="77777777" w:rsidR="00725718" w:rsidRDefault="00E730D9">
      <w:r>
        <w:rPr>
          <w:rFonts w:ascii="Verdana" w:hAnsi="Verdana" w:cs="Verdana"/>
          <w:b/>
          <w:color w:val="000000"/>
          <w:sz w:val="20"/>
          <w:szCs w:val="20"/>
        </w:rPr>
        <w:t xml:space="preserve">Strengths: </w:t>
      </w:r>
    </w:p>
    <w:p w14:paraId="33A0BABB" w14:textId="77777777" w:rsidR="00725718" w:rsidRDefault="00725718">
      <w:pPr>
        <w:rPr>
          <w:rFonts w:ascii="Verdana" w:hAnsi="Verdana" w:cs="Verdana"/>
          <w:sz w:val="20"/>
          <w:szCs w:val="20"/>
        </w:rPr>
      </w:pPr>
    </w:p>
    <w:p w14:paraId="382866E9" w14:textId="77777777" w:rsidR="00725718" w:rsidRDefault="00E730D9">
      <w:r>
        <w:rPr>
          <w:rFonts w:ascii="Verdana" w:hAnsi="Verdana" w:cs="Verdana"/>
          <w:b/>
          <w:color w:val="000000"/>
          <w:sz w:val="20"/>
          <w:szCs w:val="20"/>
        </w:rPr>
        <w:t xml:space="preserve">Opportunities for improvement: </w:t>
      </w:r>
    </w:p>
    <w:p w14:paraId="0100BD5C" w14:textId="77777777" w:rsidR="00725718" w:rsidRDefault="00725718">
      <w:pPr>
        <w:rPr>
          <w:rFonts w:ascii="Verdana" w:hAnsi="Verdana" w:cs="Verdana"/>
          <w:sz w:val="20"/>
          <w:szCs w:val="20"/>
        </w:rPr>
      </w:pPr>
    </w:p>
    <w:p w14:paraId="146D1531" w14:textId="77777777" w:rsidR="00725718" w:rsidRDefault="00E730D9">
      <w:r>
        <w:rPr>
          <w:rFonts w:ascii="Verdana" w:hAnsi="Verdana" w:cs="Verdana"/>
          <w:b/>
          <w:sz w:val="20"/>
          <w:szCs w:val="20"/>
        </w:rPr>
        <w:t>Partially complies with quality standards:</w:t>
      </w:r>
    </w:p>
    <w:p w14:paraId="37D2B711" w14:textId="77777777" w:rsidR="00725718" w:rsidRDefault="00725718">
      <w:pPr>
        <w:rPr>
          <w:rFonts w:ascii="Verdana" w:hAnsi="Verdana" w:cs="Verdana"/>
          <w:sz w:val="20"/>
          <w:szCs w:val="20"/>
        </w:rPr>
      </w:pPr>
    </w:p>
    <w:p w14:paraId="29C5EA58" w14:textId="77777777" w:rsidR="00725718" w:rsidRDefault="00E730D9">
      <w:r>
        <w:rPr>
          <w:rFonts w:ascii="Verdana" w:hAnsi="Verdana" w:cs="Verdana"/>
          <w:b/>
          <w:sz w:val="20"/>
          <w:szCs w:val="20"/>
        </w:rPr>
        <w:t>Does not comply with quality standards</w:t>
      </w:r>
    </w:p>
    <w:p w14:paraId="28BC07FD" w14:textId="77777777" w:rsidR="00725718" w:rsidRDefault="00E730D9">
      <w:r>
        <w:rPr>
          <w:rFonts w:ascii="Verdana" w:eastAsia="Times New Roman" w:hAnsi="Verdana" w:cs="Verdana"/>
          <w:b/>
          <w:bCs/>
          <w:color w:val="000000"/>
          <w:sz w:val="20"/>
          <w:szCs w:val="20"/>
        </w:rPr>
        <w:t>Major weaknesses or non-compliances:</w:t>
      </w:r>
    </w:p>
    <w:p w14:paraId="508B3C77" w14:textId="77777777" w:rsidR="00725718" w:rsidRDefault="00725718">
      <w:pPr>
        <w:rPr>
          <w:rFonts w:ascii="Verdana" w:hAnsi="Verdana" w:cs="Calibri"/>
          <w:bCs/>
          <w:sz w:val="20"/>
          <w:szCs w:val="20"/>
        </w:rPr>
      </w:pPr>
    </w:p>
    <w:p w14:paraId="089B8CFB" w14:textId="77777777" w:rsidR="00725718" w:rsidRDefault="00725718">
      <w:pPr>
        <w:rPr>
          <w:rFonts w:ascii="Verdana" w:hAnsi="Verdana" w:cs="Calibri"/>
          <w:b/>
          <w:bCs/>
          <w:color w:val="000000"/>
          <w:sz w:val="20"/>
          <w:szCs w:val="20"/>
        </w:rPr>
      </w:pPr>
    </w:p>
    <w:p w14:paraId="527C344D" w14:textId="77777777" w:rsidR="00725718" w:rsidRDefault="00725718">
      <w:pPr>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0B2C8A38" w14:textId="77777777">
        <w:trPr>
          <w:trHeight w:val="17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F53E1" w14:textId="77777777" w:rsidR="00725718" w:rsidRDefault="00725718">
            <w:pPr>
              <w:textAlignment w:val="auto"/>
              <w:rPr>
                <w:rFonts w:ascii="Verdana" w:hAnsi="Verdana" w:cs="Verdana"/>
                <w:bCs/>
                <w:sz w:val="20"/>
                <w:szCs w:val="20"/>
              </w:rPr>
            </w:pPr>
          </w:p>
          <w:tbl>
            <w:tblPr>
              <w:tblW w:w="9312" w:type="dxa"/>
              <w:tblLayout w:type="fixed"/>
              <w:tblCellMar>
                <w:left w:w="10" w:type="dxa"/>
                <w:right w:w="10" w:type="dxa"/>
              </w:tblCellMar>
              <w:tblLook w:val="0000" w:firstRow="0" w:lastRow="0" w:firstColumn="0" w:lastColumn="0" w:noHBand="0" w:noVBand="0"/>
            </w:tblPr>
            <w:tblGrid>
              <w:gridCol w:w="9312"/>
            </w:tblGrid>
            <w:tr w:rsidR="00725718" w14:paraId="01311797" w14:textId="77777777">
              <w:tc>
                <w:tcPr>
                  <w:tcW w:w="9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9369" w14:textId="6E39B41B" w:rsidR="00725718" w:rsidRDefault="00512008" w:rsidP="0047785D">
                  <w:pPr>
                    <w:textAlignment w:val="auto"/>
                  </w:pPr>
                  <w:r>
                    <w:rPr>
                      <w:rFonts w:ascii="Verdana" w:hAnsi="Verdana" w:cs="Verdana"/>
                      <w:b/>
                      <w:sz w:val="20"/>
                      <w:szCs w:val="20"/>
                    </w:rPr>
                    <w:t xml:space="preserve">Standard 17: The </w:t>
                  </w:r>
                  <w:r w:rsidR="00E730D9">
                    <w:rPr>
                      <w:rFonts w:ascii="Verdana" w:hAnsi="Verdana" w:cs="Verdana"/>
                      <w:b/>
                      <w:sz w:val="20"/>
                      <w:szCs w:val="20"/>
                    </w:rPr>
                    <w:t xml:space="preserve">college provides suitable </w:t>
                  </w:r>
                  <w:r w:rsidR="0047785D">
                    <w:rPr>
                      <w:rFonts w:ascii="Verdana" w:hAnsi="Verdana" w:cs="Verdana"/>
                      <w:b/>
                      <w:sz w:val="20"/>
                      <w:szCs w:val="20"/>
                    </w:rPr>
                    <w:t xml:space="preserve">study and </w:t>
                  </w:r>
                  <w:r w:rsidR="00E730D9">
                    <w:rPr>
                      <w:rFonts w:ascii="Verdana" w:hAnsi="Verdana" w:cs="Verdana"/>
                      <w:b/>
                      <w:sz w:val="20"/>
                      <w:szCs w:val="20"/>
                    </w:rPr>
                    <w:t>professional literature and quality library services.</w:t>
                  </w:r>
                </w:p>
              </w:tc>
            </w:tr>
          </w:tbl>
          <w:p w14:paraId="5362AA4F" w14:textId="77777777" w:rsidR="00725718" w:rsidRDefault="00725718">
            <w:pPr>
              <w:spacing w:line="100" w:lineRule="atLeast"/>
              <w:rPr>
                <w:rFonts w:ascii="Verdana" w:hAnsi="Verdana"/>
              </w:rPr>
            </w:pPr>
          </w:p>
        </w:tc>
      </w:tr>
    </w:tbl>
    <w:p w14:paraId="46BF4C67" w14:textId="77777777" w:rsidR="00725718" w:rsidRDefault="00725718">
      <w:pPr>
        <w:ind w:firstLine="708"/>
        <w:rPr>
          <w:rFonts w:ascii="Verdana" w:hAnsi="Verdana" w:cs="Calibri"/>
          <w:b/>
          <w:bCs/>
          <w:sz w:val="20"/>
          <w:szCs w:val="20"/>
        </w:rPr>
      </w:pPr>
    </w:p>
    <w:p w14:paraId="33E2DEE4" w14:textId="77777777" w:rsidR="00725718" w:rsidRDefault="00E730D9">
      <w:pPr>
        <w:textAlignment w:val="auto"/>
      </w:pPr>
      <w:r>
        <w:rPr>
          <w:rFonts w:ascii="Verdana" w:hAnsi="Verdana"/>
          <w:b/>
          <w:sz w:val="20"/>
          <w:szCs w:val="20"/>
        </w:rPr>
        <w:t xml:space="preserve">a) </w:t>
      </w:r>
      <w:r>
        <w:rPr>
          <w:rFonts w:ascii="Verdana" w:hAnsi="Verdana" w:cs="Verdana"/>
          <w:b/>
          <w:sz w:val="20"/>
          <w:szCs w:val="20"/>
        </w:rPr>
        <w:t>suitability of the study and professional literature:</w:t>
      </w:r>
    </w:p>
    <w:p w14:paraId="218D91A5" w14:textId="77777777" w:rsidR="00725718" w:rsidRDefault="00725718">
      <w:pPr>
        <w:tabs>
          <w:tab w:val="left" w:pos="7920"/>
        </w:tabs>
        <w:rPr>
          <w:rFonts w:ascii="Verdana" w:hAnsi="Verdana"/>
          <w:b/>
          <w:sz w:val="20"/>
          <w:szCs w:val="20"/>
        </w:rPr>
      </w:pPr>
    </w:p>
    <w:p w14:paraId="4F191EFD" w14:textId="77777777" w:rsidR="00725718" w:rsidRDefault="00E730D9">
      <w:pPr>
        <w:textAlignment w:val="auto"/>
      </w:pPr>
      <w:r>
        <w:rPr>
          <w:rFonts w:ascii="Verdana" w:hAnsi="Verdana"/>
          <w:b/>
          <w:sz w:val="20"/>
          <w:szCs w:val="20"/>
        </w:rPr>
        <w:t xml:space="preserve">b) </w:t>
      </w:r>
      <w:r>
        <w:rPr>
          <w:rFonts w:ascii="Verdana" w:hAnsi="Verdana" w:cs="Verdana"/>
          <w:b/>
          <w:sz w:val="20"/>
          <w:szCs w:val="20"/>
        </w:rPr>
        <w:t>library stock, access to the material, information-bibliographic support and access to databases:</w:t>
      </w:r>
    </w:p>
    <w:p w14:paraId="11C6A4A8" w14:textId="77777777" w:rsidR="00725718" w:rsidRDefault="00725718">
      <w:pPr>
        <w:tabs>
          <w:tab w:val="left" w:pos="7920"/>
        </w:tabs>
        <w:rPr>
          <w:rFonts w:ascii="Verdana" w:hAnsi="Verdana"/>
          <w:b/>
          <w:sz w:val="20"/>
          <w:szCs w:val="20"/>
        </w:rPr>
      </w:pPr>
    </w:p>
    <w:p w14:paraId="0CA78538" w14:textId="77777777" w:rsidR="00725718" w:rsidRDefault="00E730D9">
      <w:pPr>
        <w:textAlignment w:val="auto"/>
      </w:pPr>
      <w:r>
        <w:rPr>
          <w:rFonts w:ascii="Verdana" w:hAnsi="Verdana"/>
          <w:b/>
          <w:sz w:val="20"/>
          <w:szCs w:val="20"/>
        </w:rPr>
        <w:t xml:space="preserve">c) </w:t>
      </w:r>
      <w:r>
        <w:rPr>
          <w:rFonts w:ascii="Verdana" w:hAnsi="Verdana" w:cs="Verdana"/>
          <w:b/>
          <w:sz w:val="20"/>
          <w:szCs w:val="20"/>
        </w:rPr>
        <w:t>professional help of library employees:</w:t>
      </w:r>
    </w:p>
    <w:p w14:paraId="11AE7410" w14:textId="77777777" w:rsidR="00725718" w:rsidRDefault="00725718">
      <w:pPr>
        <w:tabs>
          <w:tab w:val="left" w:pos="7920"/>
        </w:tabs>
        <w:rPr>
          <w:rFonts w:ascii="Verdana" w:hAnsi="Verdana"/>
          <w:b/>
          <w:sz w:val="20"/>
          <w:szCs w:val="20"/>
        </w:rPr>
      </w:pPr>
    </w:p>
    <w:p w14:paraId="6CA73E8F" w14:textId="77777777" w:rsidR="00725718" w:rsidRDefault="00E730D9">
      <w:pPr>
        <w:tabs>
          <w:tab w:val="left" w:pos="1560"/>
        </w:tabs>
      </w:pPr>
      <w:r>
        <w:rPr>
          <w:rFonts w:ascii="Verdana" w:hAnsi="Verdana"/>
          <w:b/>
          <w:sz w:val="20"/>
          <w:szCs w:val="20"/>
        </w:rPr>
        <w:t xml:space="preserve">d) </w:t>
      </w:r>
      <w:r>
        <w:rPr>
          <w:rFonts w:ascii="Verdana" w:hAnsi="Verdana" w:cs="Verdana"/>
          <w:b/>
          <w:bCs/>
          <w:sz w:val="20"/>
          <w:szCs w:val="20"/>
        </w:rPr>
        <w:t>development of the library activity:</w:t>
      </w:r>
    </w:p>
    <w:p w14:paraId="6717EF5B" w14:textId="77777777" w:rsidR="00725718" w:rsidRDefault="00725718">
      <w:pPr>
        <w:rPr>
          <w:rFonts w:ascii="Verdana" w:hAnsi="Verdana" w:cs="Calibri"/>
          <w:bCs/>
          <w:sz w:val="20"/>
          <w:szCs w:val="20"/>
        </w:rPr>
      </w:pPr>
    </w:p>
    <w:p w14:paraId="1C465632" w14:textId="77777777" w:rsidR="00725718" w:rsidRDefault="00725718">
      <w:pPr>
        <w:rPr>
          <w:rFonts w:ascii="Verdana" w:hAnsi="Verdana" w:cs="Calibri"/>
          <w:bCs/>
          <w:sz w:val="20"/>
          <w:szCs w:val="20"/>
        </w:rPr>
      </w:pPr>
    </w:p>
    <w:p w14:paraId="5165715D" w14:textId="77777777" w:rsidR="00725718" w:rsidRDefault="00E730D9">
      <w:r>
        <w:rPr>
          <w:rFonts w:ascii="Verdana" w:hAnsi="Verdana" w:cs="Verdana"/>
          <w:b/>
          <w:sz w:val="20"/>
          <w:szCs w:val="20"/>
        </w:rPr>
        <w:t>Complies with quality standards</w:t>
      </w:r>
    </w:p>
    <w:p w14:paraId="3BBAD547" w14:textId="77777777" w:rsidR="00725718" w:rsidRDefault="00E730D9">
      <w:r>
        <w:rPr>
          <w:rFonts w:ascii="Verdana" w:hAnsi="Verdana" w:cs="Verdana"/>
          <w:b/>
          <w:color w:val="000000"/>
          <w:sz w:val="20"/>
          <w:szCs w:val="20"/>
        </w:rPr>
        <w:t xml:space="preserve">Strengths: </w:t>
      </w:r>
    </w:p>
    <w:p w14:paraId="0994CC21" w14:textId="77777777" w:rsidR="00725718" w:rsidRDefault="00725718">
      <w:pPr>
        <w:rPr>
          <w:rFonts w:ascii="Verdana" w:hAnsi="Verdana" w:cs="Verdana"/>
          <w:sz w:val="20"/>
          <w:szCs w:val="20"/>
        </w:rPr>
      </w:pPr>
    </w:p>
    <w:p w14:paraId="2C67BE78" w14:textId="77777777" w:rsidR="00725718" w:rsidRDefault="00E730D9">
      <w:r>
        <w:rPr>
          <w:rFonts w:ascii="Verdana" w:hAnsi="Verdana" w:cs="Verdana"/>
          <w:b/>
          <w:color w:val="000000"/>
          <w:sz w:val="20"/>
          <w:szCs w:val="20"/>
        </w:rPr>
        <w:t xml:space="preserve">Opportunities for improvement: </w:t>
      </w:r>
    </w:p>
    <w:p w14:paraId="2302C914" w14:textId="77777777" w:rsidR="00725718" w:rsidRDefault="00725718">
      <w:pPr>
        <w:rPr>
          <w:rFonts w:ascii="Verdana" w:hAnsi="Verdana" w:cs="Verdana"/>
          <w:sz w:val="20"/>
          <w:szCs w:val="20"/>
        </w:rPr>
      </w:pPr>
    </w:p>
    <w:p w14:paraId="3CE8C2AE" w14:textId="77777777" w:rsidR="00725718" w:rsidRDefault="00E730D9">
      <w:r>
        <w:rPr>
          <w:rFonts w:ascii="Verdana" w:hAnsi="Verdana" w:cs="Verdana"/>
          <w:b/>
          <w:sz w:val="20"/>
          <w:szCs w:val="20"/>
        </w:rPr>
        <w:t>Partially complies with quality standards:</w:t>
      </w:r>
    </w:p>
    <w:p w14:paraId="488172D0" w14:textId="77777777" w:rsidR="00725718" w:rsidRDefault="00725718">
      <w:pPr>
        <w:rPr>
          <w:rFonts w:ascii="Verdana" w:hAnsi="Verdana" w:cs="Verdana"/>
          <w:sz w:val="20"/>
          <w:szCs w:val="20"/>
        </w:rPr>
      </w:pPr>
    </w:p>
    <w:p w14:paraId="291E7B18" w14:textId="77777777" w:rsidR="00725718" w:rsidRDefault="00E730D9">
      <w:r>
        <w:rPr>
          <w:rFonts w:ascii="Verdana" w:hAnsi="Verdana" w:cs="Verdana"/>
          <w:b/>
          <w:sz w:val="20"/>
          <w:szCs w:val="20"/>
        </w:rPr>
        <w:t>Does not comply with quality standards</w:t>
      </w:r>
    </w:p>
    <w:p w14:paraId="1164FFEB" w14:textId="77777777" w:rsidR="00725718" w:rsidRDefault="00E730D9">
      <w:pPr>
        <w:spacing w:after="200" w:line="276" w:lineRule="auto"/>
      </w:pPr>
      <w:r>
        <w:rPr>
          <w:rFonts w:ascii="Verdana" w:eastAsia="Times New Roman" w:hAnsi="Verdana" w:cs="Verdana"/>
          <w:b/>
          <w:bCs/>
          <w:color w:val="000000"/>
          <w:sz w:val="20"/>
          <w:szCs w:val="20"/>
        </w:rPr>
        <w:t>Major weaknesses or non-compliances:</w:t>
      </w: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1333C03F" w14:textId="77777777">
        <w:tc>
          <w:tcPr>
            <w:tcW w:w="92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BA96B0" w14:textId="3F3F559B" w:rsidR="00725718" w:rsidRDefault="00E730D9" w:rsidP="0047785D">
            <w:pPr>
              <w:tabs>
                <w:tab w:val="left" w:pos="3968"/>
              </w:tabs>
              <w:spacing w:line="100" w:lineRule="atLeast"/>
            </w:pPr>
            <w:r>
              <w:rPr>
                <w:rFonts w:ascii="Verdana" w:hAnsi="Verdana" w:cs="Calibri"/>
                <w:b/>
                <w:bCs/>
                <w:color w:val="000000"/>
                <w:sz w:val="20"/>
                <w:szCs w:val="20"/>
              </w:rPr>
              <w:t>INTERNAL QUALITY ASSURANCE, ENHANCEMENT AND DELIVERY OF STUDY PROGRAMME</w:t>
            </w:r>
            <w:r w:rsidR="0047785D">
              <w:rPr>
                <w:rFonts w:ascii="Verdana" w:hAnsi="Verdana" w:cs="Calibri"/>
                <w:b/>
                <w:bCs/>
                <w:color w:val="000000"/>
                <w:sz w:val="20"/>
                <w:szCs w:val="20"/>
              </w:rPr>
              <w:t>S</w:t>
            </w:r>
            <w:r>
              <w:rPr>
                <w:rFonts w:ascii="Verdana" w:hAnsi="Verdana" w:cs="Calibri"/>
                <w:b/>
                <w:bCs/>
                <w:color w:val="000000"/>
                <w:sz w:val="20"/>
                <w:szCs w:val="20"/>
              </w:rPr>
              <w:t xml:space="preserve"> (Article 10 of the Criteria)</w:t>
            </w:r>
          </w:p>
        </w:tc>
      </w:tr>
    </w:tbl>
    <w:p w14:paraId="4362F05A" w14:textId="77777777" w:rsidR="00725718" w:rsidRDefault="00725718">
      <w:pPr>
        <w:rPr>
          <w:rFonts w:ascii="Verdana" w:hAnsi="Verdana" w:cs="Calibri"/>
          <w:bCs/>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5F77B166" w14:textId="77777777">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B80C4" w14:textId="43EA6336" w:rsidR="00725718" w:rsidRDefault="00BE6616">
            <w:pPr>
              <w:spacing w:line="100" w:lineRule="atLeast"/>
            </w:pPr>
            <w:r>
              <w:rPr>
                <w:rFonts w:ascii="Verdana" w:hAnsi="Verdana"/>
                <w:b/>
                <w:sz w:val="20"/>
                <w:szCs w:val="20"/>
              </w:rPr>
              <w:t xml:space="preserve">Standard 18: The </w:t>
            </w:r>
            <w:r w:rsidR="00E730D9">
              <w:rPr>
                <w:rFonts w:ascii="Verdana" w:hAnsi="Verdana"/>
                <w:b/>
                <w:sz w:val="20"/>
                <w:szCs w:val="20"/>
              </w:rPr>
              <w:t>college evaluates content, structure and delivery of the study programme.</w:t>
            </w:r>
          </w:p>
        </w:tc>
      </w:tr>
    </w:tbl>
    <w:p w14:paraId="0DDD79DD" w14:textId="77777777" w:rsidR="00725718" w:rsidRDefault="00725718">
      <w:pPr>
        <w:tabs>
          <w:tab w:val="left" w:pos="3968"/>
        </w:tabs>
        <w:rPr>
          <w:rFonts w:ascii="Verdana" w:hAnsi="Verdana" w:cs="Calibri"/>
          <w:b/>
          <w:bCs/>
          <w:color w:val="000000"/>
          <w:sz w:val="20"/>
          <w:szCs w:val="20"/>
        </w:rPr>
      </w:pPr>
    </w:p>
    <w:p w14:paraId="0498C4AB" w14:textId="13850286" w:rsidR="00725718" w:rsidRDefault="00E730D9">
      <w:r>
        <w:rPr>
          <w:rFonts w:ascii="Verdana" w:hAnsi="Verdana" w:cs="Calibri"/>
          <w:b/>
          <w:bCs/>
          <w:sz w:val="20"/>
          <w:szCs w:val="20"/>
        </w:rPr>
        <w:t xml:space="preserve">a) </w:t>
      </w:r>
      <w:proofErr w:type="gramStart"/>
      <w:r>
        <w:rPr>
          <w:rFonts w:ascii="Verdana" w:hAnsi="Verdana"/>
          <w:b/>
          <w:sz w:val="20"/>
          <w:szCs w:val="20"/>
        </w:rPr>
        <w:t>does</w:t>
      </w:r>
      <w:proofErr w:type="gramEnd"/>
      <w:r>
        <w:rPr>
          <w:rFonts w:ascii="Verdana" w:hAnsi="Verdana"/>
          <w:b/>
          <w:sz w:val="20"/>
          <w:szCs w:val="20"/>
        </w:rPr>
        <w:t xml:space="preserve"> the self-evaluation of a study programme enable programme development and update by upholding its actuality and creating quality educational environment:</w:t>
      </w:r>
    </w:p>
    <w:p w14:paraId="73BD7C21" w14:textId="77777777" w:rsidR="00725718" w:rsidRDefault="00725718">
      <w:pPr>
        <w:rPr>
          <w:rFonts w:ascii="Verdana" w:hAnsi="Verdana"/>
          <w:b/>
          <w:sz w:val="20"/>
          <w:szCs w:val="20"/>
        </w:rPr>
      </w:pPr>
    </w:p>
    <w:p w14:paraId="474FFE0A" w14:textId="77777777" w:rsidR="00725718" w:rsidRDefault="00E730D9">
      <w:pPr>
        <w:rPr>
          <w:rFonts w:ascii="Verdana" w:hAnsi="Verdana"/>
          <w:b/>
          <w:sz w:val="20"/>
          <w:szCs w:val="20"/>
        </w:rPr>
      </w:pPr>
      <w:r>
        <w:rPr>
          <w:rFonts w:ascii="Verdana" w:hAnsi="Verdana"/>
          <w:b/>
          <w:sz w:val="20"/>
          <w:szCs w:val="20"/>
        </w:rPr>
        <w:t>b) methods and procedures of collecting information or proposals for update of the study programme and its analyses:</w:t>
      </w:r>
    </w:p>
    <w:p w14:paraId="62D1AFCE" w14:textId="77777777" w:rsidR="00725718" w:rsidRDefault="00725718">
      <w:pPr>
        <w:rPr>
          <w:rFonts w:ascii="Verdana" w:hAnsi="Verdana"/>
          <w:b/>
          <w:sz w:val="20"/>
          <w:szCs w:val="20"/>
        </w:rPr>
      </w:pPr>
    </w:p>
    <w:p w14:paraId="21525A70" w14:textId="77777777" w:rsidR="00725718" w:rsidRDefault="00E730D9">
      <w:r>
        <w:rPr>
          <w:rFonts w:ascii="Verdana" w:hAnsi="Verdana"/>
          <w:b/>
          <w:sz w:val="20"/>
          <w:szCs w:val="20"/>
        </w:rPr>
        <w:t>c) adequate informing of stakeholders on achieving the planned tasks or findings and results of the self-evaluation of the study programme:</w:t>
      </w:r>
    </w:p>
    <w:p w14:paraId="6F64440A" w14:textId="77777777" w:rsidR="00725718" w:rsidRDefault="00725718">
      <w:pPr>
        <w:rPr>
          <w:rFonts w:ascii="Verdana" w:hAnsi="Verdana" w:cs="Calibri"/>
          <w:b/>
          <w:bCs/>
          <w:sz w:val="20"/>
          <w:szCs w:val="20"/>
        </w:rPr>
      </w:pPr>
    </w:p>
    <w:p w14:paraId="74932D2A" w14:textId="77777777" w:rsidR="00725718" w:rsidRDefault="00725718">
      <w:pPr>
        <w:rPr>
          <w:rFonts w:ascii="Verdana" w:hAnsi="Verdana"/>
          <w:b/>
          <w:sz w:val="20"/>
          <w:szCs w:val="20"/>
        </w:rPr>
      </w:pPr>
    </w:p>
    <w:p w14:paraId="4D389613" w14:textId="77777777" w:rsidR="00725718" w:rsidRDefault="00E730D9">
      <w:r>
        <w:rPr>
          <w:rFonts w:ascii="Verdana" w:hAnsi="Verdana" w:cs="Verdana"/>
          <w:b/>
          <w:sz w:val="20"/>
          <w:szCs w:val="20"/>
        </w:rPr>
        <w:t>Complies with quality standards</w:t>
      </w:r>
    </w:p>
    <w:p w14:paraId="0EE22D73" w14:textId="77777777" w:rsidR="00725718" w:rsidRDefault="00E730D9">
      <w:r>
        <w:rPr>
          <w:rFonts w:ascii="Verdana" w:hAnsi="Verdana" w:cs="Verdana"/>
          <w:b/>
          <w:color w:val="000000"/>
          <w:sz w:val="20"/>
          <w:szCs w:val="20"/>
        </w:rPr>
        <w:t xml:space="preserve">Strengths: </w:t>
      </w:r>
    </w:p>
    <w:p w14:paraId="15F64063" w14:textId="77777777" w:rsidR="00725718" w:rsidRDefault="00725718">
      <w:pPr>
        <w:rPr>
          <w:rFonts w:ascii="Verdana" w:hAnsi="Verdana" w:cs="Verdana"/>
          <w:sz w:val="20"/>
          <w:szCs w:val="20"/>
        </w:rPr>
      </w:pPr>
    </w:p>
    <w:p w14:paraId="2310E4DE" w14:textId="77777777" w:rsidR="00725718" w:rsidRDefault="00E730D9">
      <w:r>
        <w:rPr>
          <w:rFonts w:ascii="Verdana" w:hAnsi="Verdana" w:cs="Verdana"/>
          <w:b/>
          <w:color w:val="000000"/>
          <w:sz w:val="20"/>
          <w:szCs w:val="20"/>
        </w:rPr>
        <w:t xml:space="preserve">Opportunities for improvement: </w:t>
      </w:r>
    </w:p>
    <w:p w14:paraId="5A28D663" w14:textId="77777777" w:rsidR="00725718" w:rsidRDefault="00725718">
      <w:pPr>
        <w:rPr>
          <w:rFonts w:ascii="Verdana" w:hAnsi="Verdana" w:cs="Verdana"/>
          <w:sz w:val="20"/>
          <w:szCs w:val="20"/>
        </w:rPr>
      </w:pPr>
    </w:p>
    <w:p w14:paraId="6BB58794" w14:textId="77777777" w:rsidR="00725718" w:rsidRDefault="00E730D9">
      <w:r>
        <w:rPr>
          <w:rFonts w:ascii="Verdana" w:hAnsi="Verdana" w:cs="Verdana"/>
          <w:b/>
          <w:sz w:val="20"/>
          <w:szCs w:val="20"/>
        </w:rPr>
        <w:t>Partially complies with quality standards:</w:t>
      </w:r>
    </w:p>
    <w:p w14:paraId="2E1F1D05" w14:textId="77777777" w:rsidR="00725718" w:rsidRDefault="00725718">
      <w:pPr>
        <w:rPr>
          <w:rFonts w:ascii="Verdana" w:hAnsi="Verdana" w:cs="Verdana"/>
          <w:sz w:val="20"/>
          <w:szCs w:val="20"/>
        </w:rPr>
      </w:pPr>
    </w:p>
    <w:p w14:paraId="7AA92427" w14:textId="77777777" w:rsidR="00725718" w:rsidRDefault="00E730D9">
      <w:r>
        <w:rPr>
          <w:rFonts w:ascii="Verdana" w:hAnsi="Verdana" w:cs="Verdana"/>
          <w:b/>
          <w:sz w:val="20"/>
          <w:szCs w:val="20"/>
        </w:rPr>
        <w:t>Does not comply with quality standards</w:t>
      </w:r>
    </w:p>
    <w:p w14:paraId="45DCD61E" w14:textId="77777777" w:rsidR="00725718" w:rsidRDefault="00E730D9">
      <w:r>
        <w:rPr>
          <w:rFonts w:ascii="Verdana" w:eastAsia="Times New Roman" w:hAnsi="Verdana" w:cs="Verdana"/>
          <w:b/>
          <w:bCs/>
          <w:color w:val="000000"/>
          <w:sz w:val="20"/>
          <w:szCs w:val="20"/>
        </w:rPr>
        <w:t>Major weaknesses or non-compliances:</w:t>
      </w:r>
    </w:p>
    <w:p w14:paraId="440F10BE" w14:textId="77777777" w:rsidR="00725718" w:rsidRDefault="00725718">
      <w:pPr>
        <w:rPr>
          <w:rFonts w:ascii="Verdana" w:hAnsi="Verdana" w:cs="Calibri"/>
          <w:b/>
          <w:bCs/>
          <w:color w:val="000000"/>
          <w:sz w:val="20"/>
          <w:szCs w:val="20"/>
        </w:rPr>
      </w:pPr>
    </w:p>
    <w:p w14:paraId="56241AC1" w14:textId="77777777" w:rsidR="00311EC9" w:rsidRDefault="00311EC9">
      <w:pPr>
        <w:rPr>
          <w:rFonts w:ascii="Verdana" w:hAnsi="Verdana" w:cs="Calibri"/>
          <w:b/>
          <w:bCs/>
          <w:color w:val="000000"/>
          <w:sz w:val="20"/>
          <w:szCs w:val="20"/>
        </w:rPr>
      </w:pPr>
    </w:p>
    <w:p w14:paraId="4223546D" w14:textId="77777777" w:rsidR="00311EC9" w:rsidRDefault="00311EC9">
      <w:pPr>
        <w:rPr>
          <w:rFonts w:ascii="Verdana" w:hAnsi="Verdana" w:cs="Calibri"/>
          <w:b/>
          <w:bCs/>
          <w:color w:val="000000"/>
          <w:sz w:val="20"/>
          <w:szCs w:val="20"/>
        </w:rPr>
      </w:pPr>
    </w:p>
    <w:p w14:paraId="606AAC2B" w14:textId="77777777" w:rsidR="00311EC9" w:rsidRDefault="00311EC9">
      <w:pPr>
        <w:rPr>
          <w:rFonts w:ascii="Verdana" w:hAnsi="Verdana" w:cs="Calibri"/>
          <w:b/>
          <w:bCs/>
          <w:color w:val="000000"/>
          <w:sz w:val="20"/>
          <w:szCs w:val="20"/>
        </w:rPr>
      </w:pPr>
    </w:p>
    <w:p w14:paraId="5BAD40BD" w14:textId="77777777" w:rsidR="00C34A0B" w:rsidRDefault="00C34A0B">
      <w:pPr>
        <w:rPr>
          <w:rFonts w:ascii="Verdana" w:hAnsi="Verdana" w:cs="Calibri"/>
          <w:b/>
          <w:bCs/>
          <w:color w:val="000000"/>
          <w:sz w:val="20"/>
          <w:szCs w:val="20"/>
        </w:rPr>
      </w:pPr>
    </w:p>
    <w:p w14:paraId="775BCDE7" w14:textId="77777777" w:rsidR="00311EC9" w:rsidRDefault="00311EC9">
      <w:pPr>
        <w:rPr>
          <w:rFonts w:ascii="Verdana" w:hAnsi="Verdana" w:cs="Calibri"/>
          <w:b/>
          <w:bCs/>
          <w:color w:val="000000"/>
          <w:sz w:val="20"/>
          <w:szCs w:val="20"/>
        </w:rPr>
      </w:pPr>
    </w:p>
    <w:p w14:paraId="40C9745E" w14:textId="77777777" w:rsidR="00AD13BC" w:rsidRDefault="00AD13BC">
      <w:pPr>
        <w:rPr>
          <w:rFonts w:ascii="Verdana" w:hAnsi="Verdana" w:cs="Calibri"/>
          <w:b/>
          <w:bCs/>
          <w:color w:val="000000"/>
          <w:sz w:val="20"/>
          <w:szCs w:val="20"/>
        </w:rPr>
      </w:pPr>
    </w:p>
    <w:p w14:paraId="11022CAE" w14:textId="77777777" w:rsidR="00725718" w:rsidRDefault="00725718">
      <w:pPr>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062A4513" w14:textId="77777777">
        <w:trPr>
          <w:trHeight w:val="17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D905" w14:textId="70BE7890" w:rsidR="00725718" w:rsidRDefault="00E730D9">
            <w:pPr>
              <w:spacing w:line="100" w:lineRule="atLeast"/>
            </w:pPr>
            <w:r>
              <w:rPr>
                <w:rFonts w:ascii="Verdana" w:hAnsi="Verdana"/>
                <w:b/>
                <w:sz w:val="20"/>
                <w:szCs w:val="20"/>
              </w:rPr>
              <w:lastRenderedPageBreak/>
              <w:t xml:space="preserve">Standard 19: </w:t>
            </w:r>
            <w:r>
              <w:rPr>
                <w:rFonts w:ascii="Verdana" w:hAnsi="Verdana" w:cs="Verdana"/>
                <w:b/>
                <w:sz w:val="20"/>
                <w:szCs w:val="20"/>
              </w:rPr>
              <w:t>The self-evaluation reports demonstrate the achievement of tasks based on the findings of the self-evaluation of the study programme.</w:t>
            </w:r>
          </w:p>
        </w:tc>
      </w:tr>
    </w:tbl>
    <w:p w14:paraId="1EA89C7B" w14:textId="77777777" w:rsidR="00725718" w:rsidRDefault="00725718">
      <w:pPr>
        <w:ind w:firstLine="708"/>
        <w:rPr>
          <w:rFonts w:ascii="Verdana" w:hAnsi="Verdana" w:cs="Calibri"/>
          <w:b/>
          <w:bCs/>
          <w:sz w:val="20"/>
          <w:szCs w:val="20"/>
        </w:rPr>
      </w:pPr>
    </w:p>
    <w:p w14:paraId="4587E576" w14:textId="480C08C5" w:rsidR="00725718" w:rsidRPr="00001672" w:rsidRDefault="00E730D9">
      <w:pPr>
        <w:rPr>
          <w:rFonts w:ascii="Verdana" w:hAnsi="Verdana"/>
          <w:b/>
          <w:sz w:val="20"/>
        </w:rPr>
      </w:pPr>
      <w:r>
        <w:rPr>
          <w:rFonts w:ascii="Verdana" w:hAnsi="Verdana"/>
          <w:b/>
          <w:sz w:val="20"/>
          <w:szCs w:val="20"/>
        </w:rPr>
        <w:t xml:space="preserve">a) </w:t>
      </w:r>
      <w:proofErr w:type="gramStart"/>
      <w:r>
        <w:rPr>
          <w:rFonts w:ascii="Verdana" w:hAnsi="Verdana"/>
          <w:b/>
          <w:sz w:val="20"/>
          <w:szCs w:val="20"/>
        </w:rPr>
        <w:t>achievement</w:t>
      </w:r>
      <w:proofErr w:type="gramEnd"/>
      <w:r>
        <w:rPr>
          <w:rFonts w:ascii="Verdana" w:hAnsi="Verdana"/>
          <w:b/>
          <w:sz w:val="20"/>
          <w:szCs w:val="20"/>
        </w:rPr>
        <w:t xml:space="preserve"> of tasks related to the self-evaluation of </w:t>
      </w:r>
      <w:r w:rsidR="00BE6616">
        <w:rPr>
          <w:rFonts w:ascii="Verdana" w:hAnsi="Verdana"/>
          <w:b/>
          <w:sz w:val="20"/>
          <w:szCs w:val="20"/>
        </w:rPr>
        <w:t xml:space="preserve">the </w:t>
      </w:r>
      <w:r>
        <w:rPr>
          <w:rFonts w:ascii="Verdana" w:hAnsi="Verdana"/>
          <w:b/>
          <w:sz w:val="20"/>
          <w:szCs w:val="20"/>
        </w:rPr>
        <w:t>study programme in past three years:</w:t>
      </w:r>
    </w:p>
    <w:p w14:paraId="097AC45A" w14:textId="77777777" w:rsidR="00725718" w:rsidRDefault="00725718">
      <w:pPr>
        <w:tabs>
          <w:tab w:val="left" w:pos="7920"/>
        </w:tabs>
        <w:rPr>
          <w:rFonts w:ascii="Verdana" w:hAnsi="Verdana"/>
          <w:b/>
          <w:sz w:val="20"/>
          <w:szCs w:val="20"/>
        </w:rPr>
      </w:pPr>
    </w:p>
    <w:p w14:paraId="45CB5410" w14:textId="2545E36F" w:rsidR="00725718" w:rsidRDefault="00E730D9">
      <w:pPr>
        <w:tabs>
          <w:tab w:val="left" w:pos="7920"/>
        </w:tabs>
        <w:rPr>
          <w:rFonts w:ascii="Verdana" w:hAnsi="Verdana"/>
          <w:b/>
          <w:sz w:val="20"/>
          <w:szCs w:val="20"/>
        </w:rPr>
      </w:pPr>
      <w:r>
        <w:rPr>
          <w:rFonts w:ascii="Verdana" w:hAnsi="Verdana"/>
          <w:b/>
          <w:sz w:val="20"/>
          <w:szCs w:val="20"/>
        </w:rPr>
        <w:t xml:space="preserve">b) </w:t>
      </w:r>
      <w:proofErr w:type="gramStart"/>
      <w:r>
        <w:rPr>
          <w:rFonts w:ascii="Verdana" w:hAnsi="Verdana"/>
          <w:b/>
          <w:sz w:val="20"/>
          <w:szCs w:val="20"/>
        </w:rPr>
        <w:t>stakeholder</w:t>
      </w:r>
      <w:proofErr w:type="gramEnd"/>
      <w:r>
        <w:rPr>
          <w:rFonts w:ascii="Verdana" w:hAnsi="Verdana"/>
          <w:b/>
          <w:sz w:val="20"/>
          <w:szCs w:val="20"/>
        </w:rPr>
        <w:t xml:space="preserve"> participation in adopting measures for improvement, in monitoring of their implementation, and in the drafting of self-evaluation report</w:t>
      </w:r>
      <w:r>
        <w:rPr>
          <w:rFonts w:ascii="Verdana" w:hAnsi="Verdana"/>
          <w:b/>
          <w:sz w:val="20"/>
          <w:szCs w:val="20"/>
        </w:rPr>
        <w:t>:</w:t>
      </w:r>
    </w:p>
    <w:p w14:paraId="2464B977" w14:textId="77777777" w:rsidR="00725718" w:rsidRDefault="00725718">
      <w:pPr>
        <w:tabs>
          <w:tab w:val="left" w:pos="7920"/>
        </w:tabs>
        <w:rPr>
          <w:rFonts w:ascii="Verdana" w:hAnsi="Verdana"/>
          <w:b/>
          <w:sz w:val="20"/>
          <w:szCs w:val="20"/>
        </w:rPr>
      </w:pPr>
    </w:p>
    <w:p w14:paraId="472BC0EE" w14:textId="53D0DE0A" w:rsidR="00725718" w:rsidRDefault="00E730D9">
      <w:pPr>
        <w:tabs>
          <w:tab w:val="left" w:pos="7920"/>
        </w:tabs>
        <w:rPr>
          <w:rFonts w:ascii="Verdana" w:hAnsi="Verdana"/>
          <w:b/>
          <w:sz w:val="20"/>
          <w:szCs w:val="20"/>
        </w:rPr>
      </w:pPr>
      <w:r>
        <w:rPr>
          <w:rFonts w:ascii="Verdana" w:hAnsi="Verdana"/>
          <w:b/>
          <w:sz w:val="20"/>
          <w:szCs w:val="20"/>
        </w:rPr>
        <w:t xml:space="preserve">c) </w:t>
      </w:r>
      <w:proofErr w:type="gramStart"/>
      <w:r>
        <w:rPr>
          <w:rFonts w:ascii="Verdana" w:hAnsi="Verdana"/>
          <w:b/>
          <w:sz w:val="20"/>
          <w:szCs w:val="20"/>
        </w:rPr>
        <w:t>closure</w:t>
      </w:r>
      <w:proofErr w:type="gramEnd"/>
      <w:r>
        <w:rPr>
          <w:rFonts w:ascii="Verdana" w:hAnsi="Verdana"/>
          <w:b/>
          <w:sz w:val="20"/>
          <w:szCs w:val="20"/>
        </w:rPr>
        <w:t xml:space="preserve"> of quality loop:</w:t>
      </w:r>
    </w:p>
    <w:p w14:paraId="749534DD" w14:textId="77777777" w:rsidR="00725718" w:rsidRDefault="00725718">
      <w:pPr>
        <w:tabs>
          <w:tab w:val="left" w:pos="7920"/>
        </w:tabs>
        <w:rPr>
          <w:rFonts w:ascii="Verdana" w:hAnsi="Verdana"/>
          <w:b/>
          <w:sz w:val="20"/>
          <w:szCs w:val="20"/>
        </w:rPr>
      </w:pPr>
    </w:p>
    <w:p w14:paraId="1B19EA4A" w14:textId="77777777" w:rsidR="00725718" w:rsidRDefault="00725718">
      <w:pPr>
        <w:tabs>
          <w:tab w:val="left" w:pos="7920"/>
        </w:tabs>
        <w:rPr>
          <w:rFonts w:ascii="Verdana" w:hAnsi="Verdana"/>
          <w:b/>
          <w:sz w:val="20"/>
          <w:szCs w:val="20"/>
        </w:rPr>
      </w:pPr>
    </w:p>
    <w:p w14:paraId="4C3DD0DB" w14:textId="77777777" w:rsidR="00725718" w:rsidRDefault="00725718">
      <w:pPr>
        <w:rPr>
          <w:rFonts w:ascii="Verdana" w:hAnsi="Verdana"/>
          <w:sz w:val="20"/>
          <w:szCs w:val="20"/>
        </w:rPr>
      </w:pPr>
    </w:p>
    <w:p w14:paraId="7A822F55" w14:textId="77777777" w:rsidR="00725718" w:rsidRDefault="00E730D9">
      <w:r>
        <w:rPr>
          <w:rFonts w:ascii="Verdana" w:hAnsi="Verdana" w:cs="Verdana"/>
          <w:b/>
          <w:sz w:val="20"/>
          <w:szCs w:val="20"/>
        </w:rPr>
        <w:t>Complies with quality standards</w:t>
      </w:r>
    </w:p>
    <w:p w14:paraId="6F5EBE8C" w14:textId="77777777" w:rsidR="00725718" w:rsidRDefault="00E730D9">
      <w:r>
        <w:rPr>
          <w:rFonts w:ascii="Verdana" w:hAnsi="Verdana" w:cs="Verdana"/>
          <w:b/>
          <w:color w:val="000000"/>
          <w:sz w:val="20"/>
          <w:szCs w:val="20"/>
        </w:rPr>
        <w:t xml:space="preserve">Strengths: </w:t>
      </w:r>
    </w:p>
    <w:p w14:paraId="20C0E5A4" w14:textId="77777777" w:rsidR="00725718" w:rsidRDefault="00725718">
      <w:pPr>
        <w:rPr>
          <w:rFonts w:ascii="Verdana" w:hAnsi="Verdana" w:cs="Verdana"/>
          <w:sz w:val="20"/>
          <w:szCs w:val="20"/>
        </w:rPr>
      </w:pPr>
    </w:p>
    <w:p w14:paraId="233683E5" w14:textId="77777777" w:rsidR="00725718" w:rsidRDefault="00E730D9">
      <w:r>
        <w:rPr>
          <w:rFonts w:ascii="Verdana" w:hAnsi="Verdana" w:cs="Verdana"/>
          <w:b/>
          <w:color w:val="000000"/>
          <w:sz w:val="20"/>
          <w:szCs w:val="20"/>
        </w:rPr>
        <w:t xml:space="preserve">Opportunities for improvement: </w:t>
      </w:r>
    </w:p>
    <w:p w14:paraId="7D6EAE52" w14:textId="77777777" w:rsidR="00725718" w:rsidRDefault="00725718">
      <w:pPr>
        <w:rPr>
          <w:rFonts w:ascii="Verdana" w:hAnsi="Verdana" w:cs="Verdana"/>
          <w:sz w:val="20"/>
          <w:szCs w:val="20"/>
        </w:rPr>
      </w:pPr>
    </w:p>
    <w:p w14:paraId="1A228098" w14:textId="77777777" w:rsidR="00725718" w:rsidRDefault="00E730D9">
      <w:r>
        <w:rPr>
          <w:rFonts w:ascii="Verdana" w:hAnsi="Verdana" w:cs="Verdana"/>
          <w:b/>
          <w:sz w:val="20"/>
          <w:szCs w:val="20"/>
        </w:rPr>
        <w:t>Partially complies with quality standards:</w:t>
      </w:r>
    </w:p>
    <w:p w14:paraId="38AC03FD" w14:textId="77777777" w:rsidR="00725718" w:rsidRDefault="00725718">
      <w:pPr>
        <w:rPr>
          <w:rFonts w:ascii="Verdana" w:hAnsi="Verdana" w:cs="Verdana"/>
          <w:sz w:val="20"/>
          <w:szCs w:val="20"/>
        </w:rPr>
      </w:pPr>
    </w:p>
    <w:p w14:paraId="3A21C04D" w14:textId="77777777" w:rsidR="00725718" w:rsidRDefault="00E730D9">
      <w:r>
        <w:rPr>
          <w:rFonts w:ascii="Verdana" w:hAnsi="Verdana" w:cs="Verdana"/>
          <w:b/>
          <w:sz w:val="20"/>
          <w:szCs w:val="20"/>
        </w:rPr>
        <w:t>Does not comply with quality standards</w:t>
      </w:r>
    </w:p>
    <w:p w14:paraId="3BDB1713" w14:textId="77777777" w:rsidR="00725718" w:rsidRDefault="00E730D9">
      <w:r>
        <w:rPr>
          <w:rFonts w:ascii="Verdana" w:eastAsia="Times New Roman" w:hAnsi="Verdana" w:cs="Verdana"/>
          <w:b/>
          <w:bCs/>
          <w:color w:val="000000"/>
          <w:sz w:val="20"/>
          <w:szCs w:val="20"/>
        </w:rPr>
        <w:t>Major weaknesses or non-compliances:</w:t>
      </w:r>
    </w:p>
    <w:p w14:paraId="5F110A38" w14:textId="77777777" w:rsidR="00725718" w:rsidRDefault="00725718">
      <w:pPr>
        <w:rPr>
          <w:rFonts w:ascii="Verdana" w:hAnsi="Verdana" w:cs="Calibri"/>
          <w:bCs/>
          <w:sz w:val="20"/>
          <w:szCs w:val="20"/>
        </w:rPr>
      </w:pPr>
    </w:p>
    <w:p w14:paraId="2BC1E9C6" w14:textId="77777777" w:rsidR="00725718" w:rsidRDefault="00725718">
      <w:pPr>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24D636C8" w14:textId="77777777">
        <w:trPr>
          <w:trHeight w:val="17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2C31" w14:textId="10B95951" w:rsidR="00725718" w:rsidRDefault="00E730D9" w:rsidP="00BE6616">
            <w:pPr>
              <w:spacing w:line="100" w:lineRule="atLeast"/>
            </w:pPr>
            <w:r>
              <w:rPr>
                <w:rFonts w:ascii="Verdana" w:hAnsi="Verdana"/>
                <w:b/>
                <w:sz w:val="20"/>
                <w:szCs w:val="20"/>
              </w:rPr>
              <w:t>Standard 20: The college monitors the delivery of the study programme, reviews and improves it by taking into consideration the development of profession. The college evaluates the achievement of set objectives, competences or study outcomes and demands for graduates. Changes and update of the study programme are made according to fundamental objectives of the programme and by upholding the connection of its content or courses.</w:t>
            </w:r>
          </w:p>
        </w:tc>
      </w:tr>
    </w:tbl>
    <w:p w14:paraId="49006E79" w14:textId="77777777" w:rsidR="00725718" w:rsidRDefault="00725718">
      <w:pPr>
        <w:ind w:firstLine="708"/>
        <w:rPr>
          <w:rFonts w:ascii="Verdana" w:hAnsi="Verdana" w:cs="Calibri"/>
          <w:b/>
          <w:bCs/>
          <w:sz w:val="20"/>
          <w:szCs w:val="20"/>
        </w:rPr>
      </w:pPr>
    </w:p>
    <w:p w14:paraId="309AED4D" w14:textId="77777777" w:rsidR="00725718" w:rsidRDefault="00725718">
      <w:pPr>
        <w:tabs>
          <w:tab w:val="left" w:pos="7920"/>
        </w:tabs>
        <w:rPr>
          <w:rFonts w:ascii="Verdana" w:hAnsi="Verdana"/>
          <w:b/>
          <w:sz w:val="20"/>
          <w:szCs w:val="20"/>
        </w:rPr>
      </w:pPr>
    </w:p>
    <w:p w14:paraId="428E788A" w14:textId="77777777" w:rsidR="00725718" w:rsidRDefault="00E730D9">
      <w:pPr>
        <w:tabs>
          <w:tab w:val="left" w:pos="7920"/>
        </w:tabs>
        <w:rPr>
          <w:rFonts w:ascii="Verdana" w:hAnsi="Verdana"/>
          <w:b/>
          <w:sz w:val="20"/>
          <w:szCs w:val="20"/>
        </w:rPr>
      </w:pPr>
      <w:r>
        <w:rPr>
          <w:rFonts w:ascii="Verdana" w:hAnsi="Verdana"/>
          <w:b/>
          <w:sz w:val="20"/>
          <w:szCs w:val="20"/>
        </w:rPr>
        <w:t>Assesses whether the study programme is still complete with regards to its content and composition upon the development of the content and the update, if the connection of learning objectives and the curriculum with objectives and competences of the study programme is preserved:</w:t>
      </w:r>
    </w:p>
    <w:p w14:paraId="6EB3309A" w14:textId="77777777" w:rsidR="00725718" w:rsidRDefault="00725718">
      <w:pPr>
        <w:rPr>
          <w:rFonts w:ascii="Verdana" w:hAnsi="Verdana"/>
          <w:sz w:val="20"/>
          <w:szCs w:val="20"/>
        </w:rPr>
      </w:pPr>
    </w:p>
    <w:p w14:paraId="6B5C886B" w14:textId="77777777" w:rsidR="00725718" w:rsidRDefault="00E730D9">
      <w:r>
        <w:rPr>
          <w:rFonts w:ascii="Verdana" w:hAnsi="Verdana" w:cs="Verdana"/>
          <w:b/>
          <w:sz w:val="20"/>
          <w:szCs w:val="20"/>
        </w:rPr>
        <w:t>Complies with quality standards</w:t>
      </w:r>
    </w:p>
    <w:p w14:paraId="57EA501B" w14:textId="77777777" w:rsidR="00725718" w:rsidRDefault="00E730D9">
      <w:r>
        <w:rPr>
          <w:rFonts w:ascii="Verdana" w:hAnsi="Verdana" w:cs="Verdana"/>
          <w:b/>
          <w:color w:val="000000"/>
          <w:sz w:val="20"/>
          <w:szCs w:val="20"/>
        </w:rPr>
        <w:t xml:space="preserve">Strengths: </w:t>
      </w:r>
    </w:p>
    <w:p w14:paraId="530FF08D" w14:textId="77777777" w:rsidR="00725718" w:rsidRDefault="00725718">
      <w:pPr>
        <w:rPr>
          <w:rFonts w:ascii="Verdana" w:hAnsi="Verdana" w:cs="Verdana"/>
          <w:sz w:val="20"/>
          <w:szCs w:val="20"/>
        </w:rPr>
      </w:pPr>
    </w:p>
    <w:p w14:paraId="258C3BC6" w14:textId="77777777" w:rsidR="00725718" w:rsidRDefault="00E730D9">
      <w:r>
        <w:rPr>
          <w:rFonts w:ascii="Verdana" w:hAnsi="Verdana" w:cs="Verdana"/>
          <w:b/>
          <w:color w:val="000000"/>
          <w:sz w:val="20"/>
          <w:szCs w:val="20"/>
        </w:rPr>
        <w:t xml:space="preserve">Opportunities for improvement: </w:t>
      </w:r>
    </w:p>
    <w:p w14:paraId="0FDDD9A6" w14:textId="77777777" w:rsidR="00725718" w:rsidRDefault="00725718">
      <w:pPr>
        <w:rPr>
          <w:rFonts w:ascii="Verdana" w:hAnsi="Verdana" w:cs="Verdana"/>
          <w:sz w:val="20"/>
          <w:szCs w:val="20"/>
        </w:rPr>
      </w:pPr>
    </w:p>
    <w:p w14:paraId="4CF36A0E" w14:textId="77777777" w:rsidR="00725718" w:rsidRDefault="00E730D9">
      <w:r>
        <w:rPr>
          <w:rFonts w:ascii="Verdana" w:hAnsi="Verdana" w:cs="Verdana"/>
          <w:b/>
          <w:sz w:val="20"/>
          <w:szCs w:val="20"/>
        </w:rPr>
        <w:t>Partially complies with quality standards:</w:t>
      </w:r>
    </w:p>
    <w:p w14:paraId="31387021" w14:textId="77777777" w:rsidR="00725718" w:rsidRDefault="00725718">
      <w:pPr>
        <w:rPr>
          <w:rFonts w:ascii="Verdana" w:hAnsi="Verdana" w:cs="Verdana"/>
          <w:sz w:val="20"/>
          <w:szCs w:val="20"/>
        </w:rPr>
      </w:pPr>
    </w:p>
    <w:p w14:paraId="5D32820B" w14:textId="77777777" w:rsidR="00725718" w:rsidRDefault="00E730D9">
      <w:r>
        <w:rPr>
          <w:rFonts w:ascii="Verdana" w:hAnsi="Verdana" w:cs="Verdana"/>
          <w:b/>
          <w:sz w:val="20"/>
          <w:szCs w:val="20"/>
        </w:rPr>
        <w:t>Does not comply with quality standards</w:t>
      </w:r>
    </w:p>
    <w:p w14:paraId="75B3DAF3" w14:textId="77777777" w:rsidR="00725718" w:rsidRDefault="00E730D9">
      <w:r>
        <w:rPr>
          <w:rFonts w:ascii="Verdana" w:eastAsia="Times New Roman" w:hAnsi="Verdana" w:cs="Verdana"/>
          <w:b/>
          <w:bCs/>
          <w:color w:val="000000"/>
          <w:sz w:val="20"/>
          <w:szCs w:val="20"/>
        </w:rPr>
        <w:t>Major weaknesses or non-compliances:</w:t>
      </w:r>
    </w:p>
    <w:p w14:paraId="0FE39F41" w14:textId="77777777" w:rsidR="00725718" w:rsidRDefault="00725718">
      <w:pPr>
        <w:rPr>
          <w:rFonts w:ascii="Verdana" w:hAnsi="Verdana" w:cs="Calibri"/>
          <w:bCs/>
          <w:sz w:val="20"/>
          <w:szCs w:val="20"/>
        </w:rPr>
      </w:pPr>
    </w:p>
    <w:p w14:paraId="2A614792" w14:textId="77777777" w:rsidR="00725718" w:rsidRDefault="00725718">
      <w:pPr>
        <w:rPr>
          <w:rFonts w:ascii="Verdana" w:hAnsi="Verdana" w:cs="Calibri"/>
          <w:bCs/>
          <w:sz w:val="20"/>
          <w:szCs w:val="20"/>
        </w:rPr>
      </w:pPr>
    </w:p>
    <w:p w14:paraId="71038666" w14:textId="77777777" w:rsidR="00725718" w:rsidRDefault="00725718">
      <w:pPr>
        <w:rPr>
          <w:rFonts w:ascii="Verdana" w:hAnsi="Verdana" w:cs="Calibri"/>
          <w:bCs/>
          <w:sz w:val="20"/>
          <w:szCs w:val="20"/>
        </w:rPr>
      </w:pPr>
    </w:p>
    <w:p w14:paraId="2F47F982" w14:textId="77777777" w:rsidR="00725718" w:rsidRDefault="00725718">
      <w:pPr>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4762B249" w14:textId="77777777">
        <w:trPr>
          <w:trHeight w:val="17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BACD7" w14:textId="43ACC3FC" w:rsidR="00725718" w:rsidRDefault="00E730D9">
            <w:pPr>
              <w:spacing w:line="100" w:lineRule="atLeast"/>
            </w:pPr>
            <w:r>
              <w:rPr>
                <w:rFonts w:ascii="Verdana" w:hAnsi="Verdana" w:cs="Verdana"/>
                <w:b/>
                <w:bCs/>
                <w:color w:val="000000"/>
                <w:sz w:val="20"/>
                <w:szCs w:val="20"/>
              </w:rPr>
              <w:t>Standard 21: Mode of delivery, type and range of study programme delivery correspond with the programme’s content and composition so that study contents, delivery and resources (human and material resources) are adjusted and provided in a qualitative manner.</w:t>
            </w:r>
          </w:p>
        </w:tc>
      </w:tr>
    </w:tbl>
    <w:p w14:paraId="305E6FDD" w14:textId="77777777" w:rsidR="00725718" w:rsidRDefault="00725718">
      <w:pPr>
        <w:ind w:firstLine="708"/>
        <w:rPr>
          <w:rFonts w:ascii="Verdana" w:hAnsi="Verdana" w:cs="Calibri"/>
          <w:b/>
          <w:bCs/>
          <w:sz w:val="20"/>
          <w:szCs w:val="20"/>
        </w:rPr>
      </w:pPr>
    </w:p>
    <w:p w14:paraId="31F646DB" w14:textId="05A8D49B" w:rsidR="00725718" w:rsidRDefault="00E730D9">
      <w:pPr>
        <w:rPr>
          <w:rFonts w:ascii="Verdana" w:hAnsi="Verdana"/>
          <w:b/>
          <w:sz w:val="20"/>
          <w:szCs w:val="20"/>
        </w:rPr>
      </w:pPr>
      <w:proofErr w:type="gramStart"/>
      <w:r>
        <w:rPr>
          <w:rFonts w:ascii="Verdana" w:hAnsi="Verdana"/>
          <w:b/>
          <w:sz w:val="20"/>
          <w:szCs w:val="20"/>
        </w:rPr>
        <w:t>a)Modes</w:t>
      </w:r>
      <w:proofErr w:type="gramEnd"/>
      <w:r>
        <w:rPr>
          <w:rFonts w:ascii="Verdana" w:hAnsi="Verdana"/>
          <w:b/>
          <w:sz w:val="20"/>
          <w:szCs w:val="20"/>
        </w:rPr>
        <w:t xml:space="preserve"> and types of teaching, their development or adaptation (including resources) to different groups of students, different study requirements as well as modes of study:</w:t>
      </w:r>
    </w:p>
    <w:p w14:paraId="500903AB" w14:textId="77777777" w:rsidR="00725718" w:rsidRDefault="00725718">
      <w:pPr>
        <w:tabs>
          <w:tab w:val="left" w:pos="7920"/>
        </w:tabs>
        <w:rPr>
          <w:rFonts w:ascii="Verdana" w:hAnsi="Verdana"/>
          <w:b/>
          <w:sz w:val="20"/>
          <w:szCs w:val="20"/>
        </w:rPr>
      </w:pPr>
    </w:p>
    <w:p w14:paraId="04DE953C" w14:textId="77777777" w:rsidR="00725718" w:rsidRDefault="00E730D9">
      <w:pPr>
        <w:tabs>
          <w:tab w:val="left" w:pos="7920"/>
        </w:tabs>
        <w:rPr>
          <w:rFonts w:ascii="Verdana" w:hAnsi="Verdana"/>
          <w:b/>
          <w:sz w:val="20"/>
          <w:szCs w:val="20"/>
        </w:rPr>
      </w:pPr>
      <w:r>
        <w:rPr>
          <w:rFonts w:ascii="Verdana" w:hAnsi="Verdana"/>
          <w:b/>
          <w:sz w:val="20"/>
          <w:szCs w:val="20"/>
        </w:rPr>
        <w:t>b) number of contact hours, according to study programme, or other forms of work with students:</w:t>
      </w:r>
    </w:p>
    <w:p w14:paraId="6A0FD7AA" w14:textId="77777777" w:rsidR="00725718" w:rsidRDefault="00725718">
      <w:pPr>
        <w:tabs>
          <w:tab w:val="left" w:pos="7920"/>
        </w:tabs>
        <w:rPr>
          <w:rFonts w:ascii="Verdana" w:hAnsi="Verdana"/>
          <w:b/>
          <w:sz w:val="20"/>
          <w:szCs w:val="20"/>
        </w:rPr>
      </w:pPr>
    </w:p>
    <w:p w14:paraId="7CD18FC9" w14:textId="4DBBC72D" w:rsidR="00725718" w:rsidRPr="00001672" w:rsidRDefault="00E730D9">
      <w:pPr>
        <w:rPr>
          <w:rFonts w:ascii="Verdana" w:hAnsi="Verdana"/>
          <w:b/>
          <w:sz w:val="20"/>
        </w:rPr>
      </w:pPr>
      <w:r>
        <w:rPr>
          <w:rFonts w:ascii="Verdana" w:hAnsi="Verdana"/>
          <w:b/>
          <w:sz w:val="20"/>
          <w:szCs w:val="20"/>
        </w:rPr>
        <w:t xml:space="preserve">c) </w:t>
      </w:r>
      <w:proofErr w:type="gramStart"/>
      <w:r>
        <w:rPr>
          <w:rFonts w:ascii="Verdana" w:hAnsi="Verdana"/>
          <w:b/>
          <w:sz w:val="20"/>
          <w:szCs w:val="20"/>
        </w:rPr>
        <w:t>study</w:t>
      </w:r>
      <w:proofErr w:type="gramEnd"/>
      <w:r>
        <w:rPr>
          <w:rFonts w:ascii="Verdana" w:hAnsi="Verdana"/>
          <w:b/>
          <w:sz w:val="20"/>
          <w:szCs w:val="20"/>
        </w:rPr>
        <w:t xml:space="preserve"> material and its adaptation to modes and forms of teaching and needs of students:</w:t>
      </w:r>
    </w:p>
    <w:p w14:paraId="0E861BF7" w14:textId="77777777" w:rsidR="00725718" w:rsidRDefault="00725718">
      <w:pPr>
        <w:tabs>
          <w:tab w:val="left" w:pos="7920"/>
        </w:tabs>
        <w:rPr>
          <w:rFonts w:ascii="Verdana" w:hAnsi="Verdana"/>
          <w:b/>
          <w:sz w:val="20"/>
          <w:szCs w:val="20"/>
        </w:rPr>
      </w:pPr>
    </w:p>
    <w:p w14:paraId="49EB95A4" w14:textId="77777777" w:rsidR="00725718" w:rsidRDefault="00E730D9">
      <w:pPr>
        <w:tabs>
          <w:tab w:val="left" w:pos="709"/>
        </w:tabs>
        <w:rPr>
          <w:rFonts w:ascii="Verdana" w:hAnsi="Verdana"/>
          <w:b/>
          <w:sz w:val="20"/>
          <w:szCs w:val="20"/>
        </w:rPr>
      </w:pPr>
      <w:r>
        <w:rPr>
          <w:rFonts w:ascii="Verdana" w:hAnsi="Verdana"/>
          <w:b/>
          <w:sz w:val="20"/>
          <w:szCs w:val="20"/>
        </w:rPr>
        <w:t>d) participation of students in project work:</w:t>
      </w:r>
    </w:p>
    <w:p w14:paraId="6DD89648" w14:textId="77777777" w:rsidR="00725718" w:rsidRDefault="00725718">
      <w:pPr>
        <w:tabs>
          <w:tab w:val="left" w:pos="709"/>
        </w:tabs>
        <w:rPr>
          <w:rFonts w:ascii="Verdana" w:hAnsi="Verdana"/>
          <w:b/>
          <w:sz w:val="20"/>
          <w:szCs w:val="20"/>
        </w:rPr>
      </w:pPr>
    </w:p>
    <w:p w14:paraId="290A42F7" w14:textId="5CD46A9F" w:rsidR="00725718" w:rsidRDefault="00E730D9">
      <w:pPr>
        <w:rPr>
          <w:rFonts w:ascii="Verdana" w:hAnsi="Verdana"/>
          <w:b/>
          <w:sz w:val="20"/>
          <w:szCs w:val="20"/>
        </w:rPr>
      </w:pPr>
      <w:r>
        <w:rPr>
          <w:rFonts w:ascii="Verdana" w:hAnsi="Verdana"/>
          <w:b/>
          <w:sz w:val="20"/>
          <w:szCs w:val="20"/>
        </w:rPr>
        <w:t xml:space="preserve">e) </w:t>
      </w:r>
      <w:proofErr w:type="gramStart"/>
      <w:r>
        <w:rPr>
          <w:rFonts w:ascii="Verdana" w:hAnsi="Verdana"/>
          <w:b/>
          <w:sz w:val="20"/>
          <w:szCs w:val="20"/>
        </w:rPr>
        <w:t>practical</w:t>
      </w:r>
      <w:proofErr w:type="gramEnd"/>
      <w:r>
        <w:rPr>
          <w:rFonts w:ascii="Verdana" w:hAnsi="Verdana"/>
          <w:b/>
          <w:sz w:val="20"/>
          <w:szCs w:val="20"/>
        </w:rPr>
        <w:t xml:space="preserve"> training of students:</w:t>
      </w:r>
    </w:p>
    <w:p w14:paraId="09B7CC7C" w14:textId="77777777" w:rsidR="00725718" w:rsidRDefault="00725718">
      <w:pPr>
        <w:rPr>
          <w:rFonts w:ascii="Verdana" w:hAnsi="Verdana"/>
          <w:b/>
          <w:sz w:val="20"/>
          <w:szCs w:val="20"/>
        </w:rPr>
      </w:pPr>
    </w:p>
    <w:p w14:paraId="6B2C60D9" w14:textId="0532E023" w:rsidR="00725718" w:rsidRPr="00001672" w:rsidRDefault="00E730D9">
      <w:pPr>
        <w:rPr>
          <w:rFonts w:ascii="Verdana" w:hAnsi="Verdana"/>
          <w:b/>
          <w:sz w:val="20"/>
        </w:rPr>
      </w:pPr>
      <w:r>
        <w:rPr>
          <w:rFonts w:ascii="Verdana" w:hAnsi="Verdana"/>
          <w:b/>
          <w:sz w:val="20"/>
          <w:szCs w:val="20"/>
        </w:rPr>
        <w:t xml:space="preserve">f) </w:t>
      </w:r>
      <w:proofErr w:type="gramStart"/>
      <w:r>
        <w:rPr>
          <w:rFonts w:ascii="Verdana" w:hAnsi="Verdana"/>
          <w:b/>
          <w:sz w:val="20"/>
          <w:szCs w:val="20"/>
        </w:rPr>
        <w:t>adequacy</w:t>
      </w:r>
      <w:proofErr w:type="gramEnd"/>
      <w:r>
        <w:rPr>
          <w:rFonts w:ascii="Verdana" w:hAnsi="Verdana"/>
          <w:b/>
          <w:sz w:val="20"/>
          <w:szCs w:val="20"/>
        </w:rPr>
        <w:t xml:space="preserve"> of</w:t>
      </w:r>
      <w:r w:rsidR="007E1CB0">
        <w:rPr>
          <w:rFonts w:ascii="Verdana" w:hAnsi="Verdana"/>
          <w:b/>
          <w:sz w:val="20"/>
          <w:szCs w:val="20"/>
        </w:rPr>
        <w:t xml:space="preserve"> </w:t>
      </w:r>
      <w:r>
        <w:rPr>
          <w:rFonts w:ascii="Verdana" w:hAnsi="Verdana"/>
          <w:b/>
          <w:sz w:val="20"/>
          <w:szCs w:val="20"/>
        </w:rPr>
        <w:t>schedules, number of office hours or accessibility of lecturers and employees to students:</w:t>
      </w:r>
    </w:p>
    <w:p w14:paraId="208C60B1" w14:textId="77777777" w:rsidR="00725718" w:rsidRDefault="00725718">
      <w:pPr>
        <w:rPr>
          <w:rFonts w:ascii="Verdana" w:hAnsi="Verdana"/>
          <w:b/>
          <w:sz w:val="20"/>
          <w:szCs w:val="20"/>
        </w:rPr>
      </w:pPr>
    </w:p>
    <w:p w14:paraId="44662384" w14:textId="77777777" w:rsidR="00725718" w:rsidRDefault="00E730D9">
      <w:pPr>
        <w:rPr>
          <w:rFonts w:ascii="Verdana" w:hAnsi="Verdana"/>
          <w:b/>
          <w:sz w:val="20"/>
          <w:szCs w:val="20"/>
        </w:rPr>
      </w:pPr>
      <w:r>
        <w:rPr>
          <w:rFonts w:ascii="Verdana" w:hAnsi="Verdana"/>
          <w:b/>
          <w:sz w:val="20"/>
          <w:szCs w:val="20"/>
        </w:rPr>
        <w:t>g) adequacy of human resources according to Article 7 of the Criteria:</w:t>
      </w:r>
    </w:p>
    <w:p w14:paraId="1D6D6828" w14:textId="77777777" w:rsidR="00725718" w:rsidRDefault="00725718">
      <w:pPr>
        <w:rPr>
          <w:rFonts w:ascii="Verdana" w:hAnsi="Verdana"/>
          <w:b/>
          <w:sz w:val="20"/>
          <w:szCs w:val="20"/>
        </w:rPr>
      </w:pPr>
    </w:p>
    <w:p w14:paraId="09417AE9" w14:textId="3375B6B7" w:rsidR="00725718" w:rsidRDefault="00E730D9">
      <w:r>
        <w:rPr>
          <w:rFonts w:ascii="Verdana" w:hAnsi="Verdana"/>
          <w:b/>
          <w:sz w:val="20"/>
          <w:szCs w:val="20"/>
        </w:rPr>
        <w:t xml:space="preserve">h) </w:t>
      </w:r>
      <w:proofErr w:type="gramStart"/>
      <w:r>
        <w:rPr>
          <w:rFonts w:ascii="Verdana" w:hAnsi="Verdana"/>
          <w:b/>
          <w:sz w:val="20"/>
          <w:szCs w:val="20"/>
        </w:rPr>
        <w:t>material</w:t>
      </w:r>
      <w:proofErr w:type="gramEnd"/>
      <w:r>
        <w:rPr>
          <w:rFonts w:ascii="Verdana" w:hAnsi="Verdana"/>
          <w:b/>
          <w:sz w:val="20"/>
          <w:szCs w:val="20"/>
        </w:rPr>
        <w:t xml:space="preserve"> conditions required for delivery of the study programme, according to Article 9 of the Criteria:</w:t>
      </w:r>
    </w:p>
    <w:p w14:paraId="3014EED9" w14:textId="77777777" w:rsidR="00725718" w:rsidRDefault="00725718">
      <w:pPr>
        <w:tabs>
          <w:tab w:val="left" w:pos="709"/>
        </w:tabs>
        <w:rPr>
          <w:rFonts w:ascii="Verdana" w:hAnsi="Verdana"/>
          <w:b/>
          <w:sz w:val="20"/>
          <w:szCs w:val="20"/>
        </w:rPr>
      </w:pPr>
    </w:p>
    <w:p w14:paraId="2E1BC922" w14:textId="77777777" w:rsidR="00725718" w:rsidRDefault="00725718">
      <w:pPr>
        <w:rPr>
          <w:rFonts w:ascii="Verdana" w:hAnsi="Verdana" w:cs="Calibri"/>
          <w:b/>
          <w:bCs/>
          <w:color w:val="000000"/>
          <w:sz w:val="20"/>
          <w:szCs w:val="20"/>
        </w:rPr>
      </w:pPr>
    </w:p>
    <w:p w14:paraId="7AFFF012" w14:textId="77777777" w:rsidR="00725718" w:rsidRDefault="00725718">
      <w:pPr>
        <w:rPr>
          <w:rFonts w:ascii="Verdana" w:hAnsi="Verdana"/>
          <w:sz w:val="20"/>
          <w:szCs w:val="20"/>
        </w:rPr>
      </w:pPr>
    </w:p>
    <w:p w14:paraId="47A9D0C2" w14:textId="77777777" w:rsidR="00725718" w:rsidRDefault="00E730D9">
      <w:r>
        <w:rPr>
          <w:rFonts w:ascii="Verdana" w:hAnsi="Verdana" w:cs="Verdana"/>
          <w:b/>
          <w:sz w:val="20"/>
          <w:szCs w:val="20"/>
        </w:rPr>
        <w:t>Complies with quality standards</w:t>
      </w:r>
    </w:p>
    <w:p w14:paraId="58BA83CF" w14:textId="77777777" w:rsidR="00725718" w:rsidRDefault="00E730D9">
      <w:r>
        <w:rPr>
          <w:rFonts w:ascii="Verdana" w:hAnsi="Verdana" w:cs="Verdana"/>
          <w:b/>
          <w:color w:val="000000"/>
          <w:sz w:val="20"/>
          <w:szCs w:val="20"/>
        </w:rPr>
        <w:t xml:space="preserve">Strengths: </w:t>
      </w:r>
    </w:p>
    <w:p w14:paraId="065F742B" w14:textId="77777777" w:rsidR="00725718" w:rsidRDefault="00725718">
      <w:pPr>
        <w:rPr>
          <w:rFonts w:ascii="Verdana" w:hAnsi="Verdana" w:cs="Verdana"/>
          <w:sz w:val="20"/>
          <w:szCs w:val="20"/>
        </w:rPr>
      </w:pPr>
    </w:p>
    <w:p w14:paraId="16F8528A" w14:textId="77777777" w:rsidR="00725718" w:rsidRDefault="00E730D9">
      <w:r>
        <w:rPr>
          <w:rFonts w:ascii="Verdana" w:hAnsi="Verdana" w:cs="Verdana"/>
          <w:b/>
          <w:color w:val="000000"/>
          <w:sz w:val="20"/>
          <w:szCs w:val="20"/>
        </w:rPr>
        <w:t xml:space="preserve">Opportunities for improvement: </w:t>
      </w:r>
    </w:p>
    <w:p w14:paraId="4F834575" w14:textId="77777777" w:rsidR="00725718" w:rsidRDefault="00725718">
      <w:pPr>
        <w:rPr>
          <w:rFonts w:ascii="Verdana" w:hAnsi="Verdana" w:cs="Verdana"/>
          <w:sz w:val="20"/>
          <w:szCs w:val="20"/>
        </w:rPr>
      </w:pPr>
    </w:p>
    <w:p w14:paraId="7A0C84B9" w14:textId="77777777" w:rsidR="00725718" w:rsidRDefault="00E730D9">
      <w:r>
        <w:rPr>
          <w:rFonts w:ascii="Verdana" w:hAnsi="Verdana" w:cs="Verdana"/>
          <w:b/>
          <w:sz w:val="20"/>
          <w:szCs w:val="20"/>
        </w:rPr>
        <w:t>Partially complies with quality standards:</w:t>
      </w:r>
    </w:p>
    <w:p w14:paraId="4D4CAAA3" w14:textId="77777777" w:rsidR="00725718" w:rsidRDefault="00725718">
      <w:pPr>
        <w:rPr>
          <w:rFonts w:ascii="Verdana" w:hAnsi="Verdana" w:cs="Verdana"/>
          <w:sz w:val="20"/>
          <w:szCs w:val="20"/>
        </w:rPr>
      </w:pPr>
    </w:p>
    <w:p w14:paraId="113B0BC1" w14:textId="77777777" w:rsidR="00725718" w:rsidRDefault="00E730D9">
      <w:r>
        <w:rPr>
          <w:rFonts w:ascii="Verdana" w:hAnsi="Verdana" w:cs="Verdana"/>
          <w:b/>
          <w:sz w:val="20"/>
          <w:szCs w:val="20"/>
        </w:rPr>
        <w:t>Does not comply with quality standards</w:t>
      </w:r>
    </w:p>
    <w:p w14:paraId="213EAB1B" w14:textId="77777777" w:rsidR="00725718" w:rsidRDefault="00E730D9">
      <w:r>
        <w:rPr>
          <w:rFonts w:ascii="Verdana" w:eastAsia="Times New Roman" w:hAnsi="Verdana" w:cs="Verdana"/>
          <w:b/>
          <w:bCs/>
          <w:color w:val="000000"/>
          <w:sz w:val="20"/>
          <w:szCs w:val="20"/>
        </w:rPr>
        <w:t>Major weaknesses or non-compliances:</w:t>
      </w:r>
    </w:p>
    <w:p w14:paraId="7C36E2ED" w14:textId="77777777" w:rsidR="00725718" w:rsidRDefault="00725718">
      <w:pPr>
        <w:rPr>
          <w:rFonts w:ascii="Verdana" w:hAnsi="Verdana" w:cs="Calibri"/>
          <w:bCs/>
          <w:sz w:val="20"/>
          <w:szCs w:val="20"/>
        </w:rPr>
      </w:pPr>
    </w:p>
    <w:p w14:paraId="60ACA02C" w14:textId="77777777" w:rsidR="00725718" w:rsidRDefault="00725718">
      <w:pPr>
        <w:rPr>
          <w:rFonts w:ascii="Verdana" w:hAnsi="Verdana" w:cs="Calibri"/>
          <w:b/>
          <w:bCs/>
          <w:color w:val="000000"/>
          <w:sz w:val="20"/>
          <w:szCs w:val="20"/>
        </w:rPr>
      </w:pPr>
    </w:p>
    <w:p w14:paraId="59899E69" w14:textId="77777777" w:rsidR="00725718" w:rsidRDefault="00725718">
      <w:pPr>
        <w:rPr>
          <w:rFonts w:ascii="Verdana" w:hAnsi="Verdana" w:cs="Calibri"/>
          <w:b/>
          <w:bCs/>
          <w:color w:val="000000"/>
          <w:sz w:val="20"/>
          <w:szCs w:val="20"/>
        </w:rPr>
      </w:pPr>
    </w:p>
    <w:p w14:paraId="0EE2FDFA" w14:textId="77777777" w:rsidR="005F1814" w:rsidRDefault="005F1814">
      <w:pPr>
        <w:rPr>
          <w:rFonts w:ascii="Verdana" w:hAnsi="Verdana" w:cs="Calibri"/>
          <w:b/>
          <w:bCs/>
          <w:color w:val="000000"/>
          <w:sz w:val="20"/>
          <w:szCs w:val="20"/>
        </w:rPr>
      </w:pPr>
    </w:p>
    <w:p w14:paraId="35361937" w14:textId="77777777" w:rsidR="005F1814" w:rsidRDefault="005F1814">
      <w:pPr>
        <w:rPr>
          <w:rFonts w:ascii="Verdana" w:hAnsi="Verdana" w:cs="Calibri"/>
          <w:b/>
          <w:bCs/>
          <w:color w:val="000000"/>
          <w:sz w:val="20"/>
          <w:szCs w:val="20"/>
        </w:rPr>
      </w:pPr>
    </w:p>
    <w:p w14:paraId="77723210" w14:textId="77777777" w:rsidR="005F1814" w:rsidRDefault="005F1814">
      <w:pPr>
        <w:rPr>
          <w:rFonts w:ascii="Verdana" w:hAnsi="Verdana" w:cs="Calibri"/>
          <w:b/>
          <w:bCs/>
          <w:color w:val="000000"/>
          <w:sz w:val="20"/>
          <w:szCs w:val="20"/>
        </w:rPr>
      </w:pPr>
    </w:p>
    <w:p w14:paraId="72F77CE8" w14:textId="77777777" w:rsidR="005F1814" w:rsidRDefault="005F1814">
      <w:pPr>
        <w:rPr>
          <w:rFonts w:ascii="Verdana" w:hAnsi="Verdana" w:cs="Calibri"/>
          <w:b/>
          <w:bCs/>
          <w:color w:val="000000"/>
          <w:sz w:val="20"/>
          <w:szCs w:val="20"/>
        </w:rPr>
      </w:pPr>
    </w:p>
    <w:p w14:paraId="1B7FBC1B" w14:textId="77777777" w:rsidR="005F1814" w:rsidRDefault="005F1814">
      <w:pPr>
        <w:rPr>
          <w:rFonts w:ascii="Verdana" w:hAnsi="Verdana" w:cs="Calibri"/>
          <w:b/>
          <w:bCs/>
          <w:color w:val="000000"/>
          <w:sz w:val="20"/>
          <w:szCs w:val="20"/>
        </w:rPr>
      </w:pPr>
    </w:p>
    <w:p w14:paraId="0F8F079A" w14:textId="77777777" w:rsidR="00725718" w:rsidRDefault="00725718">
      <w:pPr>
        <w:rPr>
          <w:rFonts w:ascii="Verdana" w:hAnsi="Verdana" w:cs="Calibri"/>
          <w:b/>
          <w:bCs/>
          <w:color w:val="000000"/>
          <w:sz w:val="20"/>
          <w:szCs w:val="20"/>
        </w:rPr>
      </w:pPr>
    </w:p>
    <w:p w14:paraId="7D23502B" w14:textId="77777777" w:rsidR="00725718" w:rsidRDefault="00725718">
      <w:pPr>
        <w:rPr>
          <w:rFonts w:ascii="Verdana" w:hAnsi="Verdana" w:cs="Calibri"/>
          <w:b/>
          <w:bCs/>
          <w:color w:val="000000"/>
          <w:sz w:val="20"/>
          <w:szCs w:val="20"/>
        </w:rPr>
      </w:pPr>
    </w:p>
    <w:tbl>
      <w:tblPr>
        <w:tblW w:w="9212" w:type="dxa"/>
        <w:tblLayout w:type="fixed"/>
        <w:tblCellMar>
          <w:left w:w="10" w:type="dxa"/>
          <w:right w:w="10" w:type="dxa"/>
        </w:tblCellMar>
        <w:tblLook w:val="0000" w:firstRow="0" w:lastRow="0" w:firstColumn="0" w:lastColumn="0" w:noHBand="0" w:noVBand="0"/>
      </w:tblPr>
      <w:tblGrid>
        <w:gridCol w:w="9212"/>
      </w:tblGrid>
      <w:tr w:rsidR="00725718" w14:paraId="58BD96F3" w14:textId="77777777">
        <w:trPr>
          <w:trHeight w:val="17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8EC9" w14:textId="77777777" w:rsidR="00725718" w:rsidRDefault="00E730D9">
            <w:pPr>
              <w:spacing w:line="100" w:lineRule="atLeast"/>
            </w:pPr>
            <w:r>
              <w:rPr>
                <w:rFonts w:ascii="Verdana" w:hAnsi="Verdana"/>
                <w:b/>
                <w:sz w:val="20"/>
                <w:szCs w:val="20"/>
              </w:rPr>
              <w:lastRenderedPageBreak/>
              <w:t xml:space="preserve">Standard 22: </w:t>
            </w:r>
            <w:r>
              <w:rPr>
                <w:rFonts w:ascii="Verdana" w:hAnsi="Verdana" w:cs="Verdana"/>
                <w:b/>
                <w:sz w:val="20"/>
                <w:szCs w:val="20"/>
              </w:rPr>
              <w:t>The protection of the rights of stakeholders in the study process is provided.</w:t>
            </w:r>
          </w:p>
        </w:tc>
      </w:tr>
    </w:tbl>
    <w:p w14:paraId="7C54D1A0" w14:textId="77777777" w:rsidR="00725718" w:rsidRDefault="00725718">
      <w:pPr>
        <w:ind w:firstLine="708"/>
        <w:rPr>
          <w:rFonts w:ascii="Verdana" w:hAnsi="Verdana" w:cs="Calibri"/>
          <w:b/>
          <w:bCs/>
          <w:sz w:val="20"/>
          <w:szCs w:val="20"/>
        </w:rPr>
      </w:pPr>
    </w:p>
    <w:p w14:paraId="5CFACFCC" w14:textId="08C393AD" w:rsidR="00725718" w:rsidRDefault="00E730D9">
      <w:r>
        <w:rPr>
          <w:rFonts w:ascii="Verdana" w:hAnsi="Verdana"/>
          <w:b/>
          <w:sz w:val="20"/>
          <w:szCs w:val="20"/>
        </w:rPr>
        <w:t xml:space="preserve">a) </w:t>
      </w:r>
      <w:proofErr w:type="gramStart"/>
      <w:r>
        <w:rPr>
          <w:rFonts w:ascii="Verdana" w:hAnsi="Verdana"/>
          <w:b/>
          <w:sz w:val="20"/>
          <w:szCs w:val="20"/>
        </w:rPr>
        <w:t>do</w:t>
      </w:r>
      <w:proofErr w:type="gramEnd"/>
      <w:r>
        <w:rPr>
          <w:rFonts w:ascii="Verdana" w:hAnsi="Verdana"/>
          <w:b/>
          <w:sz w:val="20"/>
          <w:szCs w:val="20"/>
        </w:rPr>
        <w:t xml:space="preserve"> </w:t>
      </w:r>
      <w:r>
        <w:rPr>
          <w:rFonts w:ascii="Verdana" w:hAnsi="Verdana" w:cs="Verdana"/>
          <w:b/>
          <w:sz w:val="20"/>
          <w:szCs w:val="20"/>
        </w:rPr>
        <w:t>all students have the possibility for further enrolment and graduation if study obligations are fulfilled according to the study programme:</w:t>
      </w:r>
    </w:p>
    <w:p w14:paraId="1D02BBE0" w14:textId="77777777" w:rsidR="00725718" w:rsidRDefault="00725718">
      <w:pPr>
        <w:pStyle w:val="Odstavekseznama"/>
        <w:ind w:left="720"/>
        <w:rPr>
          <w:rFonts w:ascii="Verdana" w:hAnsi="Verdana"/>
        </w:rPr>
      </w:pPr>
    </w:p>
    <w:p w14:paraId="0CEE3008" w14:textId="0BCD44C8" w:rsidR="00725718" w:rsidRDefault="00E730D9">
      <w:pPr>
        <w:tabs>
          <w:tab w:val="left" w:pos="7920"/>
        </w:tabs>
        <w:rPr>
          <w:rFonts w:ascii="Verdana" w:hAnsi="Verdana"/>
          <w:b/>
          <w:sz w:val="20"/>
          <w:szCs w:val="20"/>
        </w:rPr>
      </w:pPr>
      <w:r>
        <w:rPr>
          <w:rFonts w:ascii="Verdana" w:hAnsi="Verdana"/>
          <w:b/>
          <w:sz w:val="20"/>
          <w:szCs w:val="20"/>
        </w:rPr>
        <w:t xml:space="preserve">b) </w:t>
      </w:r>
      <w:proofErr w:type="gramStart"/>
      <w:r>
        <w:rPr>
          <w:rFonts w:ascii="Verdana" w:hAnsi="Verdana"/>
          <w:b/>
          <w:sz w:val="20"/>
          <w:szCs w:val="20"/>
        </w:rPr>
        <w:t>is</w:t>
      </w:r>
      <w:proofErr w:type="gramEnd"/>
      <w:r>
        <w:rPr>
          <w:rFonts w:ascii="Verdana" w:hAnsi="Verdana"/>
          <w:b/>
          <w:sz w:val="20"/>
          <w:szCs w:val="20"/>
        </w:rPr>
        <w:t xml:space="preserve"> teaching autonomy and assistance in career development provided to </w:t>
      </w:r>
      <w:r w:rsidR="00662DAF">
        <w:rPr>
          <w:rFonts w:ascii="Verdana" w:hAnsi="Verdana"/>
          <w:b/>
          <w:sz w:val="20"/>
          <w:szCs w:val="20"/>
        </w:rPr>
        <w:t xml:space="preserve">lecturers </w:t>
      </w:r>
      <w:r>
        <w:rPr>
          <w:rFonts w:ascii="Verdana" w:hAnsi="Verdana"/>
          <w:b/>
          <w:sz w:val="20"/>
          <w:szCs w:val="20"/>
        </w:rPr>
        <w:t>and employees:</w:t>
      </w:r>
    </w:p>
    <w:p w14:paraId="28B56A77" w14:textId="77777777" w:rsidR="00725718" w:rsidRDefault="00725718">
      <w:pPr>
        <w:tabs>
          <w:tab w:val="left" w:pos="7920"/>
        </w:tabs>
        <w:rPr>
          <w:rFonts w:ascii="Verdana" w:hAnsi="Verdana"/>
          <w:b/>
          <w:sz w:val="20"/>
          <w:szCs w:val="20"/>
        </w:rPr>
      </w:pPr>
    </w:p>
    <w:p w14:paraId="52C21C9D" w14:textId="77777777" w:rsidR="00725718" w:rsidRDefault="00E730D9">
      <w:pPr>
        <w:rPr>
          <w:rFonts w:ascii="Verdana" w:hAnsi="Verdana"/>
          <w:b/>
          <w:sz w:val="20"/>
          <w:szCs w:val="20"/>
        </w:rPr>
      </w:pPr>
      <w:r>
        <w:rPr>
          <w:rFonts w:ascii="Verdana" w:hAnsi="Verdana"/>
          <w:b/>
          <w:sz w:val="20"/>
          <w:szCs w:val="20"/>
        </w:rPr>
        <w:t>c) notification of stakeholders according to Article 6 of the Criteria:</w:t>
      </w:r>
    </w:p>
    <w:p w14:paraId="7BD09483" w14:textId="77777777" w:rsidR="00725718" w:rsidRDefault="00725718">
      <w:pPr>
        <w:rPr>
          <w:rFonts w:ascii="Verdana" w:hAnsi="Verdana" w:cs="Calibri"/>
          <w:b/>
          <w:bCs/>
          <w:color w:val="000000"/>
          <w:sz w:val="20"/>
          <w:szCs w:val="20"/>
        </w:rPr>
      </w:pPr>
    </w:p>
    <w:p w14:paraId="0BDE71DC" w14:textId="77777777" w:rsidR="00725718" w:rsidRDefault="00725718">
      <w:pPr>
        <w:rPr>
          <w:rFonts w:ascii="Verdana" w:hAnsi="Verdana" w:cs="Calibri"/>
          <w:b/>
          <w:color w:val="000000"/>
          <w:sz w:val="20"/>
          <w:szCs w:val="20"/>
        </w:rPr>
      </w:pPr>
    </w:p>
    <w:p w14:paraId="6FC2B998" w14:textId="77777777" w:rsidR="00725718" w:rsidRDefault="00E730D9">
      <w:r>
        <w:rPr>
          <w:rFonts w:ascii="Verdana" w:hAnsi="Verdana" w:cs="Verdana"/>
          <w:b/>
          <w:sz w:val="20"/>
          <w:szCs w:val="20"/>
        </w:rPr>
        <w:t>Complies with quality standards</w:t>
      </w:r>
    </w:p>
    <w:p w14:paraId="1C56F0A9" w14:textId="77777777" w:rsidR="00725718" w:rsidRDefault="00E730D9">
      <w:r>
        <w:rPr>
          <w:rFonts w:ascii="Verdana" w:hAnsi="Verdana" w:cs="Verdana"/>
          <w:b/>
          <w:color w:val="000000"/>
          <w:sz w:val="20"/>
          <w:szCs w:val="20"/>
        </w:rPr>
        <w:t xml:space="preserve">Strengths: </w:t>
      </w:r>
    </w:p>
    <w:p w14:paraId="4E5B415C" w14:textId="77777777" w:rsidR="00725718" w:rsidRDefault="00725718">
      <w:pPr>
        <w:rPr>
          <w:rFonts w:ascii="Verdana" w:hAnsi="Verdana" w:cs="Verdana"/>
          <w:sz w:val="20"/>
          <w:szCs w:val="20"/>
        </w:rPr>
      </w:pPr>
    </w:p>
    <w:p w14:paraId="1DE74895" w14:textId="77777777" w:rsidR="00725718" w:rsidRDefault="00E730D9">
      <w:r>
        <w:rPr>
          <w:rFonts w:ascii="Verdana" w:hAnsi="Verdana" w:cs="Verdana"/>
          <w:b/>
          <w:color w:val="000000"/>
          <w:sz w:val="20"/>
          <w:szCs w:val="20"/>
        </w:rPr>
        <w:t xml:space="preserve">Opportunities for improvement: </w:t>
      </w:r>
    </w:p>
    <w:p w14:paraId="4CD82DA8" w14:textId="77777777" w:rsidR="00725718" w:rsidRDefault="00725718">
      <w:pPr>
        <w:rPr>
          <w:rFonts w:ascii="Verdana" w:hAnsi="Verdana" w:cs="Verdana"/>
          <w:sz w:val="20"/>
          <w:szCs w:val="20"/>
        </w:rPr>
      </w:pPr>
    </w:p>
    <w:p w14:paraId="1C5C6258" w14:textId="77777777" w:rsidR="00725718" w:rsidRDefault="00E730D9">
      <w:r>
        <w:rPr>
          <w:rFonts w:ascii="Verdana" w:hAnsi="Verdana" w:cs="Verdana"/>
          <w:b/>
          <w:sz w:val="20"/>
          <w:szCs w:val="20"/>
        </w:rPr>
        <w:t>Partially complies with quality standards:</w:t>
      </w:r>
    </w:p>
    <w:p w14:paraId="1F359B6B" w14:textId="77777777" w:rsidR="00725718" w:rsidRDefault="00725718">
      <w:pPr>
        <w:rPr>
          <w:rFonts w:ascii="Verdana" w:hAnsi="Verdana" w:cs="Verdana"/>
          <w:sz w:val="20"/>
          <w:szCs w:val="20"/>
        </w:rPr>
      </w:pPr>
    </w:p>
    <w:p w14:paraId="66981C5B" w14:textId="77777777" w:rsidR="00725718" w:rsidRDefault="00E730D9">
      <w:r>
        <w:rPr>
          <w:rFonts w:ascii="Verdana" w:hAnsi="Verdana" w:cs="Verdana"/>
          <w:b/>
          <w:sz w:val="20"/>
          <w:szCs w:val="20"/>
        </w:rPr>
        <w:t>Does not comply with quality standards</w:t>
      </w:r>
    </w:p>
    <w:p w14:paraId="7484A9A5" w14:textId="77777777" w:rsidR="00725718" w:rsidRDefault="00E730D9">
      <w:pPr>
        <w:spacing w:after="200" w:line="276" w:lineRule="auto"/>
      </w:pPr>
      <w:r>
        <w:rPr>
          <w:rFonts w:ascii="Verdana" w:eastAsia="Times New Roman" w:hAnsi="Verdana" w:cs="Verdana"/>
          <w:b/>
          <w:bCs/>
          <w:color w:val="000000"/>
          <w:sz w:val="20"/>
          <w:szCs w:val="20"/>
        </w:rPr>
        <w:t>Major weaknesses or non-compliances:</w:t>
      </w:r>
    </w:p>
    <w:p w14:paraId="206D0FEF" w14:textId="77777777" w:rsidR="00725718" w:rsidRDefault="00725718">
      <w:pPr>
        <w:rPr>
          <w:rFonts w:ascii="Verdana" w:hAnsi="Verdana" w:cs="Calibri"/>
          <w:b/>
          <w:sz w:val="20"/>
          <w:szCs w:val="20"/>
        </w:rPr>
      </w:pPr>
    </w:p>
    <w:p w14:paraId="13091A5F" w14:textId="77777777" w:rsidR="00725718" w:rsidRPr="005F1814" w:rsidRDefault="00E730D9">
      <w:r w:rsidRPr="005F1814">
        <w:rPr>
          <w:rFonts w:ascii="Verdana" w:hAnsi="Verdana" w:cs="Calibri"/>
          <w:b/>
          <w:sz w:val="20"/>
          <w:szCs w:val="20"/>
        </w:rPr>
        <w:t xml:space="preserve">SUMMARY </w:t>
      </w:r>
    </w:p>
    <w:p w14:paraId="5F455A1E" w14:textId="77777777" w:rsidR="00725718" w:rsidRPr="005F1814" w:rsidRDefault="00725718">
      <w:pPr>
        <w:spacing w:after="120"/>
        <w:rPr>
          <w:rFonts w:ascii="Verdana" w:hAnsi="Verdana" w:cs="Verdana"/>
          <w:b/>
          <w:color w:val="000000"/>
          <w:sz w:val="20"/>
          <w:szCs w:val="20"/>
        </w:rPr>
      </w:pPr>
    </w:p>
    <w:p w14:paraId="029F262A" w14:textId="77777777" w:rsidR="00725718" w:rsidRPr="005F1814" w:rsidRDefault="00E730D9">
      <w:pPr>
        <w:spacing w:after="120"/>
      </w:pPr>
      <w:r w:rsidRPr="005F1814">
        <w:rPr>
          <w:rFonts w:ascii="Verdana" w:hAnsi="Verdana" w:cs="Verdana"/>
          <w:b/>
          <w:color w:val="000000"/>
          <w:sz w:val="20"/>
          <w:szCs w:val="20"/>
        </w:rPr>
        <w:t>Compliance with quality standards</w:t>
      </w:r>
    </w:p>
    <w:tbl>
      <w:tblPr>
        <w:tblW w:w="8967" w:type="dxa"/>
        <w:tblInd w:w="-35" w:type="dxa"/>
        <w:tblLayout w:type="fixed"/>
        <w:tblCellMar>
          <w:left w:w="10" w:type="dxa"/>
          <w:right w:w="10" w:type="dxa"/>
        </w:tblCellMar>
        <w:tblLook w:val="0000" w:firstRow="0" w:lastRow="0" w:firstColumn="0" w:lastColumn="0" w:noHBand="0" w:noVBand="0"/>
      </w:tblPr>
      <w:tblGrid>
        <w:gridCol w:w="8967"/>
      </w:tblGrid>
      <w:tr w:rsidR="00725718" w:rsidRPr="005F1814" w14:paraId="2C4FE841" w14:textId="77777777">
        <w:tc>
          <w:tcPr>
            <w:tcW w:w="89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87D700" w14:textId="77777777" w:rsidR="00725718" w:rsidRPr="005F1814" w:rsidRDefault="00E730D9">
            <w:pPr>
              <w:spacing w:line="100" w:lineRule="atLeast"/>
            </w:pPr>
            <w:r w:rsidRPr="005F1814">
              <w:rPr>
                <w:rFonts w:ascii="Verdana" w:hAnsi="Verdana" w:cs="Verdana"/>
                <w:b/>
                <w:color w:val="000000"/>
                <w:sz w:val="18"/>
                <w:szCs w:val="18"/>
              </w:rPr>
              <w:t>Complies with quality standards</w:t>
            </w:r>
          </w:p>
        </w:tc>
      </w:tr>
      <w:tr w:rsidR="00725718" w:rsidRPr="005F1814" w14:paraId="2D047F59" w14:textId="77777777">
        <w:tc>
          <w:tcPr>
            <w:tcW w:w="8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DA83" w14:textId="4017BEBD" w:rsidR="00725718" w:rsidRPr="005F1814" w:rsidRDefault="00E730D9">
            <w:pPr>
              <w:spacing w:line="100" w:lineRule="atLeast"/>
            </w:pPr>
            <w:r w:rsidRPr="005F1814">
              <w:rPr>
                <w:rStyle w:val="Besediloograde1"/>
                <w:rFonts w:ascii="Verdana" w:hAnsi="Verdana" w:cs="Verdana"/>
                <w:i/>
                <w:sz w:val="18"/>
                <w:szCs w:val="18"/>
              </w:rPr>
              <w:t>Indicate up to 10 identified cases of compliance wit</w:t>
            </w:r>
            <w:r w:rsidR="00DB6DE2" w:rsidRPr="005F1814">
              <w:rPr>
                <w:rStyle w:val="Besediloograde1"/>
                <w:rFonts w:ascii="Verdana" w:hAnsi="Verdana" w:cs="Verdana"/>
                <w:i/>
                <w:sz w:val="18"/>
                <w:szCs w:val="18"/>
              </w:rPr>
              <w:t>h quality standards of the college.</w:t>
            </w:r>
          </w:p>
        </w:tc>
      </w:tr>
      <w:tr w:rsidR="00725718" w:rsidRPr="005F1814" w14:paraId="42748B7C" w14:textId="77777777">
        <w:tc>
          <w:tcPr>
            <w:tcW w:w="89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96562C" w14:textId="77777777" w:rsidR="00725718" w:rsidRPr="005F1814" w:rsidRDefault="00E730D9">
            <w:pPr>
              <w:spacing w:line="100" w:lineRule="atLeast"/>
            </w:pPr>
            <w:r w:rsidRPr="005F1814">
              <w:rPr>
                <w:rFonts w:ascii="Verdana" w:hAnsi="Verdana" w:cs="Verdana"/>
                <w:b/>
                <w:color w:val="000000"/>
                <w:sz w:val="18"/>
                <w:szCs w:val="18"/>
              </w:rPr>
              <w:t>Partially complies with quality standards</w:t>
            </w:r>
          </w:p>
        </w:tc>
      </w:tr>
      <w:tr w:rsidR="00725718" w:rsidRPr="005F1814" w14:paraId="0B47C393" w14:textId="77777777">
        <w:tc>
          <w:tcPr>
            <w:tcW w:w="8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7E20D" w14:textId="23F6ED72" w:rsidR="00725718" w:rsidRPr="005F1814" w:rsidRDefault="00E730D9">
            <w:pPr>
              <w:spacing w:line="100" w:lineRule="atLeast"/>
            </w:pPr>
            <w:r w:rsidRPr="005F1814">
              <w:rPr>
                <w:rStyle w:val="Besediloograde1"/>
                <w:rFonts w:ascii="Verdana" w:hAnsi="Verdana" w:cs="Verdana"/>
                <w:i/>
                <w:sz w:val="18"/>
                <w:szCs w:val="18"/>
              </w:rPr>
              <w:t xml:space="preserve">Indicate up to 10 identified cases of the partial compliance with quality standards </w:t>
            </w:r>
            <w:r w:rsidRPr="0071767E">
              <w:rPr>
                <w:rStyle w:val="Besediloograde1"/>
                <w:rFonts w:ascii="Verdana" w:hAnsi="Verdana" w:cs="Verdana"/>
                <w:i/>
                <w:sz w:val="18"/>
                <w:szCs w:val="18"/>
              </w:rPr>
              <w:t>of t</w:t>
            </w:r>
            <w:r w:rsidRPr="0071767E">
              <w:rPr>
                <w:rStyle w:val="Besediloograde1"/>
                <w:rFonts w:ascii="Verdana" w:hAnsi="Verdana"/>
                <w:i/>
                <w:sz w:val="18"/>
                <w:shd w:val="clear" w:color="auto" w:fill="FFFF00"/>
              </w:rPr>
              <w:t xml:space="preserve">he </w:t>
            </w:r>
            <w:r w:rsidR="00DB6DE2" w:rsidRPr="0071767E">
              <w:rPr>
                <w:rStyle w:val="Besediloograde1"/>
                <w:rFonts w:ascii="Verdana" w:hAnsi="Verdana"/>
                <w:i/>
                <w:sz w:val="18"/>
                <w:shd w:val="clear" w:color="auto" w:fill="FFFF00"/>
              </w:rPr>
              <w:t>college</w:t>
            </w:r>
          </w:p>
        </w:tc>
      </w:tr>
      <w:tr w:rsidR="00725718" w:rsidRPr="005F1814" w14:paraId="717DB8FE" w14:textId="77777777">
        <w:tc>
          <w:tcPr>
            <w:tcW w:w="89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269061" w14:textId="77777777" w:rsidR="00725718" w:rsidRPr="005F1814" w:rsidRDefault="00E730D9">
            <w:pPr>
              <w:spacing w:line="100" w:lineRule="atLeast"/>
            </w:pPr>
            <w:r w:rsidRPr="005F1814">
              <w:rPr>
                <w:rStyle w:val="Jota"/>
                <w:b/>
                <w:szCs w:val="18"/>
              </w:rPr>
              <w:t>Does not comply with quality standards</w:t>
            </w:r>
          </w:p>
        </w:tc>
      </w:tr>
      <w:tr w:rsidR="00725718" w:rsidRPr="005F1814" w14:paraId="46629904" w14:textId="77777777">
        <w:tc>
          <w:tcPr>
            <w:tcW w:w="8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EDB8" w14:textId="42E1FBF1" w:rsidR="00725718" w:rsidRPr="005F1814" w:rsidRDefault="00E730D9" w:rsidP="00DB6DE2">
            <w:pPr>
              <w:spacing w:line="100" w:lineRule="atLeast"/>
            </w:pPr>
            <w:r w:rsidRPr="005F1814">
              <w:rPr>
                <w:rStyle w:val="Besediloograde1"/>
                <w:rFonts w:ascii="Verdana" w:hAnsi="Verdana" w:cs="Verdana"/>
                <w:i/>
                <w:sz w:val="18"/>
                <w:szCs w:val="18"/>
              </w:rPr>
              <w:t xml:space="preserve">Indicate up to 10 identified cases of non-compliance with quality standards of </w:t>
            </w:r>
            <w:r w:rsidRPr="0071767E">
              <w:rPr>
                <w:rStyle w:val="Besediloograde1"/>
                <w:rFonts w:ascii="Verdana" w:hAnsi="Verdana" w:cs="Verdana"/>
                <w:i/>
                <w:sz w:val="18"/>
                <w:szCs w:val="18"/>
              </w:rPr>
              <w:t>t</w:t>
            </w:r>
            <w:r w:rsidRPr="0071767E">
              <w:rPr>
                <w:rStyle w:val="Besediloograde1"/>
                <w:rFonts w:ascii="Verdana" w:hAnsi="Verdana"/>
                <w:i/>
                <w:sz w:val="18"/>
                <w:shd w:val="clear" w:color="auto" w:fill="FFFF00"/>
              </w:rPr>
              <w:t xml:space="preserve">he </w:t>
            </w:r>
            <w:r w:rsidR="00DB6DE2" w:rsidRPr="0071767E">
              <w:rPr>
                <w:rStyle w:val="Besediloograde1"/>
                <w:rFonts w:ascii="Verdana" w:hAnsi="Verdana"/>
                <w:i/>
                <w:sz w:val="18"/>
                <w:shd w:val="clear" w:color="auto" w:fill="FFFF00"/>
              </w:rPr>
              <w:t>college</w:t>
            </w:r>
          </w:p>
        </w:tc>
      </w:tr>
    </w:tbl>
    <w:p w14:paraId="4F94FAF4" w14:textId="77777777" w:rsidR="00725718" w:rsidRPr="005F1814" w:rsidRDefault="00725718">
      <w:pPr>
        <w:spacing w:after="120"/>
        <w:rPr>
          <w:rFonts w:ascii="Verdana" w:hAnsi="Verdana" w:cs="Verdana"/>
          <w:b/>
          <w:color w:val="000000"/>
          <w:sz w:val="20"/>
          <w:szCs w:val="20"/>
        </w:rPr>
      </w:pPr>
    </w:p>
    <w:p w14:paraId="216C4DF1" w14:textId="77777777" w:rsidR="00725718" w:rsidRPr="005F1814" w:rsidRDefault="00E730D9">
      <w:pPr>
        <w:spacing w:after="120"/>
      </w:pPr>
      <w:r w:rsidRPr="005F1814">
        <w:rPr>
          <w:rFonts w:ascii="Verdana" w:hAnsi="Verdana" w:cs="Verdana"/>
          <w:b/>
          <w:color w:val="000000"/>
          <w:sz w:val="18"/>
          <w:szCs w:val="18"/>
        </w:rPr>
        <w:t xml:space="preserve">Excellence </w:t>
      </w:r>
    </w:p>
    <w:tbl>
      <w:tblPr>
        <w:tblW w:w="8967" w:type="dxa"/>
        <w:tblInd w:w="-35" w:type="dxa"/>
        <w:tblLayout w:type="fixed"/>
        <w:tblCellMar>
          <w:left w:w="10" w:type="dxa"/>
          <w:right w:w="10" w:type="dxa"/>
        </w:tblCellMar>
        <w:tblLook w:val="0000" w:firstRow="0" w:lastRow="0" w:firstColumn="0" w:lastColumn="0" w:noHBand="0" w:noVBand="0"/>
      </w:tblPr>
      <w:tblGrid>
        <w:gridCol w:w="8967"/>
      </w:tblGrid>
      <w:tr w:rsidR="00725718" w14:paraId="615238F9" w14:textId="77777777">
        <w:tc>
          <w:tcPr>
            <w:tcW w:w="8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CE39" w14:textId="5E77E592" w:rsidR="00725718" w:rsidRDefault="00E730D9" w:rsidP="00DB6DE2">
            <w:pPr>
              <w:spacing w:line="100" w:lineRule="atLeast"/>
            </w:pPr>
            <w:r w:rsidRPr="005F1814">
              <w:rPr>
                <w:rStyle w:val="Besediloograde1"/>
                <w:rFonts w:ascii="Verdana" w:hAnsi="Verdana" w:cs="Verdana"/>
                <w:i/>
                <w:sz w:val="18"/>
                <w:szCs w:val="18"/>
              </w:rPr>
              <w:t xml:space="preserve">Does any observation of compliance with quality </w:t>
            </w:r>
            <w:r w:rsidRPr="0071767E">
              <w:rPr>
                <w:rStyle w:val="Besediloograde1"/>
                <w:rFonts w:ascii="Verdana" w:hAnsi="Verdana" w:cs="Verdana"/>
                <w:i/>
                <w:sz w:val="18"/>
                <w:szCs w:val="18"/>
              </w:rPr>
              <w:t xml:space="preserve">standards fall in the category of excellent achievements or excess? Could it set an example to other </w:t>
            </w:r>
            <w:r w:rsidR="00DB6DE2" w:rsidRPr="0071767E">
              <w:rPr>
                <w:rStyle w:val="Besediloograde1"/>
                <w:rFonts w:ascii="Verdana" w:hAnsi="Verdana"/>
                <w:i/>
                <w:sz w:val="18"/>
                <w:shd w:val="clear" w:color="auto" w:fill="FFFF00"/>
              </w:rPr>
              <w:t>colleges</w:t>
            </w:r>
            <w:r w:rsidRPr="0071767E">
              <w:rPr>
                <w:rStyle w:val="Besediloograde1"/>
                <w:rFonts w:ascii="Verdana" w:hAnsi="Verdana" w:cs="Verdana"/>
                <w:i/>
                <w:sz w:val="18"/>
                <w:szCs w:val="18"/>
              </w:rPr>
              <w:t xml:space="preserve"> in</w:t>
            </w:r>
            <w:r w:rsidRPr="005F1814">
              <w:rPr>
                <w:rStyle w:val="Besediloograde1"/>
                <w:rFonts w:ascii="Verdana" w:hAnsi="Verdana" w:cs="Verdana"/>
                <w:i/>
                <w:sz w:val="18"/>
                <w:szCs w:val="18"/>
              </w:rPr>
              <w:t xml:space="preserve"> Slovenia and should it be addressed to the public by SQAA? Please explain.</w:t>
            </w:r>
          </w:p>
        </w:tc>
      </w:tr>
    </w:tbl>
    <w:p w14:paraId="2A608140" w14:textId="77777777" w:rsidR="00725718" w:rsidRDefault="00725718">
      <w:pPr>
        <w:rPr>
          <w:rFonts w:ascii="Verdana" w:hAnsi="Verdana" w:cs="Verdana"/>
          <w:sz w:val="18"/>
          <w:szCs w:val="18"/>
        </w:rPr>
      </w:pPr>
    </w:p>
    <w:p w14:paraId="534B3117" w14:textId="77777777" w:rsidR="00725718" w:rsidRDefault="00725718">
      <w:pPr>
        <w:spacing w:after="120"/>
        <w:rPr>
          <w:rFonts w:ascii="Verdana" w:hAnsi="Verdana" w:cs="Verdana"/>
          <w:sz w:val="18"/>
          <w:szCs w:val="18"/>
        </w:rPr>
      </w:pPr>
    </w:p>
    <w:p w14:paraId="06A72C15" w14:textId="77777777" w:rsidR="00725718" w:rsidRDefault="00E730D9">
      <w:pPr>
        <w:ind w:left="360"/>
      </w:pPr>
      <w:r>
        <w:rPr>
          <w:rFonts w:ascii="Verdana" w:hAnsi="Verdana" w:cs="Verdana"/>
          <w:b/>
          <w:bCs/>
          <w:color w:val="000000"/>
          <w:sz w:val="18"/>
          <w:szCs w:val="18"/>
        </w:rPr>
        <w:t>Annexes:</w:t>
      </w:r>
    </w:p>
    <w:p w14:paraId="5652C43F" w14:textId="77777777" w:rsidR="00725718" w:rsidRDefault="00E730D9" w:rsidP="00001672">
      <w:pPr>
        <w:pStyle w:val="Odstavekseznama"/>
        <w:numPr>
          <w:ilvl w:val="0"/>
          <w:numId w:val="2"/>
        </w:numPr>
        <w:spacing w:after="120" w:line="276" w:lineRule="auto"/>
        <w:jc w:val="both"/>
        <w:rPr>
          <w:rFonts w:ascii="Verdana" w:hAnsi="Verdana" w:cs="Verdana"/>
          <w:color w:val="000000"/>
          <w:sz w:val="18"/>
          <w:szCs w:val="18"/>
        </w:rPr>
      </w:pPr>
      <w:r>
        <w:rPr>
          <w:rFonts w:ascii="Verdana" w:hAnsi="Verdana" w:cs="Verdana"/>
          <w:color w:val="000000"/>
          <w:sz w:val="18"/>
          <w:szCs w:val="18"/>
        </w:rPr>
        <w:t>consent of members of the expert group to the report.</w:t>
      </w:r>
    </w:p>
    <w:p w14:paraId="403F7B94" w14:textId="77777777" w:rsidR="00725718" w:rsidRDefault="00725718">
      <w:pPr>
        <w:spacing w:after="120" w:line="276" w:lineRule="auto"/>
        <w:jc w:val="both"/>
        <w:rPr>
          <w:rFonts w:ascii="Verdana" w:hAnsi="Verdana"/>
        </w:rPr>
      </w:pPr>
    </w:p>
    <w:sectPr w:rsidR="00725718">
      <w:headerReference w:type="default" r:id="rId8"/>
      <w:footerReference w:type="default" r:id="rId9"/>
      <w:pgSz w:w="11906" w:h="16838"/>
      <w:pgMar w:top="1134" w:right="1134" w:bottom="1134" w:left="113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74BCAC" w15:done="0"/>
  <w15:commentEx w15:paraId="1F6A4D76" w15:done="0"/>
  <w15:commentEx w15:paraId="2E04450E" w15:done="0"/>
  <w15:commentEx w15:paraId="74D9E520" w15:done="0"/>
  <w15:commentEx w15:paraId="663801EC" w15:done="0"/>
  <w15:commentEx w15:paraId="0DAE99F9" w15:done="0"/>
  <w15:commentEx w15:paraId="7E5593C2" w15:done="0"/>
  <w15:commentEx w15:paraId="3412836C" w15:done="0"/>
  <w15:commentEx w15:paraId="45488925" w15:done="0"/>
  <w15:commentEx w15:paraId="0AC23227" w15:done="0"/>
  <w15:commentEx w15:paraId="570AB03F" w15:done="0"/>
  <w15:commentEx w15:paraId="501855ED" w15:done="0"/>
  <w15:commentEx w15:paraId="50A5344C" w15:done="0"/>
  <w15:commentEx w15:paraId="4E0E7992" w15:done="0"/>
  <w15:commentEx w15:paraId="1C5AAA1C" w15:done="0"/>
  <w15:commentEx w15:paraId="5D3CC65E" w15:done="0"/>
  <w15:commentEx w15:paraId="7F92E7F3" w15:done="0"/>
  <w15:commentEx w15:paraId="41D95362" w15:done="0"/>
  <w15:commentEx w15:paraId="1BA8C462" w15:done="0"/>
  <w15:commentEx w15:paraId="3482A337" w15:done="0"/>
  <w15:commentEx w15:paraId="12BC56FD" w15:done="0"/>
  <w15:commentEx w15:paraId="5E61F1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74BCAC" w16cid:durableId="22E0EC52"/>
  <w16cid:commentId w16cid:paraId="1F6A4D76" w16cid:durableId="22E0EC53"/>
  <w16cid:commentId w16cid:paraId="2E04450E" w16cid:durableId="22E0EC54"/>
  <w16cid:commentId w16cid:paraId="74D9E520" w16cid:durableId="22E00567"/>
  <w16cid:commentId w16cid:paraId="663801EC" w16cid:durableId="22E005AC"/>
  <w16cid:commentId w16cid:paraId="0DAE99F9" w16cid:durableId="22E0EC57"/>
  <w16cid:commentId w16cid:paraId="7E5593C2" w16cid:durableId="22E0EC58"/>
  <w16cid:commentId w16cid:paraId="3412836C" w16cid:durableId="22E00781"/>
  <w16cid:commentId w16cid:paraId="45488925" w16cid:durableId="22E0080C"/>
  <w16cid:commentId w16cid:paraId="0AC23227" w16cid:durableId="22E00872"/>
  <w16cid:commentId w16cid:paraId="570AB03F" w16cid:durableId="22E009C7"/>
  <w16cid:commentId w16cid:paraId="501855ED" w16cid:durableId="22E00B63"/>
  <w16cid:commentId w16cid:paraId="50A5344C" w16cid:durableId="22E0EC5E"/>
  <w16cid:commentId w16cid:paraId="4E0E7992" w16cid:durableId="22E00C0F"/>
  <w16cid:commentId w16cid:paraId="1C5AAA1C" w16cid:durableId="22E00D25"/>
  <w16cid:commentId w16cid:paraId="5D3CC65E" w16cid:durableId="22E00DA3"/>
  <w16cid:commentId w16cid:paraId="7F92E7F3" w16cid:durableId="22E0DA5C"/>
  <w16cid:commentId w16cid:paraId="41D95362" w16cid:durableId="22E0DD99"/>
  <w16cid:commentId w16cid:paraId="1BA8C462" w16cid:durableId="22E0DEEB"/>
  <w16cid:commentId w16cid:paraId="3482A337" w16cid:durableId="22E0DF5C"/>
  <w16cid:commentId w16cid:paraId="12BC56FD" w16cid:durableId="22E0E0A4"/>
  <w16cid:commentId w16cid:paraId="5E61F1DD" w16cid:durableId="22E0E0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199D3" w14:textId="77777777" w:rsidR="00284A57" w:rsidRDefault="00284A57">
      <w:r>
        <w:separator/>
      </w:r>
    </w:p>
  </w:endnote>
  <w:endnote w:type="continuationSeparator" w:id="0">
    <w:p w14:paraId="0B6041EB" w14:textId="77777777" w:rsidR="00284A57" w:rsidRDefault="00284A57">
      <w:r>
        <w:continuationSeparator/>
      </w:r>
    </w:p>
  </w:endnote>
  <w:endnote w:type="continuationNotice" w:id="1">
    <w:p w14:paraId="14D8ED68" w14:textId="77777777" w:rsidR="00284A57" w:rsidRDefault="00284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ewsGoth BT">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8218" w14:textId="77777777" w:rsidR="00512008" w:rsidRDefault="00512008">
    <w:pPr>
      <w:pStyle w:val="Noga"/>
    </w:pPr>
    <w:r>
      <w:rPr>
        <w:noProof/>
        <w:lang w:val="sl-SI" w:eastAsia="sl-SI" w:bidi="ar-SA"/>
      </w:rPr>
      <w:drawing>
        <wp:inline distT="0" distB="0" distL="0" distR="0" wp14:anchorId="05BD4C02" wp14:editId="4A199E9A">
          <wp:extent cx="5518788" cy="402592"/>
          <wp:effectExtent l="0" t="0" r="5712" b="0"/>
          <wp:docPr id="2" name="Slika 3" descr="Opis: NAKVIS dopisni list EU_CB_nog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18788" cy="402592"/>
                  </a:xfrm>
                  <a:prstGeom prst="rect">
                    <a:avLst/>
                  </a:prstGeom>
                  <a:noFill/>
                  <a:ln>
                    <a:noFill/>
                    <a:prstDash/>
                  </a:ln>
                </pic:spPr>
              </pic:pic>
            </a:graphicData>
          </a:graphic>
        </wp:inline>
      </w:drawing>
    </w:r>
  </w:p>
  <w:p w14:paraId="2177957B" w14:textId="77777777" w:rsidR="00512008" w:rsidRDefault="0051200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E970A" w14:textId="77777777" w:rsidR="00284A57" w:rsidRDefault="00284A57">
      <w:r>
        <w:rPr>
          <w:color w:val="000000"/>
        </w:rPr>
        <w:separator/>
      </w:r>
    </w:p>
  </w:footnote>
  <w:footnote w:type="continuationSeparator" w:id="0">
    <w:p w14:paraId="73E6932C" w14:textId="77777777" w:rsidR="00284A57" w:rsidRDefault="00284A57">
      <w:r>
        <w:continuationSeparator/>
      </w:r>
    </w:p>
  </w:footnote>
  <w:footnote w:type="continuationNotice" w:id="1">
    <w:p w14:paraId="40920EC6" w14:textId="77777777" w:rsidR="00284A57" w:rsidRDefault="00284A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8FD6" w14:textId="77777777" w:rsidR="00512008" w:rsidRDefault="00512008">
    <w:pPr>
      <w:pStyle w:val="Glava"/>
    </w:pPr>
    <w:r>
      <w:rPr>
        <w:noProof/>
        <w:lang w:val="sl-SI" w:eastAsia="sl-SI" w:bidi="ar-SA"/>
      </w:rPr>
      <w:drawing>
        <wp:inline distT="0" distB="0" distL="0" distR="0" wp14:anchorId="164717F8" wp14:editId="406F37D2">
          <wp:extent cx="2362196" cy="1371600"/>
          <wp:effectExtent l="0" t="0" r="4" b="0"/>
          <wp:docPr id="1" name="Slika 2" descr="NAKVIS dopisni list_logo_CB_glav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62196" cy="1371600"/>
                  </a:xfrm>
                  <a:prstGeom prst="rect">
                    <a:avLst/>
                  </a:prstGeom>
                  <a:noFill/>
                  <a:ln>
                    <a:noFill/>
                    <a:prstDash/>
                  </a:ln>
                </pic:spPr>
              </pic:pic>
            </a:graphicData>
          </a:graphic>
        </wp:inline>
      </w:drawing>
    </w:r>
  </w:p>
  <w:p w14:paraId="0802FBCF" w14:textId="77777777" w:rsidR="00512008" w:rsidRDefault="0051200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36E7"/>
    <w:multiLevelType w:val="hybridMultilevel"/>
    <w:tmpl w:val="ED2C783A"/>
    <w:lvl w:ilvl="0" w:tplc="CBE2441C">
      <w:start w:val="1"/>
      <w:numFmt w:val="lowerLetter"/>
      <w:lvlText w:val="%1)"/>
      <w:lvlJc w:val="left"/>
      <w:pPr>
        <w:ind w:left="720" w:hanging="360"/>
      </w:pPr>
      <w:rPr>
        <w:rFonts w:ascii="Verdana" w:hAnsi="Verdana" w:cs="Arial Unicode M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00A6DEF"/>
    <w:multiLevelType w:val="multilevel"/>
    <w:tmpl w:val="4C1070A8"/>
    <w:lvl w:ilvl="0">
      <w:numFmt w:val="bullet"/>
      <w:lvlText w:val="-"/>
      <w:lvlJc w:val="left"/>
      <w:pPr>
        <w:ind w:left="1440" w:hanging="360"/>
      </w:pPr>
      <w:rPr>
        <w:rFonts w:ascii="Verdana" w:eastAsia="SimSun" w:hAnsi="Verdana" w:cs="Verdan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78C200DB"/>
    <w:multiLevelType w:val="multilevel"/>
    <w:tmpl w:val="DAE2B246"/>
    <w:lvl w:ilvl="0">
      <w:numFmt w:val="bullet"/>
      <w:lvlText w:val="-"/>
      <w:lvlJc w:val="left"/>
      <w:pPr>
        <w:ind w:left="1440" w:hanging="360"/>
      </w:pPr>
      <w:rPr>
        <w:rFonts w:ascii="Verdana" w:eastAsia="SimSun" w:hAnsi="Verdana" w:cs="Verdan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18"/>
    <w:rsid w:val="00001672"/>
    <w:rsid w:val="000D54EB"/>
    <w:rsid w:val="001478C2"/>
    <w:rsid w:val="00284A57"/>
    <w:rsid w:val="00311EC9"/>
    <w:rsid w:val="003A5499"/>
    <w:rsid w:val="0047785D"/>
    <w:rsid w:val="00512008"/>
    <w:rsid w:val="00514993"/>
    <w:rsid w:val="00527B72"/>
    <w:rsid w:val="005C0C09"/>
    <w:rsid w:val="005F1814"/>
    <w:rsid w:val="00662DAF"/>
    <w:rsid w:val="00663291"/>
    <w:rsid w:val="00680637"/>
    <w:rsid w:val="0071767E"/>
    <w:rsid w:val="00725718"/>
    <w:rsid w:val="007E1CB0"/>
    <w:rsid w:val="007E7363"/>
    <w:rsid w:val="008A4F5B"/>
    <w:rsid w:val="00A15997"/>
    <w:rsid w:val="00A373CA"/>
    <w:rsid w:val="00AD13BC"/>
    <w:rsid w:val="00BE6616"/>
    <w:rsid w:val="00C34A0B"/>
    <w:rsid w:val="00C60C9B"/>
    <w:rsid w:val="00CD0C5A"/>
    <w:rsid w:val="00D84A9C"/>
    <w:rsid w:val="00DB6DE2"/>
    <w:rsid w:val="00E730D9"/>
    <w:rsid w:val="00EE1535"/>
    <w:rsid w:val="00EE60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suppressAutoHyphens/>
    </w:pPr>
    <w:rPr>
      <w:rFonts w:eastAsia="SimSun" w:cs="Arial Unicode MS"/>
      <w:kern w:val="3"/>
      <w:sz w:val="24"/>
      <w:szCs w:val="24"/>
      <w:lang w:val="en-GB"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Verdana" w:hAnsi="Verdana" w:cs="Calibri"/>
      <w:b/>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i w:val="0"/>
      <w:color w:val="000000"/>
      <w:sz w:val="20"/>
      <w:szCs w:val="20"/>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Calibri"/>
      <w:b/>
      <w:bCs/>
      <w:color w:val="000000"/>
      <w:sz w:val="20"/>
      <w:szCs w:val="20"/>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4z0">
    <w:name w:val="WW8Num4z0"/>
    <w:rPr>
      <w:rFonts w:ascii="Times New Roman" w:hAnsi="Times New Roman" w:cs="Calibri"/>
      <w:b/>
      <w:bCs/>
      <w:color w:val="000000"/>
      <w:sz w:val="20"/>
      <w:szCs w:val="20"/>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sz w:val="20"/>
      <w:szCs w:val="20"/>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sz w:val="24"/>
      <w:szCs w:val="24"/>
      <w:lang w:val="en-GB"/>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bCs/>
      <w:color w:val="000000"/>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Calibri"/>
      <w:b/>
      <w:sz w:val="20"/>
      <w:szCs w:val="20"/>
      <w:lang w:val="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Calibri"/>
      <w:b/>
      <w:bCs/>
      <w:color w:val="000000"/>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Calibri"/>
      <w:b/>
      <w:sz w:val="20"/>
      <w:szCs w:val="20"/>
      <w:lang w:val="en-G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bCs/>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sz w:val="20"/>
      <w:szCs w:val="20"/>
      <w:lang w:val="en-G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0">
    <w:name w:val="WW8Num13z0"/>
    <w:rPr>
      <w:rFonts w:ascii="Times New Roman" w:hAnsi="Times New Roman" w:cs="Calibri"/>
      <w:b w:val="0"/>
      <w:bCs/>
      <w:szCs w:val="20"/>
      <w:lang w:val="en-G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Calibri"/>
      <w:b/>
      <w:bCs/>
      <w:sz w:val="20"/>
      <w:szCs w:val="20"/>
      <w:lang w:val="en-G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lang w:val="en-G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ListLabel4">
    <w:name w:val="ListLabel 4"/>
    <w:rPr>
      <w:rFonts w:eastAsia="Cambria" w:cs="Calibri"/>
      <w:b/>
      <w:sz w:val="20"/>
    </w:rPr>
  </w:style>
  <w:style w:type="character" w:customStyle="1" w:styleId="ListLabel1">
    <w:name w:val="ListLabel 1"/>
    <w:rPr>
      <w:rFonts w:cs="Courier New"/>
    </w:rPr>
  </w:style>
  <w:style w:type="character" w:customStyle="1" w:styleId="Besediloograde1">
    <w:name w:val="Besedilo ograde1"/>
    <w:basedOn w:val="Privzetapisavaodstavka"/>
    <w:rPr>
      <w:color w:val="808080"/>
    </w:rPr>
  </w:style>
  <w:style w:type="character" w:customStyle="1" w:styleId="Slog1">
    <w:name w:val="Slog1"/>
    <w:basedOn w:val="Privzetapisavaodstavka"/>
    <w:rPr>
      <w:rFonts w:ascii="Verdana" w:hAnsi="Verdana" w:cs="Verdana"/>
      <w:sz w:val="18"/>
    </w:rPr>
  </w:style>
  <w:style w:type="character" w:customStyle="1" w:styleId="ListLabel6">
    <w:name w:val="ListLabel 6"/>
    <w:rPr>
      <w:i w:val="0"/>
    </w:rPr>
  </w:style>
  <w:style w:type="character" w:customStyle="1" w:styleId="ListLabel11">
    <w:name w:val="ListLabel 11"/>
    <w:rPr>
      <w:sz w:val="20"/>
    </w:rPr>
  </w:style>
  <w:style w:type="character" w:customStyle="1" w:styleId="Jota">
    <w:name w:val="Jota"/>
    <w:basedOn w:val="Privzetapisavaodstavka"/>
    <w:rPr>
      <w:rFonts w:ascii="Verdana" w:hAnsi="Verdana" w:cs="Verdana"/>
      <w:b w:val="0"/>
      <w:sz w:val="18"/>
    </w:rPr>
  </w:style>
  <w:style w:type="character" w:customStyle="1" w:styleId="NumberingSymbols">
    <w:name w:val="Numbering Symbols"/>
  </w:style>
  <w:style w:type="character" w:customStyle="1" w:styleId="ListLabel8">
    <w:name w:val="ListLabel 8"/>
  </w:style>
  <w:style w:type="character" w:customStyle="1" w:styleId="ListLabel10">
    <w:name w:val="ListLabel 10"/>
    <w:rPr>
      <w:b/>
      <w:i w:val="0"/>
      <w:color w:val="00000A"/>
    </w:rPr>
  </w:style>
  <w:style w:type="character" w:customStyle="1" w:styleId="ListLabel9">
    <w:name w:val="ListLabel 9"/>
    <w:rPr>
      <w:rFonts w:cs="Times New Roman"/>
    </w:rPr>
  </w:style>
  <w:style w:type="paragraph" w:customStyle="1" w:styleId="Heading">
    <w:name w:val="Heading"/>
    <w:basedOn w:val="Navaden"/>
    <w:next w:val="Telobesedila"/>
    <w:pPr>
      <w:keepNext/>
      <w:spacing w:before="240" w:after="120"/>
    </w:pPr>
    <w:rPr>
      <w:rFonts w:ascii="Arial" w:eastAsia="Microsoft YaHei" w:hAnsi="Arial"/>
      <w:sz w:val="28"/>
      <w:szCs w:val="28"/>
    </w:rPr>
  </w:style>
  <w:style w:type="paragraph" w:styleId="Telobesedila">
    <w:name w:val="Body Text"/>
    <w:basedOn w:val="Navaden"/>
    <w:pPr>
      <w:spacing w:after="120"/>
    </w:pPr>
  </w:style>
  <w:style w:type="paragraph" w:styleId="Seznam">
    <w:name w:val="List"/>
    <w:basedOn w:val="Telobesedila"/>
  </w:style>
  <w:style w:type="paragraph" w:styleId="Napis">
    <w:name w:val="caption"/>
    <w:basedOn w:val="Navaden"/>
    <w:pPr>
      <w:spacing w:before="120" w:after="120" w:line="100" w:lineRule="atLeast"/>
    </w:pPr>
    <w:rPr>
      <w:rFonts w:ascii="NewsGoth BT" w:eastAsia="Times New Roman" w:hAnsi="NewsGoth BT" w:cs="Times New Roman"/>
      <w:b/>
      <w:bCs/>
      <w:sz w:val="20"/>
      <w:szCs w:val="20"/>
    </w:rPr>
  </w:style>
  <w:style w:type="paragraph" w:customStyle="1" w:styleId="Index">
    <w:name w:val="Index"/>
    <w:basedOn w:val="Navaden"/>
    <w:pPr>
      <w:suppressLineNumbers/>
    </w:pPr>
  </w:style>
  <w:style w:type="paragraph" w:styleId="Odstavekseznama">
    <w:name w:val="List Paragraph"/>
    <w:basedOn w:val="Navaden"/>
    <w:pPr>
      <w:ind w:left="708"/>
    </w:pPr>
  </w:style>
  <w:style w:type="paragraph" w:styleId="Besedilooblaka">
    <w:name w:val="Balloon Text"/>
    <w:basedOn w:val="Navaden"/>
    <w:rPr>
      <w:rFonts w:ascii="Tahoma" w:hAnsi="Tahoma" w:cs="Tahoma"/>
      <w:sz w:val="16"/>
      <w:szCs w:val="16"/>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customStyle="1" w:styleId="esegmentc1">
    <w:name w:val="esegment_c1"/>
    <w:basedOn w:val="Navaden"/>
    <w:pPr>
      <w:spacing w:before="100" w:after="100" w:line="100" w:lineRule="atLeast"/>
    </w:pPr>
    <w:rPr>
      <w:rFonts w:eastAsia="Times New Roman" w:cs="Times New Roman"/>
    </w:rPr>
  </w:style>
  <w:style w:type="paragraph" w:styleId="Pripombabesedilo">
    <w:name w:val="annotation text"/>
    <w:basedOn w:val="Navaden"/>
    <w:rPr>
      <w:rFonts w:cs="Mangal"/>
      <w:sz w:val="20"/>
      <w:szCs w:val="18"/>
    </w:rPr>
  </w:style>
  <w:style w:type="character" w:customStyle="1" w:styleId="PripombabesediloZnak">
    <w:name w:val="Pripomba – besedilo Znak"/>
    <w:basedOn w:val="Privzetapisavaodstavka"/>
    <w:rPr>
      <w:rFonts w:eastAsia="SimSun" w:cs="Mangal"/>
      <w:kern w:val="3"/>
      <w:szCs w:val="18"/>
      <w:lang w:val="en-GB" w:eastAsia="hi-IN" w:bidi="hi-IN"/>
    </w:rPr>
  </w:style>
  <w:style w:type="character" w:styleId="Pripombasklic">
    <w:name w:val="annotation reference"/>
    <w:basedOn w:val="Privzetapisavaodstavka"/>
    <w:rPr>
      <w:sz w:val="16"/>
      <w:szCs w:val="16"/>
    </w:rPr>
  </w:style>
  <w:style w:type="paragraph" w:styleId="Glava">
    <w:name w:val="header"/>
    <w:basedOn w:val="Navaden"/>
    <w:pPr>
      <w:tabs>
        <w:tab w:val="center" w:pos="4536"/>
        <w:tab w:val="right" w:pos="9072"/>
      </w:tabs>
    </w:pPr>
    <w:rPr>
      <w:rFonts w:cs="Mangal"/>
      <w:szCs w:val="21"/>
    </w:rPr>
  </w:style>
  <w:style w:type="character" w:customStyle="1" w:styleId="GlavaZnak">
    <w:name w:val="Glava Znak"/>
    <w:basedOn w:val="Privzetapisavaodstavka"/>
    <w:rPr>
      <w:rFonts w:eastAsia="SimSun" w:cs="Mangal"/>
      <w:kern w:val="3"/>
      <w:sz w:val="24"/>
      <w:szCs w:val="21"/>
      <w:lang w:val="en-GB" w:eastAsia="hi-IN" w:bidi="hi-IN"/>
    </w:rPr>
  </w:style>
  <w:style w:type="paragraph" w:styleId="Noga">
    <w:name w:val="footer"/>
    <w:basedOn w:val="Navaden"/>
    <w:pPr>
      <w:tabs>
        <w:tab w:val="center" w:pos="4536"/>
        <w:tab w:val="right" w:pos="9072"/>
      </w:tabs>
    </w:pPr>
    <w:rPr>
      <w:rFonts w:cs="Mangal"/>
      <w:szCs w:val="21"/>
    </w:rPr>
  </w:style>
  <w:style w:type="character" w:customStyle="1" w:styleId="NogaZnak">
    <w:name w:val="Noga Znak"/>
    <w:basedOn w:val="Privzetapisavaodstavka"/>
    <w:rPr>
      <w:rFonts w:eastAsia="SimSun" w:cs="Mangal"/>
      <w:kern w:val="3"/>
      <w:sz w:val="24"/>
      <w:szCs w:val="21"/>
      <w:lang w:val="en-GB" w:eastAsia="hi-IN" w:bidi="hi-IN"/>
    </w:rPr>
  </w:style>
  <w:style w:type="character" w:customStyle="1" w:styleId="BesedilooblakaZnak">
    <w:name w:val="Besedilo oblačka Znak"/>
    <w:basedOn w:val="Privzetapisavaodstavka"/>
    <w:rPr>
      <w:rFonts w:ascii="Tahoma" w:eastAsia="SimSun" w:hAnsi="Tahoma" w:cs="Tahoma"/>
      <w:kern w:val="3"/>
      <w:sz w:val="16"/>
      <w:szCs w:val="16"/>
      <w:lang w:val="en-GB" w:eastAsia="hi-IN" w:bidi="hi-IN"/>
    </w:rPr>
  </w:style>
  <w:style w:type="paragraph" w:styleId="Zadevapripombe">
    <w:name w:val="annotation subject"/>
    <w:basedOn w:val="Pripombabesedilo"/>
    <w:next w:val="Pripombabesedilo"/>
    <w:rPr>
      <w:b/>
      <w:bCs/>
    </w:rPr>
  </w:style>
  <w:style w:type="character" w:customStyle="1" w:styleId="PripombabesediloZnak1">
    <w:name w:val="Pripomba – besedilo Znak1"/>
    <w:basedOn w:val="Privzetapisavaodstavka"/>
    <w:rPr>
      <w:rFonts w:eastAsia="SimSun" w:cs="Mangal"/>
      <w:kern w:val="3"/>
      <w:szCs w:val="18"/>
      <w:lang w:val="en-GB" w:eastAsia="hi-IN" w:bidi="hi-IN"/>
    </w:rPr>
  </w:style>
  <w:style w:type="character" w:customStyle="1" w:styleId="ZadevapripombeZnak">
    <w:name w:val="Zadeva pripombe Znak"/>
    <w:basedOn w:val="PripombabesediloZnak1"/>
    <w:rPr>
      <w:rFonts w:eastAsia="SimSun" w:cs="Mangal"/>
      <w:b/>
      <w:bCs/>
      <w:kern w:val="3"/>
      <w:szCs w:val="18"/>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widowControl w:val="0"/>
      <w:suppressAutoHyphens/>
    </w:pPr>
    <w:rPr>
      <w:rFonts w:eastAsia="SimSun" w:cs="Arial Unicode MS"/>
      <w:kern w:val="3"/>
      <w:sz w:val="24"/>
      <w:szCs w:val="24"/>
      <w:lang w:val="en-GB" w:eastAsia="hi-I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Verdana" w:hAnsi="Verdana" w:cs="Calibri"/>
      <w:b/>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i w:val="0"/>
      <w:color w:val="000000"/>
      <w:sz w:val="20"/>
      <w:szCs w:val="20"/>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Calibri"/>
      <w:b/>
      <w:bCs/>
      <w:color w:val="000000"/>
      <w:sz w:val="20"/>
      <w:szCs w:val="20"/>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4z0">
    <w:name w:val="WW8Num4z0"/>
    <w:rPr>
      <w:rFonts w:ascii="Times New Roman" w:hAnsi="Times New Roman" w:cs="Calibri"/>
      <w:b/>
      <w:bCs/>
      <w:color w:val="000000"/>
      <w:sz w:val="20"/>
      <w:szCs w:val="20"/>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sz w:val="20"/>
      <w:szCs w:val="20"/>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sz w:val="24"/>
      <w:szCs w:val="24"/>
      <w:lang w:val="en-GB"/>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bCs/>
      <w:color w:val="000000"/>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Calibri"/>
      <w:b/>
      <w:sz w:val="20"/>
      <w:szCs w:val="20"/>
      <w:lang w:val="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Calibri"/>
      <w:b/>
      <w:bCs/>
      <w:color w:val="000000"/>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Calibri"/>
      <w:b/>
      <w:sz w:val="20"/>
      <w:szCs w:val="20"/>
      <w:lang w:val="en-G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bCs/>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sz w:val="20"/>
      <w:szCs w:val="20"/>
      <w:lang w:val="en-G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0">
    <w:name w:val="WW8Num13z0"/>
    <w:rPr>
      <w:rFonts w:ascii="Times New Roman" w:hAnsi="Times New Roman" w:cs="Calibri"/>
      <w:b w:val="0"/>
      <w:bCs/>
      <w:szCs w:val="20"/>
      <w:lang w:val="en-G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Calibri"/>
      <w:b/>
      <w:bCs/>
      <w:sz w:val="20"/>
      <w:szCs w:val="20"/>
      <w:lang w:val="en-G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lang w:val="en-G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ListLabel4">
    <w:name w:val="ListLabel 4"/>
    <w:rPr>
      <w:rFonts w:eastAsia="Cambria" w:cs="Calibri"/>
      <w:b/>
      <w:sz w:val="20"/>
    </w:rPr>
  </w:style>
  <w:style w:type="character" w:customStyle="1" w:styleId="ListLabel1">
    <w:name w:val="ListLabel 1"/>
    <w:rPr>
      <w:rFonts w:cs="Courier New"/>
    </w:rPr>
  </w:style>
  <w:style w:type="character" w:customStyle="1" w:styleId="Besediloograde1">
    <w:name w:val="Besedilo ograde1"/>
    <w:basedOn w:val="Privzetapisavaodstavka"/>
    <w:rPr>
      <w:color w:val="808080"/>
    </w:rPr>
  </w:style>
  <w:style w:type="character" w:customStyle="1" w:styleId="Slog1">
    <w:name w:val="Slog1"/>
    <w:basedOn w:val="Privzetapisavaodstavka"/>
    <w:rPr>
      <w:rFonts w:ascii="Verdana" w:hAnsi="Verdana" w:cs="Verdana"/>
      <w:sz w:val="18"/>
    </w:rPr>
  </w:style>
  <w:style w:type="character" w:customStyle="1" w:styleId="ListLabel6">
    <w:name w:val="ListLabel 6"/>
    <w:rPr>
      <w:i w:val="0"/>
    </w:rPr>
  </w:style>
  <w:style w:type="character" w:customStyle="1" w:styleId="ListLabel11">
    <w:name w:val="ListLabel 11"/>
    <w:rPr>
      <w:sz w:val="20"/>
    </w:rPr>
  </w:style>
  <w:style w:type="character" w:customStyle="1" w:styleId="Jota">
    <w:name w:val="Jota"/>
    <w:basedOn w:val="Privzetapisavaodstavka"/>
    <w:rPr>
      <w:rFonts w:ascii="Verdana" w:hAnsi="Verdana" w:cs="Verdana"/>
      <w:b w:val="0"/>
      <w:sz w:val="18"/>
    </w:rPr>
  </w:style>
  <w:style w:type="character" w:customStyle="1" w:styleId="NumberingSymbols">
    <w:name w:val="Numbering Symbols"/>
  </w:style>
  <w:style w:type="character" w:customStyle="1" w:styleId="ListLabel8">
    <w:name w:val="ListLabel 8"/>
  </w:style>
  <w:style w:type="character" w:customStyle="1" w:styleId="ListLabel10">
    <w:name w:val="ListLabel 10"/>
    <w:rPr>
      <w:b/>
      <w:i w:val="0"/>
      <w:color w:val="00000A"/>
    </w:rPr>
  </w:style>
  <w:style w:type="character" w:customStyle="1" w:styleId="ListLabel9">
    <w:name w:val="ListLabel 9"/>
    <w:rPr>
      <w:rFonts w:cs="Times New Roman"/>
    </w:rPr>
  </w:style>
  <w:style w:type="paragraph" w:customStyle="1" w:styleId="Heading">
    <w:name w:val="Heading"/>
    <w:basedOn w:val="Navaden"/>
    <w:next w:val="Telobesedila"/>
    <w:pPr>
      <w:keepNext/>
      <w:spacing w:before="240" w:after="120"/>
    </w:pPr>
    <w:rPr>
      <w:rFonts w:ascii="Arial" w:eastAsia="Microsoft YaHei" w:hAnsi="Arial"/>
      <w:sz w:val="28"/>
      <w:szCs w:val="28"/>
    </w:rPr>
  </w:style>
  <w:style w:type="paragraph" w:styleId="Telobesedila">
    <w:name w:val="Body Text"/>
    <w:basedOn w:val="Navaden"/>
    <w:pPr>
      <w:spacing w:after="120"/>
    </w:pPr>
  </w:style>
  <w:style w:type="paragraph" w:styleId="Seznam">
    <w:name w:val="List"/>
    <w:basedOn w:val="Telobesedila"/>
  </w:style>
  <w:style w:type="paragraph" w:styleId="Napis">
    <w:name w:val="caption"/>
    <w:basedOn w:val="Navaden"/>
    <w:pPr>
      <w:spacing w:before="120" w:after="120" w:line="100" w:lineRule="atLeast"/>
    </w:pPr>
    <w:rPr>
      <w:rFonts w:ascii="NewsGoth BT" w:eastAsia="Times New Roman" w:hAnsi="NewsGoth BT" w:cs="Times New Roman"/>
      <w:b/>
      <w:bCs/>
      <w:sz w:val="20"/>
      <w:szCs w:val="20"/>
    </w:rPr>
  </w:style>
  <w:style w:type="paragraph" w:customStyle="1" w:styleId="Index">
    <w:name w:val="Index"/>
    <w:basedOn w:val="Navaden"/>
    <w:pPr>
      <w:suppressLineNumbers/>
    </w:pPr>
  </w:style>
  <w:style w:type="paragraph" w:styleId="Odstavekseznama">
    <w:name w:val="List Paragraph"/>
    <w:basedOn w:val="Navaden"/>
    <w:pPr>
      <w:ind w:left="708"/>
    </w:pPr>
  </w:style>
  <w:style w:type="paragraph" w:styleId="Besedilooblaka">
    <w:name w:val="Balloon Text"/>
    <w:basedOn w:val="Navaden"/>
    <w:rPr>
      <w:rFonts w:ascii="Tahoma" w:hAnsi="Tahoma" w:cs="Tahoma"/>
      <w:sz w:val="16"/>
      <w:szCs w:val="16"/>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customStyle="1" w:styleId="esegmentc1">
    <w:name w:val="esegment_c1"/>
    <w:basedOn w:val="Navaden"/>
    <w:pPr>
      <w:spacing w:before="100" w:after="100" w:line="100" w:lineRule="atLeast"/>
    </w:pPr>
    <w:rPr>
      <w:rFonts w:eastAsia="Times New Roman" w:cs="Times New Roman"/>
    </w:rPr>
  </w:style>
  <w:style w:type="paragraph" w:styleId="Pripombabesedilo">
    <w:name w:val="annotation text"/>
    <w:basedOn w:val="Navaden"/>
    <w:rPr>
      <w:rFonts w:cs="Mangal"/>
      <w:sz w:val="20"/>
      <w:szCs w:val="18"/>
    </w:rPr>
  </w:style>
  <w:style w:type="character" w:customStyle="1" w:styleId="PripombabesediloZnak">
    <w:name w:val="Pripomba – besedilo Znak"/>
    <w:basedOn w:val="Privzetapisavaodstavka"/>
    <w:rPr>
      <w:rFonts w:eastAsia="SimSun" w:cs="Mangal"/>
      <w:kern w:val="3"/>
      <w:szCs w:val="18"/>
      <w:lang w:val="en-GB" w:eastAsia="hi-IN" w:bidi="hi-IN"/>
    </w:rPr>
  </w:style>
  <w:style w:type="character" w:styleId="Pripombasklic">
    <w:name w:val="annotation reference"/>
    <w:basedOn w:val="Privzetapisavaodstavka"/>
    <w:rPr>
      <w:sz w:val="16"/>
      <w:szCs w:val="16"/>
    </w:rPr>
  </w:style>
  <w:style w:type="paragraph" w:styleId="Glava">
    <w:name w:val="header"/>
    <w:basedOn w:val="Navaden"/>
    <w:pPr>
      <w:tabs>
        <w:tab w:val="center" w:pos="4536"/>
        <w:tab w:val="right" w:pos="9072"/>
      </w:tabs>
    </w:pPr>
    <w:rPr>
      <w:rFonts w:cs="Mangal"/>
      <w:szCs w:val="21"/>
    </w:rPr>
  </w:style>
  <w:style w:type="character" w:customStyle="1" w:styleId="GlavaZnak">
    <w:name w:val="Glava Znak"/>
    <w:basedOn w:val="Privzetapisavaodstavka"/>
    <w:rPr>
      <w:rFonts w:eastAsia="SimSun" w:cs="Mangal"/>
      <w:kern w:val="3"/>
      <w:sz w:val="24"/>
      <w:szCs w:val="21"/>
      <w:lang w:val="en-GB" w:eastAsia="hi-IN" w:bidi="hi-IN"/>
    </w:rPr>
  </w:style>
  <w:style w:type="paragraph" w:styleId="Noga">
    <w:name w:val="footer"/>
    <w:basedOn w:val="Navaden"/>
    <w:pPr>
      <w:tabs>
        <w:tab w:val="center" w:pos="4536"/>
        <w:tab w:val="right" w:pos="9072"/>
      </w:tabs>
    </w:pPr>
    <w:rPr>
      <w:rFonts w:cs="Mangal"/>
      <w:szCs w:val="21"/>
    </w:rPr>
  </w:style>
  <w:style w:type="character" w:customStyle="1" w:styleId="NogaZnak">
    <w:name w:val="Noga Znak"/>
    <w:basedOn w:val="Privzetapisavaodstavka"/>
    <w:rPr>
      <w:rFonts w:eastAsia="SimSun" w:cs="Mangal"/>
      <w:kern w:val="3"/>
      <w:sz w:val="24"/>
      <w:szCs w:val="21"/>
      <w:lang w:val="en-GB" w:eastAsia="hi-IN" w:bidi="hi-IN"/>
    </w:rPr>
  </w:style>
  <w:style w:type="character" w:customStyle="1" w:styleId="BesedilooblakaZnak">
    <w:name w:val="Besedilo oblačka Znak"/>
    <w:basedOn w:val="Privzetapisavaodstavka"/>
    <w:rPr>
      <w:rFonts w:ascii="Tahoma" w:eastAsia="SimSun" w:hAnsi="Tahoma" w:cs="Tahoma"/>
      <w:kern w:val="3"/>
      <w:sz w:val="16"/>
      <w:szCs w:val="16"/>
      <w:lang w:val="en-GB" w:eastAsia="hi-IN" w:bidi="hi-IN"/>
    </w:rPr>
  </w:style>
  <w:style w:type="paragraph" w:styleId="Zadevapripombe">
    <w:name w:val="annotation subject"/>
    <w:basedOn w:val="Pripombabesedilo"/>
    <w:next w:val="Pripombabesedilo"/>
    <w:rPr>
      <w:b/>
      <w:bCs/>
    </w:rPr>
  </w:style>
  <w:style w:type="character" w:customStyle="1" w:styleId="PripombabesediloZnak1">
    <w:name w:val="Pripomba – besedilo Znak1"/>
    <w:basedOn w:val="Privzetapisavaodstavka"/>
    <w:rPr>
      <w:rFonts w:eastAsia="SimSun" w:cs="Mangal"/>
      <w:kern w:val="3"/>
      <w:szCs w:val="18"/>
      <w:lang w:val="en-GB" w:eastAsia="hi-IN" w:bidi="hi-IN"/>
    </w:rPr>
  </w:style>
  <w:style w:type="character" w:customStyle="1" w:styleId="ZadevapripombeZnak">
    <w:name w:val="Zadeva pripombe Znak"/>
    <w:basedOn w:val="PripombabesediloZnak1"/>
    <w:rPr>
      <w:rFonts w:eastAsia="SimSun" w:cs="Mangal"/>
      <w:b/>
      <w:bCs/>
      <w:kern w:val="3"/>
      <w:szCs w:val="18"/>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15</Pages>
  <Words>2983</Words>
  <Characters>17009</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 skale</dc:creator>
  <cp:lastModifiedBy>Nakvis</cp:lastModifiedBy>
  <cp:revision>15</cp:revision>
  <cp:lastPrinted>1900-12-31T22:00:00Z</cp:lastPrinted>
  <dcterms:created xsi:type="dcterms:W3CDTF">2020-08-14T09:35:00Z</dcterms:created>
  <dcterms:modified xsi:type="dcterms:W3CDTF">2020-08-17T07:04:00Z</dcterms:modified>
</cp:coreProperties>
</file>