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p w:rsidR="00C71270" w:rsidRDefault="00C71270" w:rsidP="003F24FE">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3F24FE">
        <w:rPr>
          <w:rFonts w:cs="Calibri"/>
          <w:b/>
          <w:color w:val="000000"/>
          <w:szCs w:val="20"/>
        </w:rPr>
        <w:t xml:space="preserve"> </w:t>
      </w:r>
      <w:r w:rsidR="008A13BD">
        <w:rPr>
          <w:rFonts w:cs="Calibri"/>
          <w:b/>
          <w:color w:val="000000"/>
          <w:szCs w:val="20"/>
        </w:rPr>
        <w:t xml:space="preserve">PRVI AKREDITACIJI </w:t>
      </w:r>
      <w:r w:rsidR="003F24FE">
        <w:rPr>
          <w:rFonts w:cs="Calibri"/>
          <w:b/>
          <w:color w:val="000000"/>
          <w:szCs w:val="20"/>
        </w:rPr>
        <w:t>VISOKOŠOLSKEGA ZAVODA</w:t>
      </w:r>
    </w:p>
    <w:p w:rsidR="003F24FE" w:rsidRPr="004622EF" w:rsidRDefault="003F24FE" w:rsidP="003F24FE">
      <w:pPr>
        <w:autoSpaceDE w:val="0"/>
        <w:autoSpaceDN w:val="0"/>
        <w:adjustRightInd w:val="0"/>
        <w:spacing w:line="408" w:lineRule="auto"/>
        <w:jc w:val="center"/>
        <w:rPr>
          <w:rFonts w:cs="Calibri"/>
          <w:b/>
          <w:color w:val="000000"/>
          <w:szCs w:val="20"/>
        </w:rPr>
      </w:pPr>
    </w:p>
    <w:p w:rsidR="00DA0F7C" w:rsidRPr="004622EF" w:rsidRDefault="006C5E77" w:rsidP="00DA0F7C">
      <w:pPr>
        <w:autoSpaceDE w:val="0"/>
        <w:autoSpaceDN w:val="0"/>
        <w:adjustRightInd w:val="0"/>
        <w:spacing w:line="408" w:lineRule="auto"/>
        <w:rPr>
          <w:rFonts w:cs="Calibri"/>
          <w:bCs/>
          <w:color w:val="000000"/>
          <w:szCs w:val="20"/>
        </w:rPr>
      </w:pPr>
      <w:r>
        <w:rPr>
          <w:rFonts w:cs="Calibri"/>
          <w:bCs/>
          <w:color w:val="000000"/>
          <w:szCs w:val="20"/>
        </w:rPr>
        <w:t>Visokošolski zavod v ustanavljanju</w:t>
      </w:r>
      <w:r w:rsidR="00DA0F7C"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6C5E77" w:rsidRPr="004622EF" w:rsidRDefault="006C5E77" w:rsidP="006C5E77">
      <w:pPr>
        <w:autoSpaceDE w:val="0"/>
        <w:autoSpaceDN w:val="0"/>
        <w:adjustRightInd w:val="0"/>
        <w:spacing w:line="408" w:lineRule="auto"/>
        <w:rPr>
          <w:rFonts w:cs="Calibri"/>
          <w:bCs/>
          <w:color w:val="000000"/>
          <w:szCs w:val="20"/>
        </w:rPr>
      </w:pPr>
      <w:r>
        <w:rPr>
          <w:rFonts w:cs="Calibri"/>
          <w:bCs/>
          <w:color w:val="000000"/>
          <w:szCs w:val="20"/>
        </w:rPr>
        <w:t>Ustanovitelj</w:t>
      </w:r>
      <w:r w:rsidRPr="004622EF">
        <w:rPr>
          <w:rFonts w:cs="Calibri"/>
          <w:bCs/>
          <w:color w:val="000000"/>
          <w:szCs w:val="20"/>
        </w:rPr>
        <w:t>/i</w:t>
      </w:r>
      <w:r w:rsidRPr="004622EF">
        <w:rPr>
          <w:rFonts w:cs="Calibri"/>
          <w:color w:val="000000"/>
          <w:szCs w:val="20"/>
        </w:rPr>
        <w:t xml:space="preserve">: </w:t>
      </w:r>
      <w:sdt>
        <w:sdtPr>
          <w:rPr>
            <w:rFonts w:cs="Calibri"/>
            <w:b/>
            <w:color w:val="000000"/>
            <w:szCs w:val="20"/>
          </w:rPr>
          <w:id w:val="1686479382"/>
          <w:placeholder>
            <w:docPart w:val="1CAE7FD525E84B63A7937E5EF273A3BC"/>
          </w:placeholder>
          <w:showingPlcHdr/>
          <w:text/>
        </w:sdtPr>
        <w:sdtEndPr/>
        <w:sdtContent>
          <w:r w:rsidRPr="004622EF">
            <w:rPr>
              <w:rFonts w:cs="Calibri"/>
              <w:b/>
              <w:color w:val="000000"/>
              <w:szCs w:val="20"/>
            </w:rPr>
            <w:t xml:space="preserve">          </w:t>
          </w:r>
        </w:sdtContent>
      </w:sdt>
    </w:p>
    <w:p w:rsidR="006C5E77" w:rsidRDefault="006C5E77" w:rsidP="003F24FE">
      <w:pPr>
        <w:rPr>
          <w:b/>
          <w:szCs w:val="20"/>
        </w:rPr>
      </w:pPr>
    </w:p>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r w:rsidR="00C71270" w:rsidRPr="004622EF">
              <w:rPr>
                <w:rFonts w:cs="Calibri"/>
                <w:szCs w:val="20"/>
              </w:rPr>
              <w:t>ica</w:t>
            </w:r>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r w:rsidR="00C71270" w:rsidRPr="004622EF">
              <w:rPr>
                <w:rFonts w:cs="Calibri"/>
                <w:szCs w:val="20"/>
              </w:rPr>
              <w:t>ica</w:t>
            </w:r>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15177D" w:rsidP="0015177D">
      <w:pPr>
        <w:spacing w:line="408" w:lineRule="auto"/>
        <w:rPr>
          <w:rFonts w:cs="Calibri"/>
          <w:szCs w:val="20"/>
        </w:rPr>
      </w:pPr>
      <w:r w:rsidRPr="004622EF">
        <w:rPr>
          <w:rFonts w:cs="Calibri"/>
          <w:b/>
          <w:color w:val="000000"/>
          <w:szCs w:val="20"/>
        </w:rPr>
        <w:t>Datum oddaje</w:t>
      </w:r>
      <w:r w:rsidR="002830B6">
        <w:rPr>
          <w:rFonts w:cs="Calibri"/>
          <w:b/>
          <w:color w:val="000000"/>
          <w:szCs w:val="20"/>
        </w:rPr>
        <w:t xml:space="preserve"> akreditacijskega</w:t>
      </w:r>
      <w:r w:rsidRPr="004622EF">
        <w:rPr>
          <w:rFonts w:cs="Calibri"/>
          <w:b/>
          <w:color w:val="000000"/>
          <w:szCs w:val="20"/>
        </w:rPr>
        <w:t xml:space="preserve"> poročila agenciji:</w:t>
      </w:r>
      <w:r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Pr="004622EF">
            <w:rPr>
              <w:rStyle w:val="Besediloograde"/>
              <w:i/>
              <w:szCs w:val="20"/>
            </w:rPr>
            <w:t>(vnesite datum)</w:t>
          </w:r>
        </w:sdtContent>
      </w:sdt>
    </w:p>
    <w:p w:rsidR="00C71270" w:rsidRPr="004622EF" w:rsidRDefault="007B5C6B" w:rsidP="00A36540">
      <w:pPr>
        <w:spacing w:line="408" w:lineRule="auto"/>
        <w:rPr>
          <w:rFonts w:cs="Calibri"/>
          <w:b/>
          <w:color w:val="000000"/>
          <w:szCs w:val="20"/>
        </w:rPr>
      </w:pPr>
      <w:r w:rsidRPr="004622EF">
        <w:rPr>
          <w:rFonts w:cs="Calibri"/>
          <w:b/>
          <w:color w:val="000000"/>
          <w:szCs w:val="20"/>
        </w:rPr>
        <w:t>Podpis predsednika/ce</w:t>
      </w:r>
      <w:r w:rsidR="00C71270" w:rsidRPr="004622EF">
        <w:rPr>
          <w:rFonts w:cs="Calibri"/>
          <w:b/>
          <w:color w:val="000000"/>
          <w:szCs w:val="20"/>
        </w:rPr>
        <w:t xml:space="preserve"> skupine strokovnjakov:</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lastRenderedPageBreak/>
        <w:t>UVOD</w:t>
      </w:r>
    </w:p>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006C5E77">
        <w:rPr>
          <w:rFonts w:cs="Calibri"/>
          <w:color w:val="000000"/>
          <w:szCs w:val="20"/>
        </w:rPr>
        <w:t>prvo a</w:t>
      </w:r>
      <w:r w:rsidRPr="004622EF">
        <w:rPr>
          <w:rFonts w:cs="Calibri"/>
          <w:color w:val="000000"/>
          <w:szCs w:val="20"/>
        </w:rPr>
        <w:t>kreditacij</w:t>
      </w:r>
      <w:r w:rsidR="001E2498" w:rsidRPr="004622EF">
        <w:rPr>
          <w:rFonts w:cs="Calibri"/>
          <w:color w:val="000000"/>
          <w:szCs w:val="20"/>
        </w:rPr>
        <w:t>o</w:t>
      </w:r>
      <w:r w:rsidR="00802411" w:rsidRPr="004622EF">
        <w:rPr>
          <w:rFonts w:cs="Calibri"/>
          <w:color w:val="000000"/>
          <w:szCs w:val="20"/>
        </w:rPr>
        <w:t xml:space="preserve"> </w:t>
      </w:r>
      <w:r w:rsidR="006C5E77">
        <w:rPr>
          <w:rFonts w:cs="Calibri"/>
          <w:color w:val="000000"/>
          <w:szCs w:val="20"/>
        </w:rPr>
        <w:t>visokošolskega zavoda</w:t>
      </w:r>
      <w:r w:rsidRPr="004622EF">
        <w:rPr>
          <w:rFonts w:cs="Calibri"/>
          <w:color w:val="000000"/>
          <w:szCs w:val="20"/>
        </w:rPr>
        <w:t>.</w:t>
      </w:r>
    </w:p>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p w:rsidR="00B75168" w:rsidRPr="006C5E77" w:rsidRDefault="003F24FE" w:rsidP="006C5E77">
      <w:pPr>
        <w:autoSpaceDE w:val="0"/>
        <w:autoSpaceDN w:val="0"/>
        <w:adjustRightInd w:val="0"/>
        <w:rPr>
          <w:rFonts w:cs="Calibri"/>
          <w:bCs/>
          <w:i/>
          <w:color w:val="000000"/>
          <w:sz w:val="16"/>
        </w:rPr>
      </w:pPr>
      <w:r>
        <w:rPr>
          <w:rFonts w:cs="Calibri"/>
          <w:i/>
          <w:color w:val="000000"/>
          <w:sz w:val="16"/>
        </w:rPr>
        <w:t>(</w:t>
      </w:r>
      <w:r w:rsidR="006C5E77" w:rsidRPr="006C5E77">
        <w:rPr>
          <w:rFonts w:cs="Calibri"/>
          <w:i/>
          <w:color w:val="000000"/>
          <w:sz w:val="16"/>
        </w:rPr>
        <w:t>V postopku</w:t>
      </w:r>
      <w:r w:rsidR="006C5E77" w:rsidRPr="006C5E77">
        <w:rPr>
          <w:rFonts w:cs="Calibri"/>
          <w:bCs/>
          <w:i/>
          <w:color w:val="000000"/>
          <w:sz w:val="16"/>
        </w:rPr>
        <w:t xml:space="preserve"> prve akreditacije visokošolskega zavoda v ustanavljanju (v nadaljevanju: visokošolski zavod) vsa dokazila o izpolnjevanju zakonskih pogojev in standardov kakovosti predloži njegov </w:t>
      </w:r>
      <w:r w:rsidR="006C5E77">
        <w:rPr>
          <w:rFonts w:cs="Calibri"/>
          <w:bCs/>
          <w:i/>
          <w:color w:val="000000"/>
          <w:sz w:val="16"/>
        </w:rPr>
        <w:t>ustanovitelj</w:t>
      </w:r>
      <w:r w:rsidRPr="003F24FE">
        <w:rPr>
          <w:rFonts w:cs="Calibri"/>
          <w:i/>
          <w:color w:val="000000"/>
          <w:sz w:val="16"/>
        </w:rPr>
        <w:t>.</w:t>
      </w:r>
      <w:r w:rsidR="002830B6">
        <w:rPr>
          <w:rFonts w:cs="Calibri"/>
          <w:i/>
          <w:color w:val="000000"/>
          <w:sz w:val="16"/>
        </w:rPr>
        <w:t>)</w:t>
      </w:r>
    </w:p>
    <w:p w:rsidR="00B75168" w:rsidRDefault="00B75168" w:rsidP="00B75168">
      <w:pPr>
        <w:autoSpaceDE w:val="0"/>
        <w:autoSpaceDN w:val="0"/>
        <w:adjustRightInd w:val="0"/>
        <w:rPr>
          <w:rFonts w:cs="Calibri"/>
          <w:color w:val="000000"/>
        </w:rPr>
      </w:pPr>
    </w:p>
    <w:p w:rsidR="001004A6" w:rsidRDefault="001004A6">
      <w:pPr>
        <w:spacing w:after="200" w:line="276" w:lineRule="auto"/>
        <w:jc w:val="left"/>
        <w:rPr>
          <w:rFonts w:cs="Calibri"/>
          <w:color w:val="000000"/>
          <w:szCs w:val="20"/>
        </w:rPr>
      </w:pPr>
      <w:r>
        <w:rPr>
          <w:rFonts w:cs="Calibri"/>
          <w:color w:val="000000"/>
          <w:szCs w:val="20"/>
        </w:rPr>
        <w:br w:type="page"/>
      </w:r>
    </w:p>
    <w:tbl>
      <w:tblPr>
        <w:tblW w:w="5000" w:type="pct"/>
        <w:tblInd w:w="-34" w:type="dxa"/>
        <w:tblLayout w:type="fixed"/>
        <w:tblCellMar>
          <w:left w:w="0" w:type="dxa"/>
          <w:right w:w="0" w:type="dxa"/>
        </w:tblCellMar>
        <w:tblLook w:val="04A0" w:firstRow="1" w:lastRow="0" w:firstColumn="1" w:lastColumn="0" w:noHBand="0" w:noVBand="1"/>
      </w:tblPr>
      <w:tblGrid>
        <w:gridCol w:w="2269"/>
        <w:gridCol w:w="1701"/>
        <w:gridCol w:w="1701"/>
        <w:gridCol w:w="1559"/>
        <w:gridCol w:w="2058"/>
      </w:tblGrid>
      <w:tr w:rsidR="001004A6" w:rsidTr="00030FBE">
        <w:trPr>
          <w:cantSplit/>
          <w:trHeight w:val="20"/>
        </w:trPr>
        <w:tc>
          <w:tcPr>
            <w:tcW w:w="9288" w:type="dxa"/>
            <w:gridSpan w:val="5"/>
            <w:tcBorders>
              <w:top w:val="single" w:sz="18" w:space="0" w:color="auto"/>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1004A6" w:rsidRDefault="006C5E77" w:rsidP="006C5E77">
            <w:pPr>
              <w:rPr>
                <w:rFonts w:eastAsiaTheme="minorHAnsi"/>
                <w:b/>
                <w:bCs/>
                <w:szCs w:val="20"/>
              </w:rPr>
            </w:pPr>
            <w:r>
              <w:rPr>
                <w:b/>
                <w:bCs/>
                <w:szCs w:val="20"/>
              </w:rPr>
              <w:lastRenderedPageBreak/>
              <w:t xml:space="preserve">Prva akreditacija </w:t>
            </w:r>
            <w:r w:rsidR="001004A6">
              <w:rPr>
                <w:b/>
                <w:bCs/>
                <w:szCs w:val="20"/>
              </w:rPr>
              <w:t>visokošolskega zavoda</w:t>
            </w:r>
            <w:r w:rsidR="003D5566">
              <w:rPr>
                <w:b/>
                <w:bCs/>
                <w:szCs w:val="20"/>
              </w:rPr>
              <w:t xml:space="preserve"> (števil</w:t>
            </w:r>
            <w:r w:rsidR="00365D0C">
              <w:rPr>
                <w:b/>
                <w:bCs/>
                <w:szCs w:val="20"/>
              </w:rPr>
              <w:t>s</w:t>
            </w:r>
            <w:r w:rsidR="003D5566">
              <w:rPr>
                <w:b/>
                <w:bCs/>
                <w:szCs w:val="20"/>
              </w:rPr>
              <w:t>ka tabela)</w:t>
            </w:r>
          </w:p>
        </w:tc>
      </w:tr>
      <w:tr w:rsidR="00030FBE" w:rsidTr="00030FBE">
        <w:trPr>
          <w:cantSplit/>
          <w:trHeight w:val="20"/>
        </w:trPr>
        <w:tc>
          <w:tcPr>
            <w:tcW w:w="2269" w:type="dxa"/>
            <w:vMerge w:val="restart"/>
            <w:tcBorders>
              <w:top w:val="single" w:sz="18" w:space="0" w:color="auto"/>
              <w:left w:val="single" w:sz="18" w:space="0" w:color="auto"/>
              <w:right w:val="single" w:sz="18" w:space="0" w:color="auto"/>
            </w:tcBorders>
            <w:shd w:val="clear" w:color="auto" w:fill="D9D9D9" w:themeFill="background1" w:themeFillShade="D9"/>
            <w:tcMar>
              <w:top w:w="0" w:type="dxa"/>
              <w:left w:w="108" w:type="dxa"/>
              <w:bottom w:w="0" w:type="dxa"/>
              <w:right w:w="108" w:type="dxa"/>
            </w:tcMar>
            <w:hideMark/>
          </w:tcPr>
          <w:p w:rsidR="003A3341" w:rsidRDefault="003A3341" w:rsidP="009A04E3">
            <w:pPr>
              <w:jc w:val="center"/>
              <w:rPr>
                <w:rFonts w:eastAsiaTheme="minorHAnsi"/>
                <w:b/>
                <w:bCs/>
                <w:szCs w:val="20"/>
              </w:rPr>
            </w:pPr>
            <w:r>
              <w:rPr>
                <w:b/>
                <w:bCs/>
                <w:szCs w:val="20"/>
              </w:rPr>
              <w:t>Področja presoje</w:t>
            </w:r>
          </w:p>
        </w:tc>
        <w:tc>
          <w:tcPr>
            <w:tcW w:w="3402" w:type="dxa"/>
            <w:gridSpan w:val="2"/>
            <w:tcBorders>
              <w:top w:val="single" w:sz="18" w:space="0" w:color="auto"/>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3A3341" w:rsidRPr="00EF6FAC" w:rsidRDefault="003A3341" w:rsidP="00492521">
            <w:pPr>
              <w:jc w:val="center"/>
              <w:rPr>
                <w:rFonts w:eastAsiaTheme="minorHAnsi"/>
                <w:b/>
                <w:szCs w:val="20"/>
              </w:rPr>
            </w:pPr>
            <w:r w:rsidRPr="00EF6FAC">
              <w:rPr>
                <w:b/>
                <w:szCs w:val="20"/>
              </w:rPr>
              <w:t>Izpolnjuje standarde kakovosti</w:t>
            </w:r>
          </w:p>
        </w:tc>
        <w:tc>
          <w:tcPr>
            <w:tcW w:w="1559" w:type="dxa"/>
            <w:tcBorders>
              <w:top w:val="single" w:sz="18" w:space="0" w:color="auto"/>
              <w:left w:val="single" w:sz="18" w:space="0" w:color="auto"/>
              <w:bottom w:val="single" w:sz="8" w:space="0" w:color="000000"/>
              <w:right w:val="single" w:sz="6" w:space="0" w:color="auto"/>
            </w:tcBorders>
            <w:shd w:val="clear" w:color="auto" w:fill="D9D9D9" w:themeFill="background1" w:themeFillShade="D9"/>
            <w:tcMar>
              <w:top w:w="0" w:type="dxa"/>
              <w:left w:w="108" w:type="dxa"/>
              <w:bottom w:w="0" w:type="dxa"/>
              <w:right w:w="108" w:type="dxa"/>
            </w:tcMar>
            <w:hideMark/>
          </w:tcPr>
          <w:p w:rsidR="003A3341" w:rsidRPr="00EF6FAC" w:rsidRDefault="003A3341" w:rsidP="00492521">
            <w:pPr>
              <w:jc w:val="center"/>
              <w:rPr>
                <w:rFonts w:eastAsiaTheme="minorHAnsi"/>
                <w:b/>
                <w:szCs w:val="20"/>
              </w:rPr>
            </w:pPr>
            <w:r w:rsidRPr="00EF6FAC">
              <w:rPr>
                <w:b/>
                <w:szCs w:val="20"/>
              </w:rPr>
              <w:t>Delno izpolnjuje standarde kakovosti</w:t>
            </w:r>
          </w:p>
        </w:tc>
        <w:tc>
          <w:tcPr>
            <w:tcW w:w="2058" w:type="dxa"/>
            <w:tcBorders>
              <w:top w:val="single" w:sz="18" w:space="0" w:color="auto"/>
              <w:left w:val="single" w:sz="6"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3A3341" w:rsidRPr="00EF6FAC" w:rsidRDefault="003A3341" w:rsidP="00492521">
            <w:pPr>
              <w:jc w:val="center"/>
              <w:rPr>
                <w:rFonts w:eastAsiaTheme="minorHAnsi"/>
                <w:b/>
                <w:szCs w:val="20"/>
              </w:rPr>
            </w:pPr>
            <w:r w:rsidRPr="00EF6FAC">
              <w:rPr>
                <w:b/>
                <w:szCs w:val="20"/>
              </w:rPr>
              <w:t>Ne izpolnjuje standardov kakovosti</w:t>
            </w:r>
          </w:p>
        </w:tc>
      </w:tr>
      <w:tr w:rsidR="00030FBE" w:rsidTr="00030FBE">
        <w:trPr>
          <w:cantSplit/>
          <w:trHeight w:val="20"/>
        </w:trPr>
        <w:tc>
          <w:tcPr>
            <w:tcW w:w="2269" w:type="dxa"/>
            <w:vMerge/>
            <w:tcBorders>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tcPr>
          <w:p w:rsidR="00030FBE" w:rsidRDefault="00030FBE" w:rsidP="009A04E3">
            <w:pPr>
              <w:jc w:val="center"/>
              <w:rPr>
                <w:b/>
                <w:bCs/>
                <w:szCs w:val="20"/>
              </w:rPr>
            </w:pPr>
          </w:p>
        </w:tc>
        <w:tc>
          <w:tcPr>
            <w:tcW w:w="1701" w:type="dxa"/>
            <w:tcBorders>
              <w:top w:val="nil"/>
              <w:left w:val="single" w:sz="18"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030FBE" w:rsidRDefault="00030FBE" w:rsidP="00492521">
            <w:pPr>
              <w:jc w:val="center"/>
              <w:rPr>
                <w:rFonts w:eastAsiaTheme="minorHAnsi"/>
                <w:szCs w:val="20"/>
              </w:rPr>
            </w:pPr>
            <w:r>
              <w:rPr>
                <w:rFonts w:eastAsiaTheme="minorHAnsi"/>
                <w:szCs w:val="20"/>
              </w:rPr>
              <w:t>Prednosti</w:t>
            </w:r>
          </w:p>
        </w:tc>
        <w:tc>
          <w:tcPr>
            <w:tcW w:w="1701" w:type="dxa"/>
            <w:tcBorders>
              <w:top w:val="nil"/>
              <w:left w:val="nil"/>
              <w:bottom w:val="single" w:sz="8" w:space="0" w:color="000000"/>
              <w:right w:val="single" w:sz="18" w:space="0" w:color="auto"/>
            </w:tcBorders>
            <w:shd w:val="clear" w:color="auto" w:fill="D9D9D9" w:themeFill="background1" w:themeFillShade="D9"/>
          </w:tcPr>
          <w:p w:rsidR="00030FBE" w:rsidRDefault="00030FBE" w:rsidP="00492521">
            <w:pPr>
              <w:jc w:val="center"/>
              <w:rPr>
                <w:rFonts w:eastAsiaTheme="minorHAnsi"/>
                <w:szCs w:val="20"/>
              </w:rPr>
            </w:pPr>
            <w:r>
              <w:rPr>
                <w:rFonts w:eastAsiaTheme="minorHAnsi"/>
                <w:szCs w:val="20"/>
              </w:rPr>
              <w:t>Priložnosti za izboljšanje</w:t>
            </w:r>
          </w:p>
        </w:tc>
        <w:tc>
          <w:tcPr>
            <w:tcW w:w="1559" w:type="dxa"/>
            <w:tcBorders>
              <w:top w:val="nil"/>
              <w:left w:val="single" w:sz="18" w:space="0" w:color="auto"/>
              <w:bottom w:val="single" w:sz="8" w:space="0" w:color="000000"/>
              <w:right w:val="single" w:sz="6" w:space="0" w:color="auto"/>
            </w:tcBorders>
            <w:shd w:val="clear" w:color="auto" w:fill="D9D9D9" w:themeFill="background1" w:themeFillShade="D9"/>
            <w:tcMar>
              <w:top w:w="0" w:type="dxa"/>
              <w:left w:w="108" w:type="dxa"/>
              <w:bottom w:w="0" w:type="dxa"/>
              <w:right w:w="108" w:type="dxa"/>
            </w:tcMar>
          </w:tcPr>
          <w:p w:rsidR="00030FBE" w:rsidRDefault="00030FBE" w:rsidP="00492521">
            <w:pPr>
              <w:jc w:val="center"/>
              <w:rPr>
                <w:rFonts w:eastAsiaTheme="minorHAnsi"/>
                <w:szCs w:val="20"/>
              </w:rPr>
            </w:pPr>
          </w:p>
        </w:tc>
        <w:tc>
          <w:tcPr>
            <w:tcW w:w="2058" w:type="dxa"/>
            <w:tcBorders>
              <w:top w:val="nil"/>
              <w:left w:val="single" w:sz="6"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tcPr>
          <w:p w:rsidR="00030FBE" w:rsidRDefault="00030FBE" w:rsidP="00030FBE">
            <w:pPr>
              <w:jc w:val="center"/>
              <w:rPr>
                <w:rFonts w:eastAsiaTheme="minorHAnsi"/>
                <w:szCs w:val="20"/>
              </w:rPr>
            </w:pPr>
            <w:r>
              <w:rPr>
                <w:rFonts w:eastAsiaTheme="minorHAnsi"/>
                <w:szCs w:val="20"/>
              </w:rPr>
              <w:t>Večje pomanjkljivosti oz. neskladnosti</w:t>
            </w:r>
          </w:p>
        </w:tc>
      </w:tr>
      <w:tr w:rsidR="00492521" w:rsidTr="00030FBE">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492521" w:rsidRDefault="00492521" w:rsidP="009A04E3">
            <w:pPr>
              <w:rPr>
                <w:rFonts w:eastAsiaTheme="minorHAnsi"/>
                <w:szCs w:val="20"/>
              </w:rPr>
            </w:pPr>
            <w:r>
              <w:rPr>
                <w:b/>
                <w:bCs/>
                <w:szCs w:val="20"/>
              </w:rPr>
              <w:t>Delovanje visokošolskega zavoda</w:t>
            </w:r>
          </w:p>
        </w:tc>
      </w:tr>
      <w:tr w:rsidR="00030FBE" w:rsidTr="00030FBE">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r>
              <w:rPr>
                <w:szCs w:val="20"/>
              </w:rPr>
              <w:t>Standard 1</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030FBE" w:rsidRDefault="00030FBE" w:rsidP="009A04E3">
            <w:pPr>
              <w:rPr>
                <w:rFonts w:eastAsiaTheme="minorHAnsi"/>
                <w:szCs w:val="20"/>
              </w:rPr>
            </w:pPr>
          </w:p>
        </w:tc>
        <w:tc>
          <w:tcPr>
            <w:tcW w:w="1701" w:type="dxa"/>
            <w:tcBorders>
              <w:top w:val="nil"/>
              <w:left w:val="nil"/>
              <w:bottom w:val="single" w:sz="8" w:space="0" w:color="000000"/>
              <w:right w:val="single" w:sz="18" w:space="0" w:color="auto"/>
            </w:tcBorders>
          </w:tcPr>
          <w:p w:rsidR="00030FBE" w:rsidRDefault="00030FBE" w:rsidP="009A04E3">
            <w:pPr>
              <w:rPr>
                <w:rFonts w:eastAsiaTheme="minorHAnsi"/>
                <w:szCs w:val="20"/>
              </w:rPr>
            </w:pPr>
          </w:p>
        </w:tc>
        <w:tc>
          <w:tcPr>
            <w:tcW w:w="1559" w:type="dxa"/>
            <w:tcBorders>
              <w:top w:val="nil"/>
              <w:left w:val="single" w:sz="18" w:space="0" w:color="auto"/>
              <w:bottom w:val="single" w:sz="8" w:space="0" w:color="000000"/>
              <w:right w:val="single" w:sz="6"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p>
        </w:tc>
        <w:tc>
          <w:tcPr>
            <w:tcW w:w="2058" w:type="dxa"/>
            <w:tcBorders>
              <w:top w:val="nil"/>
              <w:left w:val="single" w:sz="6" w:space="0" w:color="auto"/>
              <w:bottom w:val="single" w:sz="8" w:space="0" w:color="000000"/>
              <w:right w:val="single" w:sz="18" w:space="0" w:color="auto"/>
            </w:tcBorders>
            <w:tcMar>
              <w:top w:w="0" w:type="dxa"/>
              <w:left w:w="108" w:type="dxa"/>
              <w:bottom w:w="0" w:type="dxa"/>
              <w:right w:w="108" w:type="dxa"/>
            </w:tcMar>
            <w:hideMark/>
          </w:tcPr>
          <w:p w:rsidR="00030FBE" w:rsidRDefault="00030FBE" w:rsidP="009A04E3">
            <w:pPr>
              <w:rPr>
                <w:rFonts w:eastAsiaTheme="minorHAnsi"/>
                <w:szCs w:val="20"/>
              </w:rPr>
            </w:pPr>
          </w:p>
        </w:tc>
      </w:tr>
      <w:tr w:rsidR="00030FBE" w:rsidTr="00030FBE">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030FBE" w:rsidRPr="001004A6" w:rsidRDefault="00030FBE" w:rsidP="009A04E3">
            <w:pPr>
              <w:jc w:val="center"/>
              <w:rPr>
                <w:szCs w:val="20"/>
              </w:rPr>
            </w:pPr>
            <w:r>
              <w:rPr>
                <w:szCs w:val="20"/>
              </w:rPr>
              <w:t>Standard 2</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030FBE" w:rsidRDefault="00030FBE" w:rsidP="009A04E3">
            <w:pPr>
              <w:rPr>
                <w:rFonts w:eastAsiaTheme="minorHAnsi"/>
                <w:szCs w:val="20"/>
              </w:rPr>
            </w:pPr>
          </w:p>
        </w:tc>
        <w:tc>
          <w:tcPr>
            <w:tcW w:w="1701" w:type="dxa"/>
            <w:tcBorders>
              <w:top w:val="nil"/>
              <w:left w:val="nil"/>
              <w:bottom w:val="single" w:sz="8" w:space="0" w:color="000000"/>
              <w:right w:val="single" w:sz="18" w:space="0" w:color="auto"/>
            </w:tcBorders>
          </w:tcPr>
          <w:p w:rsidR="00030FBE" w:rsidRDefault="00030FBE" w:rsidP="009A04E3">
            <w:pPr>
              <w:rPr>
                <w:rFonts w:eastAsiaTheme="minorHAnsi"/>
                <w:szCs w:val="20"/>
              </w:rPr>
            </w:pPr>
          </w:p>
        </w:tc>
        <w:tc>
          <w:tcPr>
            <w:tcW w:w="1559" w:type="dxa"/>
            <w:tcBorders>
              <w:top w:val="nil"/>
              <w:left w:val="single" w:sz="18" w:space="0" w:color="auto"/>
              <w:bottom w:val="single" w:sz="8" w:space="0" w:color="000000"/>
              <w:right w:val="single" w:sz="6"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p>
        </w:tc>
        <w:tc>
          <w:tcPr>
            <w:tcW w:w="2058" w:type="dxa"/>
            <w:tcBorders>
              <w:top w:val="nil"/>
              <w:left w:val="single" w:sz="6" w:space="0" w:color="auto"/>
              <w:bottom w:val="single" w:sz="8" w:space="0" w:color="000000"/>
              <w:right w:val="single" w:sz="18" w:space="0" w:color="auto"/>
            </w:tcBorders>
            <w:tcMar>
              <w:top w:w="0" w:type="dxa"/>
              <w:left w:w="108" w:type="dxa"/>
              <w:bottom w:w="0" w:type="dxa"/>
              <w:right w:w="108" w:type="dxa"/>
            </w:tcMar>
            <w:hideMark/>
          </w:tcPr>
          <w:p w:rsidR="00030FBE" w:rsidRDefault="00030FBE" w:rsidP="009A04E3">
            <w:pPr>
              <w:rPr>
                <w:rFonts w:eastAsiaTheme="minorHAnsi"/>
                <w:szCs w:val="20"/>
              </w:rPr>
            </w:pPr>
          </w:p>
        </w:tc>
      </w:tr>
      <w:tr w:rsidR="00030FBE" w:rsidTr="00030FBE">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030FBE" w:rsidRPr="001004A6" w:rsidRDefault="00030FBE" w:rsidP="009A04E3">
            <w:pPr>
              <w:jc w:val="center"/>
              <w:rPr>
                <w:szCs w:val="20"/>
              </w:rPr>
            </w:pPr>
            <w:r>
              <w:rPr>
                <w:szCs w:val="20"/>
              </w:rPr>
              <w:t>Standard 3</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030FBE" w:rsidRDefault="00030FBE" w:rsidP="009A04E3">
            <w:pPr>
              <w:rPr>
                <w:rFonts w:eastAsiaTheme="minorHAnsi"/>
                <w:szCs w:val="20"/>
              </w:rPr>
            </w:pPr>
          </w:p>
        </w:tc>
        <w:tc>
          <w:tcPr>
            <w:tcW w:w="1701" w:type="dxa"/>
            <w:tcBorders>
              <w:top w:val="nil"/>
              <w:left w:val="nil"/>
              <w:bottom w:val="single" w:sz="8" w:space="0" w:color="000000"/>
              <w:right w:val="single" w:sz="18" w:space="0" w:color="auto"/>
            </w:tcBorders>
          </w:tcPr>
          <w:p w:rsidR="00030FBE" w:rsidRDefault="00030FBE" w:rsidP="009A04E3">
            <w:pPr>
              <w:rPr>
                <w:rFonts w:eastAsiaTheme="minorHAnsi"/>
                <w:szCs w:val="20"/>
              </w:rPr>
            </w:pPr>
          </w:p>
        </w:tc>
        <w:tc>
          <w:tcPr>
            <w:tcW w:w="1559" w:type="dxa"/>
            <w:tcBorders>
              <w:top w:val="nil"/>
              <w:left w:val="single" w:sz="18" w:space="0" w:color="auto"/>
              <w:bottom w:val="single" w:sz="8" w:space="0" w:color="000000"/>
              <w:right w:val="single" w:sz="6"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p>
        </w:tc>
        <w:tc>
          <w:tcPr>
            <w:tcW w:w="2058" w:type="dxa"/>
            <w:tcBorders>
              <w:top w:val="nil"/>
              <w:left w:val="single" w:sz="6" w:space="0" w:color="auto"/>
              <w:bottom w:val="single" w:sz="8" w:space="0" w:color="000000"/>
              <w:right w:val="single" w:sz="18" w:space="0" w:color="auto"/>
            </w:tcBorders>
            <w:tcMar>
              <w:top w:w="0" w:type="dxa"/>
              <w:left w:w="108" w:type="dxa"/>
              <w:bottom w:w="0" w:type="dxa"/>
              <w:right w:w="108" w:type="dxa"/>
            </w:tcMar>
            <w:hideMark/>
          </w:tcPr>
          <w:p w:rsidR="00030FBE" w:rsidRDefault="00030FBE" w:rsidP="009A04E3">
            <w:pPr>
              <w:rPr>
                <w:rFonts w:eastAsiaTheme="minorHAnsi"/>
                <w:szCs w:val="20"/>
              </w:rPr>
            </w:pPr>
          </w:p>
        </w:tc>
      </w:tr>
      <w:tr w:rsidR="00030FBE" w:rsidTr="00030FBE">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030FBE" w:rsidRPr="001004A6" w:rsidRDefault="00030FBE" w:rsidP="009A04E3">
            <w:pPr>
              <w:jc w:val="center"/>
              <w:rPr>
                <w:szCs w:val="20"/>
              </w:rPr>
            </w:pPr>
            <w:r>
              <w:rPr>
                <w:szCs w:val="20"/>
              </w:rPr>
              <w:t>Standard 4</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030FBE" w:rsidRDefault="00030FBE" w:rsidP="009A04E3">
            <w:pPr>
              <w:rPr>
                <w:rFonts w:eastAsiaTheme="minorHAnsi"/>
                <w:szCs w:val="20"/>
              </w:rPr>
            </w:pPr>
          </w:p>
        </w:tc>
        <w:tc>
          <w:tcPr>
            <w:tcW w:w="1701" w:type="dxa"/>
            <w:tcBorders>
              <w:top w:val="nil"/>
              <w:left w:val="nil"/>
              <w:bottom w:val="single" w:sz="8" w:space="0" w:color="000000"/>
              <w:right w:val="single" w:sz="18" w:space="0" w:color="auto"/>
            </w:tcBorders>
          </w:tcPr>
          <w:p w:rsidR="00030FBE" w:rsidRDefault="00030FBE" w:rsidP="009A04E3">
            <w:pPr>
              <w:rPr>
                <w:rFonts w:eastAsiaTheme="minorHAnsi"/>
                <w:szCs w:val="20"/>
              </w:rPr>
            </w:pPr>
          </w:p>
        </w:tc>
        <w:tc>
          <w:tcPr>
            <w:tcW w:w="1559" w:type="dxa"/>
            <w:tcBorders>
              <w:top w:val="nil"/>
              <w:left w:val="single" w:sz="18" w:space="0" w:color="auto"/>
              <w:bottom w:val="single" w:sz="8" w:space="0" w:color="000000"/>
              <w:right w:val="single" w:sz="6"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p>
        </w:tc>
        <w:tc>
          <w:tcPr>
            <w:tcW w:w="2058" w:type="dxa"/>
            <w:tcBorders>
              <w:top w:val="nil"/>
              <w:left w:val="single" w:sz="6" w:space="0" w:color="auto"/>
              <w:bottom w:val="single" w:sz="8" w:space="0" w:color="000000"/>
              <w:right w:val="single" w:sz="18" w:space="0" w:color="auto"/>
            </w:tcBorders>
            <w:tcMar>
              <w:top w:w="0" w:type="dxa"/>
              <w:left w:w="108" w:type="dxa"/>
              <w:bottom w:w="0" w:type="dxa"/>
              <w:right w:w="108" w:type="dxa"/>
            </w:tcMar>
            <w:hideMark/>
          </w:tcPr>
          <w:p w:rsidR="00030FBE" w:rsidRDefault="00030FBE" w:rsidP="009A04E3">
            <w:pPr>
              <w:rPr>
                <w:rFonts w:eastAsiaTheme="minorHAnsi"/>
                <w:szCs w:val="20"/>
              </w:rPr>
            </w:pPr>
          </w:p>
        </w:tc>
      </w:tr>
      <w:tr w:rsidR="00030FBE" w:rsidTr="00030FBE">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r>
              <w:rPr>
                <w:szCs w:val="20"/>
              </w:rPr>
              <w:t>Standard 5</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030FBE" w:rsidRDefault="00030FBE" w:rsidP="009A04E3">
            <w:pPr>
              <w:rPr>
                <w:rFonts w:eastAsiaTheme="minorHAnsi"/>
                <w:szCs w:val="20"/>
              </w:rPr>
            </w:pPr>
          </w:p>
        </w:tc>
        <w:tc>
          <w:tcPr>
            <w:tcW w:w="1701" w:type="dxa"/>
            <w:tcBorders>
              <w:top w:val="nil"/>
              <w:left w:val="nil"/>
              <w:bottom w:val="single" w:sz="8" w:space="0" w:color="000000"/>
              <w:right w:val="single" w:sz="18" w:space="0" w:color="auto"/>
            </w:tcBorders>
          </w:tcPr>
          <w:p w:rsidR="00030FBE" w:rsidRDefault="00030FBE" w:rsidP="009A04E3">
            <w:pPr>
              <w:rPr>
                <w:rFonts w:eastAsiaTheme="minorHAnsi"/>
                <w:szCs w:val="20"/>
              </w:rPr>
            </w:pPr>
          </w:p>
        </w:tc>
        <w:tc>
          <w:tcPr>
            <w:tcW w:w="1559" w:type="dxa"/>
            <w:tcBorders>
              <w:top w:val="nil"/>
              <w:left w:val="single" w:sz="18" w:space="0" w:color="auto"/>
              <w:bottom w:val="single" w:sz="8" w:space="0" w:color="000000"/>
              <w:right w:val="single" w:sz="6"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p>
        </w:tc>
        <w:tc>
          <w:tcPr>
            <w:tcW w:w="2058" w:type="dxa"/>
            <w:tcBorders>
              <w:top w:val="nil"/>
              <w:left w:val="single" w:sz="6" w:space="0" w:color="auto"/>
              <w:bottom w:val="single" w:sz="8" w:space="0" w:color="000000"/>
              <w:right w:val="single" w:sz="18" w:space="0" w:color="auto"/>
            </w:tcBorders>
            <w:tcMar>
              <w:top w:w="0" w:type="dxa"/>
              <w:left w:w="108" w:type="dxa"/>
              <w:bottom w:w="0" w:type="dxa"/>
              <w:right w:w="108" w:type="dxa"/>
            </w:tcMar>
            <w:hideMark/>
          </w:tcPr>
          <w:p w:rsidR="00030FBE" w:rsidRDefault="00030FBE" w:rsidP="009A04E3">
            <w:pPr>
              <w:rPr>
                <w:rFonts w:eastAsiaTheme="minorHAnsi"/>
                <w:szCs w:val="20"/>
              </w:rPr>
            </w:pPr>
          </w:p>
        </w:tc>
      </w:tr>
      <w:tr w:rsidR="00492521" w:rsidTr="00030FBE">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492521" w:rsidRDefault="00492521" w:rsidP="009A04E3">
            <w:pPr>
              <w:rPr>
                <w:rFonts w:eastAsiaTheme="minorHAnsi"/>
                <w:szCs w:val="20"/>
              </w:rPr>
            </w:pPr>
            <w:r>
              <w:rPr>
                <w:b/>
                <w:bCs/>
                <w:szCs w:val="20"/>
              </w:rPr>
              <w:t>Kadri</w:t>
            </w:r>
          </w:p>
        </w:tc>
      </w:tr>
      <w:tr w:rsidR="00030FBE" w:rsidTr="00030FBE">
        <w:trPr>
          <w:cantSplit/>
          <w:trHeight w:val="20"/>
        </w:trPr>
        <w:tc>
          <w:tcPr>
            <w:tcW w:w="2269" w:type="dxa"/>
            <w:tcBorders>
              <w:top w:val="nil"/>
              <w:left w:val="single" w:sz="18" w:space="0" w:color="auto"/>
              <w:bottom w:val="single" w:sz="8" w:space="0" w:color="000000"/>
              <w:right w:val="single" w:sz="12" w:space="0" w:color="auto"/>
            </w:tcBorders>
            <w:tcMar>
              <w:top w:w="0" w:type="dxa"/>
              <w:left w:w="108" w:type="dxa"/>
              <w:bottom w:w="0" w:type="dxa"/>
              <w:right w:w="108" w:type="dxa"/>
            </w:tcMar>
            <w:hideMark/>
          </w:tcPr>
          <w:p w:rsidR="00030FBE" w:rsidRPr="001004A6" w:rsidRDefault="00030FBE" w:rsidP="009A04E3">
            <w:pPr>
              <w:jc w:val="center"/>
              <w:rPr>
                <w:szCs w:val="20"/>
              </w:rPr>
            </w:pPr>
            <w:r>
              <w:rPr>
                <w:szCs w:val="20"/>
              </w:rPr>
              <w:t>Standard 6</w:t>
            </w:r>
          </w:p>
        </w:tc>
        <w:tc>
          <w:tcPr>
            <w:tcW w:w="1701" w:type="dxa"/>
            <w:tcBorders>
              <w:top w:val="nil"/>
              <w:left w:val="single" w:sz="12" w:space="0" w:color="auto"/>
              <w:bottom w:val="single" w:sz="8" w:space="0" w:color="000000"/>
              <w:right w:val="single" w:sz="8" w:space="0" w:color="000000"/>
            </w:tcBorders>
            <w:tcMar>
              <w:top w:w="0" w:type="dxa"/>
              <w:left w:w="108" w:type="dxa"/>
              <w:bottom w:w="0" w:type="dxa"/>
              <w:right w:w="108" w:type="dxa"/>
            </w:tcMar>
            <w:hideMark/>
          </w:tcPr>
          <w:p w:rsidR="00030FBE" w:rsidRDefault="00030FBE" w:rsidP="009A04E3">
            <w:pPr>
              <w:rPr>
                <w:rFonts w:eastAsiaTheme="minorHAnsi"/>
                <w:szCs w:val="20"/>
              </w:rPr>
            </w:pPr>
          </w:p>
        </w:tc>
        <w:tc>
          <w:tcPr>
            <w:tcW w:w="1701" w:type="dxa"/>
            <w:tcBorders>
              <w:top w:val="nil"/>
              <w:left w:val="nil"/>
              <w:bottom w:val="single" w:sz="8" w:space="0" w:color="000000"/>
              <w:right w:val="single" w:sz="18" w:space="0" w:color="auto"/>
            </w:tcBorders>
          </w:tcPr>
          <w:p w:rsidR="00030FBE" w:rsidRDefault="00030FBE" w:rsidP="009A04E3">
            <w:pPr>
              <w:rPr>
                <w:rFonts w:eastAsiaTheme="minorHAnsi"/>
                <w:szCs w:val="20"/>
              </w:rPr>
            </w:pPr>
          </w:p>
        </w:tc>
        <w:tc>
          <w:tcPr>
            <w:tcW w:w="1559" w:type="dxa"/>
            <w:tcBorders>
              <w:top w:val="nil"/>
              <w:left w:val="single" w:sz="18" w:space="0" w:color="auto"/>
              <w:bottom w:val="single" w:sz="8" w:space="0" w:color="000000"/>
              <w:right w:val="single" w:sz="6"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p>
        </w:tc>
        <w:tc>
          <w:tcPr>
            <w:tcW w:w="2058" w:type="dxa"/>
            <w:tcBorders>
              <w:top w:val="nil"/>
              <w:left w:val="single" w:sz="6" w:space="0" w:color="auto"/>
              <w:bottom w:val="single" w:sz="8" w:space="0" w:color="000000"/>
              <w:right w:val="single" w:sz="18" w:space="0" w:color="auto"/>
            </w:tcBorders>
            <w:tcMar>
              <w:top w:w="0" w:type="dxa"/>
              <w:left w:w="108" w:type="dxa"/>
              <w:bottom w:w="0" w:type="dxa"/>
              <w:right w:w="108" w:type="dxa"/>
            </w:tcMar>
            <w:hideMark/>
          </w:tcPr>
          <w:p w:rsidR="00030FBE" w:rsidRDefault="00030FBE" w:rsidP="009A04E3">
            <w:pPr>
              <w:rPr>
                <w:rFonts w:eastAsiaTheme="minorHAnsi"/>
                <w:szCs w:val="20"/>
              </w:rPr>
            </w:pPr>
          </w:p>
        </w:tc>
      </w:tr>
      <w:tr w:rsidR="00030FBE" w:rsidTr="00030FBE">
        <w:trPr>
          <w:cantSplit/>
          <w:trHeight w:val="20"/>
        </w:trPr>
        <w:tc>
          <w:tcPr>
            <w:tcW w:w="2269" w:type="dxa"/>
            <w:tcBorders>
              <w:top w:val="nil"/>
              <w:left w:val="single" w:sz="18" w:space="0" w:color="auto"/>
              <w:bottom w:val="single" w:sz="8" w:space="0" w:color="000000"/>
              <w:right w:val="single" w:sz="12"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r>
              <w:rPr>
                <w:szCs w:val="20"/>
              </w:rPr>
              <w:t>Standard 7</w:t>
            </w:r>
          </w:p>
        </w:tc>
        <w:tc>
          <w:tcPr>
            <w:tcW w:w="1701" w:type="dxa"/>
            <w:tcBorders>
              <w:top w:val="nil"/>
              <w:left w:val="single" w:sz="12" w:space="0" w:color="auto"/>
              <w:bottom w:val="single" w:sz="8" w:space="0" w:color="000000"/>
              <w:right w:val="single" w:sz="8" w:space="0" w:color="000000"/>
            </w:tcBorders>
            <w:tcMar>
              <w:top w:w="0" w:type="dxa"/>
              <w:left w:w="108" w:type="dxa"/>
              <w:bottom w:w="0" w:type="dxa"/>
              <w:right w:w="108" w:type="dxa"/>
            </w:tcMar>
            <w:hideMark/>
          </w:tcPr>
          <w:p w:rsidR="00030FBE" w:rsidRDefault="00030FBE" w:rsidP="00492521">
            <w:pPr>
              <w:jc w:val="center"/>
              <w:rPr>
                <w:rFonts w:eastAsiaTheme="minorHAnsi"/>
                <w:szCs w:val="20"/>
              </w:rPr>
            </w:pPr>
          </w:p>
        </w:tc>
        <w:tc>
          <w:tcPr>
            <w:tcW w:w="1701" w:type="dxa"/>
            <w:tcBorders>
              <w:top w:val="nil"/>
              <w:left w:val="nil"/>
              <w:bottom w:val="single" w:sz="8" w:space="0" w:color="000000"/>
              <w:right w:val="single" w:sz="18" w:space="0" w:color="auto"/>
            </w:tcBorders>
          </w:tcPr>
          <w:p w:rsidR="00030FBE" w:rsidRDefault="00030FBE" w:rsidP="00492521">
            <w:pPr>
              <w:jc w:val="center"/>
              <w:rPr>
                <w:rFonts w:eastAsiaTheme="minorHAnsi"/>
                <w:szCs w:val="20"/>
              </w:rPr>
            </w:pPr>
          </w:p>
        </w:tc>
        <w:tc>
          <w:tcPr>
            <w:tcW w:w="1559" w:type="dxa"/>
            <w:tcBorders>
              <w:top w:val="nil"/>
              <w:left w:val="single" w:sz="18" w:space="0" w:color="auto"/>
              <w:bottom w:val="single" w:sz="8" w:space="0" w:color="000000"/>
              <w:right w:val="single" w:sz="6"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p>
        </w:tc>
        <w:tc>
          <w:tcPr>
            <w:tcW w:w="2058" w:type="dxa"/>
            <w:tcBorders>
              <w:top w:val="nil"/>
              <w:left w:val="single" w:sz="6" w:space="0" w:color="auto"/>
              <w:bottom w:val="single" w:sz="8" w:space="0" w:color="000000"/>
              <w:right w:val="single" w:sz="18" w:space="0" w:color="auto"/>
            </w:tcBorders>
            <w:tcMar>
              <w:top w:w="0" w:type="dxa"/>
              <w:left w:w="108" w:type="dxa"/>
              <w:bottom w:w="0" w:type="dxa"/>
              <w:right w:w="108" w:type="dxa"/>
            </w:tcMar>
            <w:hideMark/>
          </w:tcPr>
          <w:p w:rsidR="00030FBE" w:rsidRDefault="00030FBE" w:rsidP="009A04E3">
            <w:pPr>
              <w:rPr>
                <w:rFonts w:eastAsiaTheme="minorHAnsi"/>
                <w:szCs w:val="20"/>
              </w:rPr>
            </w:pPr>
          </w:p>
        </w:tc>
      </w:tr>
      <w:tr w:rsidR="00492521" w:rsidTr="00030FBE">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492521" w:rsidRDefault="00492521" w:rsidP="009A04E3">
            <w:pPr>
              <w:rPr>
                <w:rFonts w:eastAsiaTheme="minorHAnsi"/>
                <w:szCs w:val="20"/>
              </w:rPr>
            </w:pPr>
            <w:r>
              <w:rPr>
                <w:b/>
                <w:szCs w:val="20"/>
              </w:rPr>
              <w:t>Materialne razmere</w:t>
            </w:r>
          </w:p>
        </w:tc>
      </w:tr>
      <w:tr w:rsidR="00030FBE" w:rsidTr="00030FBE">
        <w:trPr>
          <w:cantSplit/>
          <w:trHeight w:val="20"/>
        </w:trPr>
        <w:tc>
          <w:tcPr>
            <w:tcW w:w="2269" w:type="dxa"/>
            <w:tcBorders>
              <w:top w:val="nil"/>
              <w:left w:val="single" w:sz="18" w:space="0" w:color="auto"/>
              <w:bottom w:val="single" w:sz="8" w:space="0" w:color="000000"/>
              <w:right w:val="single" w:sz="12" w:space="0" w:color="auto"/>
            </w:tcBorders>
            <w:tcMar>
              <w:top w:w="0" w:type="dxa"/>
              <w:left w:w="108" w:type="dxa"/>
              <w:bottom w:w="0" w:type="dxa"/>
              <w:right w:w="108" w:type="dxa"/>
            </w:tcMar>
            <w:hideMark/>
          </w:tcPr>
          <w:p w:rsidR="00030FBE" w:rsidRPr="001004A6" w:rsidRDefault="00030FBE" w:rsidP="009A04E3">
            <w:pPr>
              <w:jc w:val="center"/>
              <w:rPr>
                <w:szCs w:val="20"/>
              </w:rPr>
            </w:pPr>
            <w:r>
              <w:rPr>
                <w:szCs w:val="20"/>
              </w:rPr>
              <w:t>Standard 8</w:t>
            </w:r>
          </w:p>
        </w:tc>
        <w:tc>
          <w:tcPr>
            <w:tcW w:w="1701" w:type="dxa"/>
            <w:tcBorders>
              <w:top w:val="nil"/>
              <w:left w:val="single" w:sz="12" w:space="0" w:color="auto"/>
              <w:bottom w:val="single" w:sz="8" w:space="0" w:color="000000"/>
              <w:right w:val="single" w:sz="8" w:space="0" w:color="000000"/>
            </w:tcBorders>
            <w:tcMar>
              <w:top w:w="0" w:type="dxa"/>
              <w:left w:w="108" w:type="dxa"/>
              <w:bottom w:w="0" w:type="dxa"/>
              <w:right w:w="108" w:type="dxa"/>
            </w:tcMar>
            <w:hideMark/>
          </w:tcPr>
          <w:p w:rsidR="00030FBE" w:rsidRDefault="00030FBE" w:rsidP="009A04E3">
            <w:pPr>
              <w:rPr>
                <w:rFonts w:eastAsiaTheme="minorHAnsi"/>
                <w:szCs w:val="20"/>
              </w:rPr>
            </w:pPr>
          </w:p>
        </w:tc>
        <w:tc>
          <w:tcPr>
            <w:tcW w:w="1701" w:type="dxa"/>
            <w:tcBorders>
              <w:top w:val="nil"/>
              <w:left w:val="nil"/>
              <w:bottom w:val="single" w:sz="8" w:space="0" w:color="000000"/>
              <w:right w:val="single" w:sz="18" w:space="0" w:color="auto"/>
            </w:tcBorders>
          </w:tcPr>
          <w:p w:rsidR="00030FBE" w:rsidRDefault="00030FBE" w:rsidP="009A04E3">
            <w:pPr>
              <w:rPr>
                <w:rFonts w:eastAsiaTheme="minorHAnsi"/>
                <w:szCs w:val="20"/>
              </w:rPr>
            </w:pPr>
          </w:p>
        </w:tc>
        <w:tc>
          <w:tcPr>
            <w:tcW w:w="1559" w:type="dxa"/>
            <w:tcBorders>
              <w:top w:val="nil"/>
              <w:left w:val="single" w:sz="18" w:space="0" w:color="auto"/>
              <w:bottom w:val="single" w:sz="8" w:space="0" w:color="000000"/>
              <w:right w:val="single" w:sz="6"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p>
        </w:tc>
        <w:tc>
          <w:tcPr>
            <w:tcW w:w="2058" w:type="dxa"/>
            <w:tcBorders>
              <w:top w:val="nil"/>
              <w:left w:val="single" w:sz="6" w:space="0" w:color="auto"/>
              <w:bottom w:val="single" w:sz="8" w:space="0" w:color="000000"/>
              <w:right w:val="single" w:sz="18" w:space="0" w:color="auto"/>
            </w:tcBorders>
            <w:tcMar>
              <w:top w:w="0" w:type="dxa"/>
              <w:left w:w="108" w:type="dxa"/>
              <w:bottom w:w="0" w:type="dxa"/>
              <w:right w:w="108" w:type="dxa"/>
            </w:tcMar>
            <w:hideMark/>
          </w:tcPr>
          <w:p w:rsidR="00030FBE" w:rsidRDefault="00030FBE" w:rsidP="009A04E3">
            <w:pPr>
              <w:rPr>
                <w:rFonts w:eastAsiaTheme="minorHAnsi"/>
                <w:szCs w:val="20"/>
              </w:rPr>
            </w:pPr>
          </w:p>
        </w:tc>
      </w:tr>
      <w:tr w:rsidR="00030FBE" w:rsidTr="00030FBE">
        <w:trPr>
          <w:cantSplit/>
          <w:trHeight w:val="20"/>
        </w:trPr>
        <w:tc>
          <w:tcPr>
            <w:tcW w:w="2269" w:type="dxa"/>
            <w:tcBorders>
              <w:top w:val="nil"/>
              <w:left w:val="single" w:sz="18" w:space="0" w:color="auto"/>
              <w:bottom w:val="single" w:sz="8" w:space="0" w:color="000000"/>
              <w:right w:val="single" w:sz="12"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r>
              <w:rPr>
                <w:szCs w:val="20"/>
              </w:rPr>
              <w:t>Standard 9</w:t>
            </w:r>
          </w:p>
        </w:tc>
        <w:tc>
          <w:tcPr>
            <w:tcW w:w="1701" w:type="dxa"/>
            <w:tcBorders>
              <w:top w:val="nil"/>
              <w:left w:val="single" w:sz="12" w:space="0" w:color="auto"/>
              <w:bottom w:val="single" w:sz="8" w:space="0" w:color="000000"/>
              <w:right w:val="single" w:sz="8" w:space="0" w:color="000000"/>
            </w:tcBorders>
            <w:tcMar>
              <w:top w:w="0" w:type="dxa"/>
              <w:left w:w="108" w:type="dxa"/>
              <w:bottom w:w="0" w:type="dxa"/>
              <w:right w:w="108" w:type="dxa"/>
            </w:tcMar>
            <w:hideMark/>
          </w:tcPr>
          <w:p w:rsidR="00030FBE" w:rsidRDefault="00030FBE" w:rsidP="009A04E3">
            <w:pPr>
              <w:rPr>
                <w:rFonts w:eastAsiaTheme="minorHAnsi"/>
                <w:szCs w:val="20"/>
              </w:rPr>
            </w:pPr>
          </w:p>
        </w:tc>
        <w:tc>
          <w:tcPr>
            <w:tcW w:w="1701" w:type="dxa"/>
            <w:tcBorders>
              <w:top w:val="nil"/>
              <w:left w:val="nil"/>
              <w:bottom w:val="single" w:sz="8" w:space="0" w:color="000000"/>
              <w:right w:val="single" w:sz="18" w:space="0" w:color="auto"/>
            </w:tcBorders>
          </w:tcPr>
          <w:p w:rsidR="00030FBE" w:rsidRDefault="00030FBE" w:rsidP="009A04E3">
            <w:pPr>
              <w:rPr>
                <w:rFonts w:eastAsiaTheme="minorHAnsi"/>
                <w:szCs w:val="20"/>
              </w:rPr>
            </w:pPr>
          </w:p>
        </w:tc>
        <w:tc>
          <w:tcPr>
            <w:tcW w:w="1559" w:type="dxa"/>
            <w:tcBorders>
              <w:top w:val="nil"/>
              <w:left w:val="single" w:sz="18" w:space="0" w:color="auto"/>
              <w:bottom w:val="single" w:sz="8" w:space="0" w:color="000000"/>
              <w:right w:val="single" w:sz="6"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p>
        </w:tc>
        <w:tc>
          <w:tcPr>
            <w:tcW w:w="2058" w:type="dxa"/>
            <w:tcBorders>
              <w:top w:val="nil"/>
              <w:left w:val="single" w:sz="6" w:space="0" w:color="auto"/>
              <w:bottom w:val="single" w:sz="8" w:space="0" w:color="000000"/>
              <w:right w:val="single" w:sz="18" w:space="0" w:color="auto"/>
            </w:tcBorders>
            <w:tcMar>
              <w:top w:w="0" w:type="dxa"/>
              <w:left w:w="108" w:type="dxa"/>
              <w:bottom w:w="0" w:type="dxa"/>
              <w:right w:w="108" w:type="dxa"/>
            </w:tcMar>
            <w:hideMark/>
          </w:tcPr>
          <w:p w:rsidR="00030FBE" w:rsidRDefault="00030FBE" w:rsidP="009A04E3">
            <w:pPr>
              <w:rPr>
                <w:rFonts w:eastAsiaTheme="minorHAnsi"/>
                <w:szCs w:val="20"/>
              </w:rPr>
            </w:pPr>
          </w:p>
        </w:tc>
      </w:tr>
      <w:tr w:rsidR="00030FBE" w:rsidTr="00030FBE">
        <w:trPr>
          <w:cantSplit/>
          <w:trHeight w:val="20"/>
        </w:trPr>
        <w:tc>
          <w:tcPr>
            <w:tcW w:w="2269" w:type="dxa"/>
            <w:tcBorders>
              <w:top w:val="nil"/>
              <w:left w:val="single" w:sz="18" w:space="0" w:color="auto"/>
              <w:bottom w:val="single" w:sz="8" w:space="0" w:color="000000"/>
              <w:right w:val="single" w:sz="12"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r>
              <w:rPr>
                <w:szCs w:val="20"/>
              </w:rPr>
              <w:t>Standard 10</w:t>
            </w:r>
          </w:p>
        </w:tc>
        <w:tc>
          <w:tcPr>
            <w:tcW w:w="1701" w:type="dxa"/>
            <w:tcBorders>
              <w:top w:val="nil"/>
              <w:left w:val="single" w:sz="12" w:space="0" w:color="auto"/>
              <w:bottom w:val="single" w:sz="8" w:space="0" w:color="000000"/>
              <w:right w:val="single" w:sz="8" w:space="0" w:color="000000"/>
            </w:tcBorders>
            <w:tcMar>
              <w:top w:w="0" w:type="dxa"/>
              <w:left w:w="108" w:type="dxa"/>
              <w:bottom w:w="0" w:type="dxa"/>
              <w:right w:w="108" w:type="dxa"/>
            </w:tcMar>
            <w:hideMark/>
          </w:tcPr>
          <w:p w:rsidR="00030FBE" w:rsidRDefault="00030FBE" w:rsidP="009A04E3">
            <w:pPr>
              <w:rPr>
                <w:rFonts w:eastAsiaTheme="minorHAnsi"/>
                <w:szCs w:val="20"/>
              </w:rPr>
            </w:pPr>
          </w:p>
        </w:tc>
        <w:tc>
          <w:tcPr>
            <w:tcW w:w="1701" w:type="dxa"/>
            <w:tcBorders>
              <w:top w:val="nil"/>
              <w:left w:val="nil"/>
              <w:bottom w:val="single" w:sz="8" w:space="0" w:color="000000"/>
              <w:right w:val="single" w:sz="18" w:space="0" w:color="auto"/>
            </w:tcBorders>
          </w:tcPr>
          <w:p w:rsidR="00030FBE" w:rsidRDefault="00030FBE" w:rsidP="009A04E3">
            <w:pPr>
              <w:rPr>
                <w:rFonts w:eastAsiaTheme="minorHAnsi"/>
                <w:szCs w:val="20"/>
              </w:rPr>
            </w:pPr>
          </w:p>
        </w:tc>
        <w:tc>
          <w:tcPr>
            <w:tcW w:w="1559" w:type="dxa"/>
            <w:tcBorders>
              <w:top w:val="nil"/>
              <w:left w:val="single" w:sz="18" w:space="0" w:color="auto"/>
              <w:bottom w:val="single" w:sz="8" w:space="0" w:color="000000"/>
              <w:right w:val="single" w:sz="6"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p>
        </w:tc>
        <w:tc>
          <w:tcPr>
            <w:tcW w:w="2058" w:type="dxa"/>
            <w:tcBorders>
              <w:top w:val="nil"/>
              <w:left w:val="single" w:sz="6" w:space="0" w:color="auto"/>
              <w:bottom w:val="single" w:sz="8" w:space="0" w:color="000000"/>
              <w:right w:val="single" w:sz="18" w:space="0" w:color="auto"/>
            </w:tcBorders>
            <w:tcMar>
              <w:top w:w="0" w:type="dxa"/>
              <w:left w:w="108" w:type="dxa"/>
              <w:bottom w:w="0" w:type="dxa"/>
              <w:right w:w="108" w:type="dxa"/>
            </w:tcMar>
            <w:hideMark/>
          </w:tcPr>
          <w:p w:rsidR="00030FBE" w:rsidRDefault="00030FBE" w:rsidP="009A04E3">
            <w:pPr>
              <w:rPr>
                <w:rFonts w:eastAsiaTheme="minorHAnsi"/>
                <w:szCs w:val="20"/>
              </w:rPr>
            </w:pPr>
          </w:p>
        </w:tc>
      </w:tr>
      <w:tr w:rsidR="00030FBE" w:rsidTr="00030FBE">
        <w:trPr>
          <w:cantSplit/>
          <w:trHeight w:val="20"/>
        </w:trPr>
        <w:tc>
          <w:tcPr>
            <w:tcW w:w="2269" w:type="dxa"/>
            <w:tcBorders>
              <w:top w:val="nil"/>
              <w:left w:val="single" w:sz="18" w:space="0" w:color="auto"/>
              <w:bottom w:val="single" w:sz="18" w:space="0" w:color="auto"/>
              <w:right w:val="single" w:sz="12"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r>
              <w:rPr>
                <w:szCs w:val="20"/>
              </w:rPr>
              <w:t>Standard 11</w:t>
            </w:r>
          </w:p>
        </w:tc>
        <w:tc>
          <w:tcPr>
            <w:tcW w:w="1701" w:type="dxa"/>
            <w:tcBorders>
              <w:top w:val="nil"/>
              <w:left w:val="single" w:sz="12" w:space="0" w:color="auto"/>
              <w:bottom w:val="single" w:sz="18" w:space="0" w:color="auto"/>
              <w:right w:val="single" w:sz="8" w:space="0" w:color="000000"/>
            </w:tcBorders>
            <w:tcMar>
              <w:top w:w="0" w:type="dxa"/>
              <w:left w:w="108" w:type="dxa"/>
              <w:bottom w:w="0" w:type="dxa"/>
              <w:right w:w="108" w:type="dxa"/>
            </w:tcMar>
            <w:hideMark/>
          </w:tcPr>
          <w:p w:rsidR="00030FBE" w:rsidRDefault="00030FBE" w:rsidP="009A04E3">
            <w:pPr>
              <w:rPr>
                <w:rFonts w:eastAsiaTheme="minorHAnsi"/>
                <w:szCs w:val="20"/>
              </w:rPr>
            </w:pPr>
          </w:p>
        </w:tc>
        <w:tc>
          <w:tcPr>
            <w:tcW w:w="1701" w:type="dxa"/>
            <w:tcBorders>
              <w:top w:val="nil"/>
              <w:left w:val="nil"/>
              <w:bottom w:val="single" w:sz="18" w:space="0" w:color="auto"/>
              <w:right w:val="single" w:sz="18" w:space="0" w:color="auto"/>
            </w:tcBorders>
          </w:tcPr>
          <w:p w:rsidR="00030FBE" w:rsidRDefault="00030FBE" w:rsidP="009A04E3">
            <w:pPr>
              <w:rPr>
                <w:rFonts w:eastAsiaTheme="minorHAnsi"/>
                <w:szCs w:val="20"/>
              </w:rPr>
            </w:pPr>
          </w:p>
        </w:tc>
        <w:tc>
          <w:tcPr>
            <w:tcW w:w="1559" w:type="dxa"/>
            <w:tcBorders>
              <w:top w:val="nil"/>
              <w:left w:val="single" w:sz="18" w:space="0" w:color="auto"/>
              <w:bottom w:val="single" w:sz="18" w:space="0" w:color="auto"/>
              <w:right w:val="single" w:sz="6" w:space="0" w:color="auto"/>
            </w:tcBorders>
            <w:tcMar>
              <w:top w:w="0" w:type="dxa"/>
              <w:left w:w="108" w:type="dxa"/>
              <w:bottom w:w="0" w:type="dxa"/>
              <w:right w:w="108" w:type="dxa"/>
            </w:tcMar>
            <w:hideMark/>
          </w:tcPr>
          <w:p w:rsidR="00030FBE" w:rsidRDefault="00030FBE" w:rsidP="009A04E3">
            <w:pPr>
              <w:jc w:val="center"/>
              <w:rPr>
                <w:rFonts w:eastAsiaTheme="minorHAnsi"/>
                <w:szCs w:val="20"/>
              </w:rPr>
            </w:pPr>
          </w:p>
        </w:tc>
        <w:tc>
          <w:tcPr>
            <w:tcW w:w="2058" w:type="dxa"/>
            <w:tcBorders>
              <w:top w:val="nil"/>
              <w:left w:val="single" w:sz="6" w:space="0" w:color="auto"/>
              <w:bottom w:val="single" w:sz="18" w:space="0" w:color="auto"/>
              <w:right w:val="single" w:sz="18" w:space="0" w:color="auto"/>
            </w:tcBorders>
            <w:tcMar>
              <w:top w:w="0" w:type="dxa"/>
              <w:left w:w="108" w:type="dxa"/>
              <w:bottom w:w="0" w:type="dxa"/>
              <w:right w:w="108" w:type="dxa"/>
            </w:tcMar>
            <w:hideMark/>
          </w:tcPr>
          <w:p w:rsidR="00030FBE" w:rsidRDefault="00030FBE" w:rsidP="00492521">
            <w:pPr>
              <w:jc w:val="center"/>
              <w:rPr>
                <w:rFonts w:eastAsiaTheme="minorHAnsi"/>
                <w:szCs w:val="20"/>
              </w:rPr>
            </w:pPr>
          </w:p>
        </w:tc>
      </w:tr>
    </w:tbl>
    <w:p w:rsidR="00B75168" w:rsidRPr="004622EF" w:rsidRDefault="00B75168" w:rsidP="00B75168">
      <w:pPr>
        <w:autoSpaceDE w:val="0"/>
        <w:autoSpaceDN w:val="0"/>
        <w:adjustRightInd w:val="0"/>
        <w:rPr>
          <w:rFonts w:cs="Calibri"/>
          <w:color w:val="00000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7019"/>
      </w:tblGrid>
      <w:tr w:rsidR="003D5566" w:rsidTr="00030FBE">
        <w:trPr>
          <w:cantSplit/>
          <w:trHeight w:val="20"/>
        </w:trPr>
        <w:tc>
          <w:tcPr>
            <w:tcW w:w="2269" w:type="dxa"/>
            <w:tcMar>
              <w:top w:w="0" w:type="dxa"/>
              <w:left w:w="108" w:type="dxa"/>
              <w:bottom w:w="0" w:type="dxa"/>
              <w:right w:w="108" w:type="dxa"/>
            </w:tcMar>
            <w:hideMark/>
          </w:tcPr>
          <w:p w:rsidR="003D5566" w:rsidRPr="003A79E0" w:rsidRDefault="003D5566" w:rsidP="0016729A">
            <w:pPr>
              <w:jc w:val="center"/>
              <w:rPr>
                <w:rFonts w:eastAsiaTheme="minorHAnsi"/>
                <w:b/>
                <w:szCs w:val="20"/>
              </w:rPr>
            </w:pPr>
            <w:r>
              <w:rPr>
                <w:b/>
                <w:szCs w:val="20"/>
              </w:rPr>
              <w:t>Odličnost</w:t>
            </w:r>
          </w:p>
        </w:tc>
        <w:tc>
          <w:tcPr>
            <w:tcW w:w="7019" w:type="dxa"/>
            <w:tcMar>
              <w:top w:w="0" w:type="dxa"/>
              <w:left w:w="108" w:type="dxa"/>
              <w:bottom w:w="0" w:type="dxa"/>
              <w:right w:w="108" w:type="dxa"/>
            </w:tcMar>
            <w:hideMark/>
          </w:tcPr>
          <w:p w:rsidR="003D5566" w:rsidRDefault="003D5566" w:rsidP="0016729A">
            <w:pPr>
              <w:rPr>
                <w:rFonts w:eastAsiaTheme="minorHAnsi"/>
                <w:szCs w:val="20"/>
              </w:rPr>
            </w:pPr>
          </w:p>
        </w:tc>
      </w:tr>
    </w:tbl>
    <w:p w:rsidR="00174A8D" w:rsidRDefault="00174A8D">
      <w:pPr>
        <w:spacing w:after="200" w:line="276" w:lineRule="auto"/>
        <w:jc w:val="left"/>
        <w:rPr>
          <w:rFonts w:cs="Calibri"/>
          <w:b/>
          <w:bCs/>
          <w:szCs w:val="20"/>
        </w:rPr>
      </w:pPr>
      <w:r>
        <w:rPr>
          <w:rFonts w:cs="Calibri"/>
          <w:b/>
          <w:bCs/>
          <w:szCs w:val="20"/>
        </w:rPr>
        <w:br w:type="page"/>
      </w:r>
    </w:p>
    <w:p w:rsidR="00137E20" w:rsidRDefault="004622EF">
      <w:pPr>
        <w:spacing w:after="200" w:line="276" w:lineRule="auto"/>
        <w:jc w:val="left"/>
        <w:rPr>
          <w:rFonts w:cs="Calibri"/>
          <w:b/>
          <w:bCs/>
          <w:szCs w:val="20"/>
        </w:rPr>
      </w:pPr>
      <w:r w:rsidRPr="004622EF">
        <w:rPr>
          <w:rFonts w:cs="Calibri"/>
          <w:b/>
          <w:bCs/>
          <w:szCs w:val="20"/>
        </w:rPr>
        <w:lastRenderedPageBreak/>
        <w:t>UGOTOVLJENO DEJANSKO STANJE IN NJEGOVA PRESOJA</w:t>
      </w:r>
    </w:p>
    <w:p w:rsidR="00033F69" w:rsidRPr="00174A8D" w:rsidRDefault="00033F69" w:rsidP="00033F69">
      <w:pPr>
        <w:spacing w:after="200"/>
        <w:rPr>
          <w:rFonts w:cs="Calibri"/>
          <w:b/>
          <w:bCs/>
          <w:color w:val="A6A6A6" w:themeColor="background1" w:themeShade="A6"/>
          <w:szCs w:val="20"/>
        </w:rPr>
      </w:pPr>
      <w:r w:rsidRPr="00174A8D">
        <w:rPr>
          <w:rFonts w:cs="Calibri"/>
          <w:b/>
          <w:bCs/>
          <w:color w:val="A6A6A6" w:themeColor="background1" w:themeShade="A6"/>
          <w:szCs w:val="20"/>
        </w:rPr>
        <w:t xml:space="preserve">Temeljna usmeritev za presojo po posameznih standardih: </w:t>
      </w:r>
    </w:p>
    <w:p w:rsidR="00033F69" w:rsidRPr="00174A8D" w:rsidRDefault="00033F69" w:rsidP="00033F69">
      <w:pPr>
        <w:spacing w:after="200"/>
        <w:rPr>
          <w:rFonts w:cs="Calibri"/>
          <w:b/>
          <w:bCs/>
          <w:color w:val="A6A6A6" w:themeColor="background1" w:themeShade="A6"/>
          <w:szCs w:val="20"/>
        </w:rPr>
      </w:pPr>
      <w:r w:rsidRPr="00174A8D">
        <w:rPr>
          <w:rFonts w:cs="Calibri"/>
          <w:b/>
          <w:bCs/>
          <w:color w:val="A6A6A6" w:themeColor="background1" w:themeShade="A6"/>
          <w:szCs w:val="20"/>
        </w:rPr>
        <w:t>Skupina strokovnjakov vsak</w:t>
      </w:r>
      <w:r w:rsidR="000A031A" w:rsidRPr="00174A8D">
        <w:rPr>
          <w:rFonts w:cs="Calibri"/>
          <w:b/>
          <w:bCs/>
          <w:color w:val="A6A6A6" w:themeColor="background1" w:themeShade="A6"/>
          <w:szCs w:val="20"/>
        </w:rPr>
        <w:t xml:space="preserve"> predpisani</w:t>
      </w:r>
      <w:r w:rsidRPr="00174A8D">
        <w:rPr>
          <w:rFonts w:cs="Calibri"/>
          <w:b/>
          <w:bCs/>
          <w:color w:val="A6A6A6" w:themeColor="background1" w:themeShade="A6"/>
          <w:szCs w:val="20"/>
        </w:rPr>
        <w:t xml:space="preserve"> standard</w:t>
      </w:r>
      <w:r w:rsidR="000A031A" w:rsidRPr="00174A8D">
        <w:rPr>
          <w:rFonts w:cs="Calibri"/>
          <w:b/>
          <w:bCs/>
          <w:color w:val="A6A6A6" w:themeColor="background1" w:themeShade="A6"/>
          <w:szCs w:val="20"/>
        </w:rPr>
        <w:t xml:space="preserve"> kakovosti</w:t>
      </w:r>
      <w:r w:rsidRPr="00174A8D">
        <w:rPr>
          <w:rFonts w:cs="Calibri"/>
          <w:b/>
          <w:bCs/>
          <w:color w:val="A6A6A6" w:themeColor="background1" w:themeShade="A6"/>
          <w:szCs w:val="20"/>
        </w:rPr>
        <w:t xml:space="preserve"> presoja na dveh ravneh</w:t>
      </w:r>
      <w:r w:rsidR="000A031A" w:rsidRPr="00174A8D">
        <w:rPr>
          <w:rFonts w:cs="Calibri"/>
          <w:b/>
          <w:bCs/>
          <w:color w:val="A6A6A6" w:themeColor="background1" w:themeShade="A6"/>
          <w:szCs w:val="20"/>
        </w:rPr>
        <w:t xml:space="preserve"> v skladu z določbami o presoji, ki so podrobneje opredeljene v V. poglavju meril (OBRAZCI VLOG)</w:t>
      </w:r>
      <w:r w:rsidRPr="00174A8D">
        <w:rPr>
          <w:rFonts w:cs="Calibri"/>
          <w:b/>
          <w:bCs/>
          <w:color w:val="A6A6A6" w:themeColor="background1" w:themeShade="A6"/>
          <w:szCs w:val="20"/>
        </w:rPr>
        <w:t>. Na prvi objektivno presodi in z argumenti podpre izpolnjevanje</w:t>
      </w:r>
      <w:r w:rsidR="000A031A" w:rsidRPr="00174A8D">
        <w:rPr>
          <w:rFonts w:cs="Calibri"/>
          <w:b/>
          <w:bCs/>
          <w:color w:val="A6A6A6" w:themeColor="background1" w:themeShade="A6"/>
          <w:szCs w:val="20"/>
        </w:rPr>
        <w:t xml:space="preserve"> standarda.</w:t>
      </w:r>
      <w:r w:rsidRPr="00174A8D">
        <w:rPr>
          <w:rFonts w:cs="Calibri"/>
          <w:b/>
          <w:bCs/>
          <w:color w:val="A6A6A6" w:themeColor="background1" w:themeShade="A6"/>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sidRPr="00174A8D">
        <w:rPr>
          <w:rFonts w:cs="Calibri"/>
          <w:b/>
          <w:bCs/>
          <w:color w:val="A6A6A6" w:themeColor="background1" w:themeShade="A6"/>
          <w:szCs w:val="20"/>
        </w:rPr>
        <w:t>Nasprotno</w:t>
      </w:r>
      <w:r w:rsidRPr="00174A8D">
        <w:rPr>
          <w:rFonts w:cs="Calibri"/>
          <w:b/>
          <w:bCs/>
          <w:color w:val="A6A6A6" w:themeColor="background1" w:themeShade="A6"/>
          <w:szCs w:val="20"/>
        </w:rPr>
        <w:t xml:space="preserve"> nekaj ni nujno slabo, če ni (povsem) skladno s predpisom, saj je visoko šolstvo raznoliko, dobro pa se lahko skriva ravno v posebnosti ali izjemnosti. Medtem ko nekateri standardi kakovosti vsebujejo kvalifikatorje, kot je '</w:t>
      </w:r>
      <w:r w:rsidRPr="00174A8D">
        <w:rPr>
          <w:rFonts w:cs="Calibri"/>
          <w:b/>
          <w:bCs/>
          <w:i/>
          <w:color w:val="A6A6A6" w:themeColor="background1" w:themeShade="A6"/>
          <w:szCs w:val="20"/>
        </w:rPr>
        <w:t>kakovosten</w:t>
      </w:r>
      <w:r w:rsidRPr="00174A8D">
        <w:rPr>
          <w:rFonts w:cs="Calibri"/>
          <w:b/>
          <w:bCs/>
          <w:color w:val="A6A6A6" w:themeColor="background1" w:themeShade="A6"/>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sidRPr="00174A8D">
        <w:rPr>
          <w:rFonts w:cs="Calibri"/>
          <w:b/>
          <w:bCs/>
          <w:color w:val="A6A6A6" w:themeColor="background1" w:themeShade="A6"/>
          <w:szCs w:val="20"/>
        </w:rPr>
        <w:t>k</w:t>
      </w:r>
      <w:r w:rsidRPr="00174A8D">
        <w:rPr>
          <w:rFonts w:cs="Calibri"/>
          <w:b/>
          <w:bCs/>
          <w:color w:val="A6A6A6" w:themeColor="background1" w:themeShade="A6"/>
          <w:szCs w:val="20"/>
        </w:rPr>
        <w:t>šnem drugem načelu.</w:t>
      </w: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3F24FE" w:rsidP="00524B01">
            <w:pPr>
              <w:spacing w:line="276" w:lineRule="auto"/>
              <w:jc w:val="left"/>
              <w:rPr>
                <w:rFonts w:cs="Calibri"/>
                <w:b/>
                <w:bCs/>
                <w:szCs w:val="20"/>
              </w:rPr>
            </w:pPr>
            <w:r>
              <w:rPr>
                <w:rFonts w:cs="Calibri"/>
                <w:b/>
                <w:bCs/>
                <w:szCs w:val="20"/>
              </w:rPr>
              <w:t>DELOVANJE VISOKOŠOLSKGA ZAVODA</w:t>
            </w:r>
          </w:p>
        </w:tc>
      </w:tr>
    </w:tbl>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4622EF" w:rsidRPr="00174A8D" w:rsidRDefault="004622EF" w:rsidP="00174A8D">
            <w:pPr>
              <w:pStyle w:val="Besedilooblaka"/>
              <w:rPr>
                <w:b/>
                <w:szCs w:val="20"/>
              </w:rPr>
            </w:pPr>
            <w:r w:rsidRPr="004622EF">
              <w:rPr>
                <w:rFonts w:ascii="Verdana" w:hAnsi="Verdana"/>
                <w:b/>
                <w:sz w:val="20"/>
                <w:szCs w:val="20"/>
              </w:rPr>
              <w:t xml:space="preserve">1. standard: </w:t>
            </w:r>
            <w:r w:rsidR="00174A8D" w:rsidRPr="00174A8D">
              <w:rPr>
                <w:rFonts w:ascii="Verdana" w:hAnsi="Verdana"/>
                <w:b/>
                <w:sz w:val="20"/>
                <w:szCs w:val="20"/>
              </w:rPr>
              <w:t>Ustanovitelj ima formalno sprejete poslanstvo, vizijo in strategijo s strateškim načrtom z jasnimi in preverljivimi organizacijskimi in izvedbenimi cilji, ki omogočajo načrtovano visokošolsko dejavnost.</w:t>
            </w:r>
          </w:p>
        </w:tc>
      </w:tr>
    </w:tbl>
    <w:p w:rsidR="002830B6" w:rsidRPr="002830B6" w:rsidRDefault="002830B6" w:rsidP="001251C7">
      <w:pPr>
        <w:rPr>
          <w:b/>
          <w:szCs w:val="20"/>
        </w:rPr>
      </w:pPr>
    </w:p>
    <w:p w:rsidR="00B75168" w:rsidRPr="00174A8D" w:rsidRDefault="00174A8D" w:rsidP="00B75168">
      <w:pPr>
        <w:numPr>
          <w:ilvl w:val="0"/>
          <w:numId w:val="24"/>
        </w:numPr>
        <w:rPr>
          <w:b/>
          <w:szCs w:val="20"/>
        </w:rPr>
      </w:pPr>
      <w:r w:rsidRPr="00174A8D">
        <w:rPr>
          <w:rFonts w:cs="Calibri"/>
          <w:b/>
          <w:szCs w:val="20"/>
        </w:rPr>
        <w:t>umeščenost visokošolskega zavoda v visokošolski in širši družbeni prostor</w:t>
      </w:r>
      <w:r w:rsidR="00B75168" w:rsidRPr="00174A8D">
        <w:rPr>
          <w:b/>
          <w:szCs w:val="20"/>
        </w:rPr>
        <w:t xml:space="preserve">: </w:t>
      </w:r>
    </w:p>
    <w:p w:rsidR="002830B6" w:rsidRPr="00174A8D" w:rsidRDefault="002830B6" w:rsidP="002830B6">
      <w:pPr>
        <w:ind w:left="720"/>
        <w:rPr>
          <w:b/>
          <w:szCs w:val="20"/>
        </w:rPr>
      </w:pPr>
    </w:p>
    <w:p w:rsidR="002830B6" w:rsidRPr="007F44FC" w:rsidRDefault="002830B6" w:rsidP="002830B6">
      <w:pPr>
        <w:ind w:left="720"/>
        <w:rPr>
          <w:b/>
          <w:szCs w:val="20"/>
        </w:rPr>
      </w:pPr>
    </w:p>
    <w:p w:rsidR="00B75168" w:rsidRPr="00174A8D" w:rsidRDefault="00174A8D" w:rsidP="00B75168">
      <w:pPr>
        <w:numPr>
          <w:ilvl w:val="0"/>
          <w:numId w:val="24"/>
        </w:numPr>
        <w:rPr>
          <w:rFonts w:cs="Calibri"/>
          <w:b/>
          <w:szCs w:val="20"/>
        </w:rPr>
      </w:pPr>
      <w:r w:rsidRPr="00174A8D">
        <w:rPr>
          <w:rFonts w:cs="Calibri"/>
          <w:b/>
          <w:szCs w:val="20"/>
        </w:rPr>
        <w:t>vsebinska povezanost poslanstva, vizije in strategije s strateškim načrtom</w:t>
      </w:r>
      <w:r w:rsidR="002830B6" w:rsidRPr="00174A8D">
        <w:rPr>
          <w:rFonts w:cs="Calibri"/>
          <w:b/>
          <w:szCs w:val="20"/>
        </w:rPr>
        <w:t>:</w:t>
      </w:r>
    </w:p>
    <w:p w:rsidR="002830B6" w:rsidRPr="00174A8D" w:rsidRDefault="002830B6" w:rsidP="007D333D">
      <w:pPr>
        <w:ind w:left="708"/>
        <w:rPr>
          <w:b/>
          <w:szCs w:val="20"/>
        </w:rPr>
      </w:pPr>
    </w:p>
    <w:p w:rsidR="002830B6" w:rsidRPr="00174A8D" w:rsidRDefault="002830B6" w:rsidP="007D333D">
      <w:pPr>
        <w:ind w:left="708"/>
        <w:rPr>
          <w:b/>
          <w:szCs w:val="20"/>
        </w:rPr>
      </w:pPr>
    </w:p>
    <w:p w:rsidR="00B75168" w:rsidRDefault="00174A8D" w:rsidP="007D333D">
      <w:pPr>
        <w:numPr>
          <w:ilvl w:val="0"/>
          <w:numId w:val="24"/>
        </w:numPr>
        <w:rPr>
          <w:rFonts w:cs="Calibri"/>
          <w:b/>
          <w:szCs w:val="20"/>
        </w:rPr>
      </w:pPr>
      <w:r w:rsidRPr="00174A8D">
        <w:rPr>
          <w:rFonts w:cs="Calibri"/>
          <w:b/>
          <w:szCs w:val="20"/>
        </w:rPr>
        <w:t>izvedljivost ciljev, opredeljenih v strateškem načrtu</w:t>
      </w:r>
      <w:r w:rsidR="002830B6" w:rsidRPr="00174A8D">
        <w:rPr>
          <w:rFonts w:cs="Calibri"/>
          <w:b/>
          <w:szCs w:val="20"/>
        </w:rPr>
        <w:t>:</w:t>
      </w:r>
    </w:p>
    <w:p w:rsidR="00174A8D" w:rsidRDefault="00174A8D" w:rsidP="00174A8D">
      <w:pPr>
        <w:rPr>
          <w:rFonts w:cs="Calibri"/>
          <w:b/>
          <w:szCs w:val="20"/>
        </w:rPr>
      </w:pPr>
    </w:p>
    <w:p w:rsidR="00174A8D" w:rsidRDefault="00174A8D" w:rsidP="00174A8D">
      <w:pPr>
        <w:rPr>
          <w:rFonts w:cs="Calibri"/>
          <w:b/>
          <w:szCs w:val="20"/>
        </w:rPr>
      </w:pPr>
    </w:p>
    <w:p w:rsidR="00174A8D" w:rsidRPr="00174A8D" w:rsidRDefault="00174A8D" w:rsidP="00174A8D">
      <w:pPr>
        <w:ind w:firstLine="360"/>
        <w:rPr>
          <w:rFonts w:cs="Calibri"/>
          <w:b/>
          <w:szCs w:val="20"/>
        </w:rPr>
      </w:pPr>
      <w:r w:rsidRPr="00174A8D">
        <w:rPr>
          <w:b/>
          <w:szCs w:val="20"/>
        </w:rPr>
        <w:t>č)  predlogi študijskih programov, ki jih bo visokošolski zavod izvajal</w:t>
      </w:r>
      <w:r>
        <w:rPr>
          <w:rFonts w:cs="Calibri"/>
          <w:b/>
          <w:szCs w:val="20"/>
        </w:rPr>
        <w:t>:</w:t>
      </w:r>
    </w:p>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p w:rsidR="001251C7" w:rsidRPr="009A04E3" w:rsidRDefault="009A04E3" w:rsidP="001251C7">
      <w:pPr>
        <w:autoSpaceDE w:val="0"/>
        <w:autoSpaceDN w:val="0"/>
        <w:adjustRightInd w:val="0"/>
        <w:contextualSpacing/>
        <w:rPr>
          <w:b/>
          <w:szCs w:val="20"/>
        </w:rPr>
      </w:pPr>
      <w:r w:rsidRPr="009A04E3">
        <w:rPr>
          <w:b/>
          <w:szCs w:val="20"/>
        </w:rPr>
        <w:t>Izpolnjuje standarde kakovosti</w:t>
      </w:r>
    </w:p>
    <w:p w:rsidR="009A04E3" w:rsidRDefault="007F44FC" w:rsidP="001251C7">
      <w:pPr>
        <w:autoSpaceDE w:val="0"/>
        <w:autoSpaceDN w:val="0"/>
        <w:adjustRightInd w:val="0"/>
        <w:contextualSpacing/>
        <w:rPr>
          <w:rFonts w:cs="Calibri"/>
          <w:b/>
          <w:color w:val="000000"/>
          <w:szCs w:val="20"/>
        </w:rPr>
      </w:pPr>
      <w:r>
        <w:rPr>
          <w:rFonts w:cs="Calibri"/>
          <w:b/>
          <w:color w:val="000000"/>
          <w:szCs w:val="20"/>
        </w:rPr>
        <w:t>Prednosti:</w:t>
      </w:r>
    </w:p>
    <w:p w:rsidR="007F44FC" w:rsidRDefault="007F44FC" w:rsidP="001251C7">
      <w:pPr>
        <w:autoSpaceDE w:val="0"/>
        <w:autoSpaceDN w:val="0"/>
        <w:adjustRightInd w:val="0"/>
        <w:contextualSpacing/>
        <w:rPr>
          <w:rFonts w:cs="Calibri"/>
          <w:b/>
          <w:color w:val="000000"/>
          <w:szCs w:val="20"/>
        </w:rPr>
      </w:pPr>
    </w:p>
    <w:p w:rsidR="007F44FC" w:rsidRDefault="007F44FC" w:rsidP="001251C7">
      <w:pPr>
        <w:autoSpaceDE w:val="0"/>
        <w:autoSpaceDN w:val="0"/>
        <w:adjustRightInd w:val="0"/>
        <w:contextualSpacing/>
        <w:rPr>
          <w:rFonts w:cs="Calibri"/>
          <w:b/>
          <w:color w:val="000000"/>
          <w:szCs w:val="20"/>
        </w:rPr>
      </w:pPr>
      <w:r>
        <w:rPr>
          <w:rFonts w:cs="Calibri"/>
          <w:b/>
          <w:color w:val="000000"/>
          <w:szCs w:val="20"/>
        </w:rPr>
        <w:t>Priložnosti za izboljšanje:</w:t>
      </w:r>
    </w:p>
    <w:p w:rsidR="007F44FC" w:rsidRPr="009A04E3" w:rsidRDefault="007F44FC" w:rsidP="001251C7">
      <w:pPr>
        <w:autoSpaceDE w:val="0"/>
        <w:autoSpaceDN w:val="0"/>
        <w:adjustRightInd w:val="0"/>
        <w:contextualSpacing/>
        <w:rPr>
          <w:rFonts w:cs="Calibri"/>
          <w:b/>
          <w:color w:val="000000"/>
          <w:szCs w:val="20"/>
        </w:rPr>
      </w:pPr>
    </w:p>
    <w:p w:rsidR="009A04E3" w:rsidRPr="009A04E3" w:rsidRDefault="009A04E3" w:rsidP="001251C7">
      <w:pPr>
        <w:autoSpaceDE w:val="0"/>
        <w:autoSpaceDN w:val="0"/>
        <w:adjustRightInd w:val="0"/>
        <w:contextualSpacing/>
        <w:rPr>
          <w:b/>
          <w:szCs w:val="20"/>
        </w:rPr>
      </w:pPr>
      <w:r w:rsidRPr="009A04E3">
        <w:rPr>
          <w:b/>
          <w:szCs w:val="20"/>
        </w:rPr>
        <w:t>Delno izpolnjuje standarde kakovosti</w:t>
      </w:r>
      <w:r w:rsidR="007F44FC">
        <w:rPr>
          <w:b/>
          <w:szCs w:val="20"/>
        </w:rPr>
        <w:t>:</w:t>
      </w:r>
    </w:p>
    <w:p w:rsidR="009A04E3" w:rsidRPr="009A04E3" w:rsidRDefault="009A04E3" w:rsidP="001251C7">
      <w:pPr>
        <w:autoSpaceDE w:val="0"/>
        <w:autoSpaceDN w:val="0"/>
        <w:adjustRightInd w:val="0"/>
        <w:contextualSpacing/>
        <w:rPr>
          <w:b/>
          <w:szCs w:val="20"/>
        </w:rPr>
      </w:pPr>
    </w:p>
    <w:p w:rsidR="009A04E3" w:rsidRPr="009A04E3" w:rsidRDefault="009A04E3" w:rsidP="001251C7">
      <w:pPr>
        <w:autoSpaceDE w:val="0"/>
        <w:autoSpaceDN w:val="0"/>
        <w:adjustRightInd w:val="0"/>
        <w:contextualSpacing/>
        <w:rPr>
          <w:b/>
          <w:szCs w:val="20"/>
        </w:rPr>
      </w:pPr>
      <w:r w:rsidRPr="009A04E3">
        <w:rPr>
          <w:b/>
          <w:szCs w:val="20"/>
        </w:rPr>
        <w:t>Ne izpolnjuje standardov kakovosti</w:t>
      </w:r>
    </w:p>
    <w:p w:rsidR="009A04E3" w:rsidRPr="007F44FC" w:rsidRDefault="007F44FC" w:rsidP="001251C7">
      <w:pPr>
        <w:autoSpaceDE w:val="0"/>
        <w:autoSpaceDN w:val="0"/>
        <w:adjustRightInd w:val="0"/>
        <w:contextualSpacing/>
        <w:rPr>
          <w:rFonts w:cs="Calibri"/>
          <w:b/>
          <w:color w:val="000000"/>
          <w:szCs w:val="20"/>
        </w:rPr>
      </w:pPr>
      <w:r w:rsidRPr="007F44FC">
        <w:rPr>
          <w:rFonts w:cs="Calibri"/>
          <w:b/>
          <w:color w:val="000000"/>
          <w:szCs w:val="20"/>
        </w:rPr>
        <w:lastRenderedPageBreak/>
        <w:t>Večje pomanjkljivosti</w:t>
      </w:r>
      <w:r w:rsidR="00394AF0">
        <w:rPr>
          <w:rFonts w:cs="Calibri"/>
          <w:b/>
          <w:color w:val="000000"/>
          <w:szCs w:val="20"/>
        </w:rPr>
        <w:t xml:space="preserve"> oz. neskladnosti:</w:t>
      </w:r>
    </w:p>
    <w:p w:rsidR="007F44FC" w:rsidRDefault="007F44FC" w:rsidP="001251C7">
      <w:pPr>
        <w:autoSpaceDE w:val="0"/>
        <w:autoSpaceDN w:val="0"/>
        <w:adjustRightInd w:val="0"/>
        <w:contextualSpacing/>
        <w:rPr>
          <w:rFonts w:cs="Calibri"/>
          <w:b/>
          <w:color w:val="000000"/>
          <w:szCs w:val="20"/>
        </w:rPr>
      </w:pPr>
    </w:p>
    <w:p w:rsidR="009A04E3" w:rsidRDefault="009A04E3" w:rsidP="001251C7">
      <w:pPr>
        <w:autoSpaceDE w:val="0"/>
        <w:autoSpaceDN w:val="0"/>
        <w:adjustRightInd w:val="0"/>
        <w:contextualSpacing/>
        <w:rPr>
          <w:rFonts w:cs="Calibri"/>
          <w:b/>
          <w:color w:val="000000"/>
          <w:szCs w:val="20"/>
        </w:rPr>
      </w:pPr>
    </w:p>
    <w:p w:rsidR="007F44FC" w:rsidRPr="009A04E3" w:rsidRDefault="007F44FC" w:rsidP="001251C7">
      <w:pPr>
        <w:autoSpaceDE w:val="0"/>
        <w:autoSpaceDN w:val="0"/>
        <w:adjustRightInd w:val="0"/>
        <w:contextualSpacing/>
        <w:rPr>
          <w:rFonts w:cs="Calibri"/>
          <w:b/>
          <w:color w:val="000000"/>
          <w:szCs w:val="20"/>
        </w:rPr>
      </w:pPr>
    </w:p>
    <w:tbl>
      <w:tblPr>
        <w:tblStyle w:val="Tabelamrea"/>
        <w:tblW w:w="0" w:type="auto"/>
        <w:tblLook w:val="04A0" w:firstRow="1" w:lastRow="0" w:firstColumn="1" w:lastColumn="0" w:noHBand="0" w:noVBand="1"/>
      </w:tblPr>
      <w:tblGrid>
        <w:gridCol w:w="9212"/>
      </w:tblGrid>
      <w:tr w:rsidR="004622EF" w:rsidRPr="009A04E3" w:rsidTr="004622EF">
        <w:tc>
          <w:tcPr>
            <w:tcW w:w="9212" w:type="dxa"/>
          </w:tcPr>
          <w:p w:rsidR="004622EF" w:rsidRPr="009A04E3" w:rsidRDefault="004622EF" w:rsidP="009A04E3">
            <w:pPr>
              <w:autoSpaceDE w:val="0"/>
              <w:autoSpaceDN w:val="0"/>
              <w:adjustRightInd w:val="0"/>
              <w:contextualSpacing/>
              <w:rPr>
                <w:b/>
                <w:szCs w:val="20"/>
              </w:rPr>
            </w:pPr>
            <w:r w:rsidRPr="009A04E3">
              <w:rPr>
                <w:b/>
                <w:szCs w:val="20"/>
              </w:rPr>
              <w:t xml:space="preserve">2. standard: </w:t>
            </w:r>
            <w:r w:rsidR="009A04E3" w:rsidRPr="009A04E3">
              <w:rPr>
                <w:b/>
                <w:szCs w:val="20"/>
              </w:rPr>
              <w:t>Zagotovljeni in načrtovani finančni viri omogočajo kakovosten razvoj visokošolskih dejavnosti.</w:t>
            </w:r>
          </w:p>
        </w:tc>
      </w:tr>
    </w:tbl>
    <w:p w:rsidR="004622EF" w:rsidRDefault="004622EF" w:rsidP="004622EF">
      <w:pPr>
        <w:rPr>
          <w:b/>
          <w:szCs w:val="20"/>
        </w:rPr>
      </w:pPr>
    </w:p>
    <w:p w:rsidR="00041637" w:rsidRPr="009A04E3" w:rsidRDefault="009A04E3" w:rsidP="009A04E3">
      <w:pPr>
        <w:autoSpaceDE w:val="0"/>
        <w:autoSpaceDN w:val="0"/>
        <w:adjustRightInd w:val="0"/>
        <w:rPr>
          <w:rFonts w:cs="Calibri"/>
          <w:b/>
          <w:bCs/>
          <w:color w:val="000000"/>
          <w:szCs w:val="20"/>
        </w:rPr>
      </w:pPr>
      <w:r w:rsidRPr="009A04E3">
        <w:rPr>
          <w:rFonts w:cs="Calibri"/>
          <w:b/>
          <w:bCs/>
          <w:color w:val="000000"/>
          <w:szCs w:val="20"/>
        </w:rPr>
        <w:t>Finančna projekcija ustanovitelja, iz katere morajo biti razvidni viri za financiranje vseh predvidenih dejavnosti visokošolskega zavoda</w:t>
      </w:r>
      <w:r w:rsidR="002830B6" w:rsidRPr="009A04E3">
        <w:rPr>
          <w:rFonts w:cs="Calibri"/>
          <w:b/>
          <w:bCs/>
          <w:color w:val="000000"/>
          <w:szCs w:val="20"/>
        </w:rPr>
        <w:t>:</w:t>
      </w:r>
    </w:p>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p w:rsidR="007F44FC" w:rsidRPr="009A04E3" w:rsidRDefault="007F44FC" w:rsidP="007F44FC">
      <w:pPr>
        <w:autoSpaceDE w:val="0"/>
        <w:autoSpaceDN w:val="0"/>
        <w:adjustRightInd w:val="0"/>
        <w:contextualSpacing/>
        <w:rPr>
          <w:b/>
          <w:szCs w:val="20"/>
        </w:rPr>
      </w:pPr>
      <w:r w:rsidRPr="009A04E3">
        <w:rPr>
          <w:b/>
          <w:szCs w:val="20"/>
        </w:rPr>
        <w:t>Izpolnjuje standarde kakovosti</w:t>
      </w: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Prednosti:</w:t>
      </w:r>
    </w:p>
    <w:p w:rsidR="007F44FC" w:rsidRDefault="007F44FC" w:rsidP="007F44FC">
      <w:pPr>
        <w:autoSpaceDE w:val="0"/>
        <w:autoSpaceDN w:val="0"/>
        <w:adjustRightInd w:val="0"/>
        <w:contextualSpacing/>
        <w:rPr>
          <w:rFonts w:cs="Calibri"/>
          <w:b/>
          <w:color w:val="000000"/>
          <w:szCs w:val="20"/>
        </w:rPr>
      </w:pP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Priložnosti za izboljšanje:</w:t>
      </w:r>
    </w:p>
    <w:p w:rsidR="007F44FC" w:rsidRPr="009A04E3" w:rsidRDefault="007F44FC" w:rsidP="007F44FC">
      <w:pPr>
        <w:autoSpaceDE w:val="0"/>
        <w:autoSpaceDN w:val="0"/>
        <w:adjustRightInd w:val="0"/>
        <w:contextualSpacing/>
        <w:rPr>
          <w:rFonts w:cs="Calibri"/>
          <w:b/>
          <w:color w:val="000000"/>
          <w:szCs w:val="20"/>
        </w:rPr>
      </w:pPr>
    </w:p>
    <w:p w:rsidR="007F44FC" w:rsidRPr="009A04E3" w:rsidRDefault="007F44FC" w:rsidP="007F44FC">
      <w:pPr>
        <w:autoSpaceDE w:val="0"/>
        <w:autoSpaceDN w:val="0"/>
        <w:adjustRightInd w:val="0"/>
        <w:contextualSpacing/>
        <w:rPr>
          <w:b/>
          <w:szCs w:val="20"/>
        </w:rPr>
      </w:pPr>
      <w:r w:rsidRPr="009A04E3">
        <w:rPr>
          <w:b/>
          <w:szCs w:val="20"/>
        </w:rPr>
        <w:t>Delno izpolnjuje standarde kakovosti</w:t>
      </w:r>
      <w:r>
        <w:rPr>
          <w:b/>
          <w:szCs w:val="20"/>
        </w:rPr>
        <w:t>:</w:t>
      </w:r>
    </w:p>
    <w:p w:rsidR="007F44FC" w:rsidRPr="009A04E3" w:rsidRDefault="007F44FC" w:rsidP="007F44FC">
      <w:pPr>
        <w:autoSpaceDE w:val="0"/>
        <w:autoSpaceDN w:val="0"/>
        <w:adjustRightInd w:val="0"/>
        <w:contextualSpacing/>
        <w:rPr>
          <w:b/>
          <w:szCs w:val="20"/>
        </w:rPr>
      </w:pPr>
    </w:p>
    <w:p w:rsidR="007F44FC" w:rsidRPr="009A04E3" w:rsidRDefault="007F44FC" w:rsidP="007F44FC">
      <w:pPr>
        <w:autoSpaceDE w:val="0"/>
        <w:autoSpaceDN w:val="0"/>
        <w:adjustRightInd w:val="0"/>
        <w:contextualSpacing/>
        <w:rPr>
          <w:b/>
          <w:szCs w:val="20"/>
        </w:rPr>
      </w:pPr>
      <w:r w:rsidRPr="009A04E3">
        <w:rPr>
          <w:b/>
          <w:szCs w:val="20"/>
        </w:rPr>
        <w:t>Ne izpolnjuje standardov kakovosti</w:t>
      </w:r>
    </w:p>
    <w:p w:rsidR="00394AF0" w:rsidRPr="007F44FC" w:rsidRDefault="00394AF0" w:rsidP="00394AF0">
      <w:pPr>
        <w:autoSpaceDE w:val="0"/>
        <w:autoSpaceDN w:val="0"/>
        <w:adjustRightInd w:val="0"/>
        <w:contextualSpacing/>
        <w:rPr>
          <w:rFonts w:cs="Calibri"/>
          <w:b/>
          <w:color w:val="000000"/>
          <w:szCs w:val="20"/>
        </w:rPr>
      </w:pPr>
      <w:r w:rsidRPr="007F44FC">
        <w:rPr>
          <w:rFonts w:cs="Calibri"/>
          <w:b/>
          <w:color w:val="000000"/>
          <w:szCs w:val="20"/>
        </w:rPr>
        <w:t>Večje pomanjkljivosti</w:t>
      </w:r>
      <w:r>
        <w:rPr>
          <w:rFonts w:cs="Calibri"/>
          <w:b/>
          <w:color w:val="000000"/>
          <w:szCs w:val="20"/>
        </w:rPr>
        <w:t xml:space="preserve"> oz. neskladnosti:</w:t>
      </w:r>
    </w:p>
    <w:p w:rsidR="004622EF" w:rsidRDefault="004622EF" w:rsidP="001251C7">
      <w:pPr>
        <w:autoSpaceDE w:val="0"/>
        <w:autoSpaceDN w:val="0"/>
        <w:adjustRightInd w:val="0"/>
        <w:rPr>
          <w:rFonts w:cs="Calibri"/>
          <w:bCs/>
          <w:color w:val="000000"/>
          <w:szCs w:val="20"/>
        </w:rPr>
      </w:pPr>
    </w:p>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1251C7" w:rsidRPr="004622EF" w:rsidTr="009A04E3">
        <w:tc>
          <w:tcPr>
            <w:tcW w:w="9212" w:type="dxa"/>
            <w:shd w:val="clear" w:color="auto" w:fill="auto"/>
          </w:tcPr>
          <w:p w:rsidR="00027AB6" w:rsidRPr="009A04E3" w:rsidRDefault="004622EF" w:rsidP="001251C7">
            <w:pPr>
              <w:rPr>
                <w:b/>
                <w:szCs w:val="20"/>
              </w:rPr>
            </w:pPr>
            <w:r w:rsidRPr="009A04E3">
              <w:rPr>
                <w:b/>
                <w:szCs w:val="20"/>
              </w:rPr>
              <w:t xml:space="preserve">3. standard: </w:t>
            </w:r>
            <w:r w:rsidR="009A04E3" w:rsidRPr="009A04E3">
              <w:rPr>
                <w:b/>
                <w:szCs w:val="20"/>
              </w:rPr>
              <w:t>Notranja organiziranost visokošolskega zavoda je zasnovana tako, da zagotavlja sodelovanje zaposlenih, študentov in drugih deležnikov pri upravljanju in izvajanju dejavnosti visokošolskega zavoda.</w:t>
            </w:r>
          </w:p>
        </w:tc>
      </w:tr>
    </w:tbl>
    <w:p w:rsidR="004622EF" w:rsidRPr="002830B6" w:rsidRDefault="004622EF" w:rsidP="004622EF">
      <w:pPr>
        <w:rPr>
          <w:rStyle w:val="Besediloograde"/>
          <w:rFonts w:asciiTheme="minorHAnsi" w:eastAsiaTheme="minorHAnsi" w:hAnsiTheme="minorHAnsi" w:cstheme="minorBidi"/>
          <w:b/>
          <w:i/>
          <w:szCs w:val="20"/>
        </w:rPr>
      </w:pPr>
    </w:p>
    <w:p w:rsidR="007D333D" w:rsidRPr="007D333D" w:rsidRDefault="009A04E3" w:rsidP="002830B6">
      <w:pPr>
        <w:rPr>
          <w:b/>
          <w:szCs w:val="20"/>
        </w:rPr>
      </w:pPr>
      <w:r>
        <w:rPr>
          <w:b/>
          <w:szCs w:val="20"/>
        </w:rPr>
        <w:t>U</w:t>
      </w:r>
      <w:r w:rsidRPr="009A04E3">
        <w:rPr>
          <w:b/>
          <w:szCs w:val="20"/>
        </w:rPr>
        <w:t>streznost osnutka akta o ustanovitvi ter osnutka statuta visokošolskega zavoda, iz katerega morajo biti med drugim razvidni pravice in dolžnosti študentov, visokošolskih učiteljev in sodelavcev ter drugih notranjih deležnikov, enakopravno varstvo pravic in zasnova pritožbenih organov zavoda</w:t>
      </w:r>
      <w:r w:rsidR="007D333D">
        <w:rPr>
          <w:b/>
          <w:szCs w:val="20"/>
        </w:rPr>
        <w:t>:</w:t>
      </w:r>
    </w:p>
    <w:p w:rsidR="002830B6" w:rsidRPr="002830B6" w:rsidRDefault="002830B6" w:rsidP="002830B6">
      <w:pPr>
        <w:rPr>
          <w:szCs w:val="20"/>
        </w:rPr>
      </w:pPr>
    </w:p>
    <w:p w:rsidR="007F44FC" w:rsidRPr="009A04E3" w:rsidRDefault="007F44FC" w:rsidP="007F44FC">
      <w:pPr>
        <w:autoSpaceDE w:val="0"/>
        <w:autoSpaceDN w:val="0"/>
        <w:adjustRightInd w:val="0"/>
        <w:contextualSpacing/>
        <w:rPr>
          <w:b/>
          <w:szCs w:val="20"/>
        </w:rPr>
      </w:pPr>
      <w:r w:rsidRPr="009A04E3">
        <w:rPr>
          <w:b/>
          <w:szCs w:val="20"/>
        </w:rPr>
        <w:t>Izpolnjuje standarde kakovosti</w:t>
      </w: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Prednosti:</w:t>
      </w:r>
    </w:p>
    <w:p w:rsidR="007F44FC" w:rsidRDefault="007F44FC" w:rsidP="007F44FC">
      <w:pPr>
        <w:autoSpaceDE w:val="0"/>
        <w:autoSpaceDN w:val="0"/>
        <w:adjustRightInd w:val="0"/>
        <w:contextualSpacing/>
        <w:rPr>
          <w:rFonts w:cs="Calibri"/>
          <w:b/>
          <w:color w:val="000000"/>
          <w:szCs w:val="20"/>
        </w:rPr>
      </w:pP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Priložnosti za izboljšanje:</w:t>
      </w:r>
    </w:p>
    <w:p w:rsidR="007F44FC" w:rsidRPr="009A04E3" w:rsidRDefault="007F44FC" w:rsidP="007F44FC">
      <w:pPr>
        <w:autoSpaceDE w:val="0"/>
        <w:autoSpaceDN w:val="0"/>
        <w:adjustRightInd w:val="0"/>
        <w:contextualSpacing/>
        <w:rPr>
          <w:rFonts w:cs="Calibri"/>
          <w:b/>
          <w:color w:val="000000"/>
          <w:szCs w:val="20"/>
        </w:rPr>
      </w:pPr>
    </w:p>
    <w:p w:rsidR="007F44FC" w:rsidRPr="009A04E3" w:rsidRDefault="007F44FC" w:rsidP="007F44FC">
      <w:pPr>
        <w:autoSpaceDE w:val="0"/>
        <w:autoSpaceDN w:val="0"/>
        <w:adjustRightInd w:val="0"/>
        <w:contextualSpacing/>
        <w:rPr>
          <w:b/>
          <w:szCs w:val="20"/>
        </w:rPr>
      </w:pPr>
      <w:r w:rsidRPr="009A04E3">
        <w:rPr>
          <w:b/>
          <w:szCs w:val="20"/>
        </w:rPr>
        <w:t>Delno izpolnjuje standarde kakovosti</w:t>
      </w:r>
      <w:r>
        <w:rPr>
          <w:b/>
          <w:szCs w:val="20"/>
        </w:rPr>
        <w:t>:</w:t>
      </w:r>
    </w:p>
    <w:p w:rsidR="007F44FC" w:rsidRPr="009A04E3" w:rsidRDefault="007F44FC" w:rsidP="007F44FC">
      <w:pPr>
        <w:autoSpaceDE w:val="0"/>
        <w:autoSpaceDN w:val="0"/>
        <w:adjustRightInd w:val="0"/>
        <w:contextualSpacing/>
        <w:rPr>
          <w:b/>
          <w:szCs w:val="20"/>
        </w:rPr>
      </w:pPr>
    </w:p>
    <w:p w:rsidR="007F44FC" w:rsidRPr="009A04E3" w:rsidRDefault="007F44FC" w:rsidP="007F44FC">
      <w:pPr>
        <w:autoSpaceDE w:val="0"/>
        <w:autoSpaceDN w:val="0"/>
        <w:adjustRightInd w:val="0"/>
        <w:contextualSpacing/>
        <w:rPr>
          <w:b/>
          <w:szCs w:val="20"/>
        </w:rPr>
      </w:pPr>
      <w:r w:rsidRPr="009A04E3">
        <w:rPr>
          <w:b/>
          <w:szCs w:val="20"/>
        </w:rPr>
        <w:t>Ne izpolnjuje standardov kakovosti</w:t>
      </w:r>
    </w:p>
    <w:p w:rsidR="00394AF0" w:rsidRPr="007F44FC" w:rsidRDefault="00394AF0" w:rsidP="00394AF0">
      <w:pPr>
        <w:autoSpaceDE w:val="0"/>
        <w:autoSpaceDN w:val="0"/>
        <w:adjustRightInd w:val="0"/>
        <w:contextualSpacing/>
        <w:rPr>
          <w:rFonts w:cs="Calibri"/>
          <w:b/>
          <w:color w:val="000000"/>
          <w:szCs w:val="20"/>
        </w:rPr>
      </w:pPr>
      <w:r w:rsidRPr="007F44FC">
        <w:rPr>
          <w:rFonts w:cs="Calibri"/>
          <w:b/>
          <w:color w:val="000000"/>
          <w:szCs w:val="20"/>
        </w:rPr>
        <w:t>Večje pomanjkljivosti</w:t>
      </w:r>
      <w:r>
        <w:rPr>
          <w:rFonts w:cs="Calibri"/>
          <w:b/>
          <w:color w:val="000000"/>
          <w:szCs w:val="20"/>
        </w:rPr>
        <w:t xml:space="preserve"> oz. neskladnosti:</w:t>
      </w:r>
    </w:p>
    <w:p w:rsidR="002B230A" w:rsidRDefault="002B230A" w:rsidP="001251C7">
      <w:pPr>
        <w:autoSpaceDE w:val="0"/>
        <w:autoSpaceDN w:val="0"/>
        <w:adjustRightInd w:val="0"/>
        <w:rPr>
          <w:rFonts w:cs="Calibri"/>
          <w:bCs/>
          <w:color w:val="000000"/>
          <w:szCs w:val="20"/>
        </w:rPr>
      </w:pPr>
    </w:p>
    <w:p w:rsidR="002B230A" w:rsidRDefault="002B230A"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9A04E3" w:rsidRDefault="002B230A" w:rsidP="002B230A">
            <w:pPr>
              <w:rPr>
                <w:b/>
                <w:szCs w:val="20"/>
              </w:rPr>
            </w:pPr>
            <w:r w:rsidRPr="00971ED9">
              <w:rPr>
                <w:rFonts w:cs="Calibri"/>
                <w:b/>
                <w:bCs/>
                <w:color w:val="000000"/>
                <w:szCs w:val="20"/>
              </w:rPr>
              <w:t xml:space="preserve">4. </w:t>
            </w:r>
            <w:r w:rsidRPr="002B230A">
              <w:rPr>
                <w:rFonts w:cs="Calibri"/>
                <w:b/>
                <w:bCs/>
                <w:color w:val="000000"/>
                <w:szCs w:val="20"/>
              </w:rPr>
              <w:t xml:space="preserve">standard: </w:t>
            </w:r>
            <w:r w:rsidR="009A04E3" w:rsidRPr="009A04E3">
              <w:rPr>
                <w:b/>
                <w:szCs w:val="20"/>
              </w:rPr>
              <w:t>Praktično izobraževanje študentov v delovnem okolju, če je predvideno s študijskimi programi, je dobro načrtovano. Zagotovljeni so zadostni viri za njegovo izvedbo.</w:t>
            </w:r>
          </w:p>
        </w:tc>
      </w:tr>
    </w:tbl>
    <w:p w:rsidR="002B230A" w:rsidRPr="002B230A" w:rsidRDefault="002B230A" w:rsidP="001251C7">
      <w:pPr>
        <w:autoSpaceDE w:val="0"/>
        <w:autoSpaceDN w:val="0"/>
        <w:adjustRightInd w:val="0"/>
        <w:rPr>
          <w:rFonts w:cs="Calibri"/>
          <w:b/>
          <w:bCs/>
          <w:color w:val="000000"/>
          <w:szCs w:val="20"/>
        </w:rPr>
      </w:pPr>
    </w:p>
    <w:p w:rsidR="001251C7" w:rsidRDefault="009A04E3" w:rsidP="009A04E3">
      <w:pPr>
        <w:autoSpaceDE w:val="0"/>
        <w:autoSpaceDN w:val="0"/>
        <w:adjustRightInd w:val="0"/>
        <w:contextualSpacing/>
        <w:rPr>
          <w:b/>
          <w:szCs w:val="20"/>
        </w:rPr>
      </w:pPr>
      <w:r>
        <w:rPr>
          <w:b/>
          <w:szCs w:val="20"/>
        </w:rPr>
        <w:t>P</w:t>
      </w:r>
      <w:r w:rsidRPr="009A04E3">
        <w:rPr>
          <w:b/>
          <w:szCs w:val="20"/>
        </w:rPr>
        <w:t>rimernost podjetij, inštitutov, zavodov ali drugih organizacij (v nadaljevanju: podjetja) za izvedbo praktičnega izobraževanja ter povezanost tega izobraževanja s področji in disciplinami, s katerih so predlogi študijskih programov</w:t>
      </w:r>
      <w:r>
        <w:rPr>
          <w:b/>
          <w:szCs w:val="20"/>
        </w:rPr>
        <w:t>:</w:t>
      </w:r>
    </w:p>
    <w:p w:rsidR="009A04E3" w:rsidRPr="009A04E3" w:rsidRDefault="009A04E3" w:rsidP="009A04E3">
      <w:pPr>
        <w:autoSpaceDE w:val="0"/>
        <w:autoSpaceDN w:val="0"/>
        <w:adjustRightInd w:val="0"/>
        <w:contextualSpacing/>
        <w:rPr>
          <w:b/>
          <w:szCs w:val="20"/>
        </w:rPr>
      </w:pPr>
    </w:p>
    <w:p w:rsidR="007F44FC" w:rsidRPr="009A04E3" w:rsidRDefault="007F44FC" w:rsidP="007F44FC">
      <w:pPr>
        <w:autoSpaceDE w:val="0"/>
        <w:autoSpaceDN w:val="0"/>
        <w:adjustRightInd w:val="0"/>
        <w:contextualSpacing/>
        <w:rPr>
          <w:b/>
          <w:szCs w:val="20"/>
        </w:rPr>
      </w:pPr>
      <w:r w:rsidRPr="009A04E3">
        <w:rPr>
          <w:b/>
          <w:szCs w:val="20"/>
        </w:rPr>
        <w:t>Izpolnjuje standarde kakovosti</w:t>
      </w: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Prednosti:</w:t>
      </w:r>
    </w:p>
    <w:p w:rsidR="007F44FC" w:rsidRDefault="007F44FC" w:rsidP="007F44FC">
      <w:pPr>
        <w:autoSpaceDE w:val="0"/>
        <w:autoSpaceDN w:val="0"/>
        <w:adjustRightInd w:val="0"/>
        <w:contextualSpacing/>
        <w:rPr>
          <w:rFonts w:cs="Calibri"/>
          <w:b/>
          <w:color w:val="000000"/>
          <w:szCs w:val="20"/>
        </w:rPr>
      </w:pP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Priložnosti za izboljšanje:</w:t>
      </w:r>
    </w:p>
    <w:p w:rsidR="007F44FC" w:rsidRPr="009A04E3" w:rsidRDefault="007F44FC" w:rsidP="007F44FC">
      <w:pPr>
        <w:autoSpaceDE w:val="0"/>
        <w:autoSpaceDN w:val="0"/>
        <w:adjustRightInd w:val="0"/>
        <w:contextualSpacing/>
        <w:rPr>
          <w:rFonts w:cs="Calibri"/>
          <w:b/>
          <w:color w:val="000000"/>
          <w:szCs w:val="20"/>
        </w:rPr>
      </w:pPr>
    </w:p>
    <w:p w:rsidR="007F44FC" w:rsidRPr="009A04E3" w:rsidRDefault="007F44FC" w:rsidP="007F44FC">
      <w:pPr>
        <w:autoSpaceDE w:val="0"/>
        <w:autoSpaceDN w:val="0"/>
        <w:adjustRightInd w:val="0"/>
        <w:contextualSpacing/>
        <w:rPr>
          <w:b/>
          <w:szCs w:val="20"/>
        </w:rPr>
      </w:pPr>
      <w:r w:rsidRPr="009A04E3">
        <w:rPr>
          <w:b/>
          <w:szCs w:val="20"/>
        </w:rPr>
        <w:t>Delno izpolnjuje standarde kakovosti</w:t>
      </w:r>
      <w:r>
        <w:rPr>
          <w:b/>
          <w:szCs w:val="20"/>
        </w:rPr>
        <w:t>:</w:t>
      </w:r>
    </w:p>
    <w:p w:rsidR="007F44FC" w:rsidRPr="009A04E3" w:rsidRDefault="007F44FC" w:rsidP="007F44FC">
      <w:pPr>
        <w:autoSpaceDE w:val="0"/>
        <w:autoSpaceDN w:val="0"/>
        <w:adjustRightInd w:val="0"/>
        <w:contextualSpacing/>
        <w:rPr>
          <w:b/>
          <w:szCs w:val="20"/>
        </w:rPr>
      </w:pPr>
    </w:p>
    <w:p w:rsidR="007F44FC" w:rsidRPr="009A04E3" w:rsidRDefault="007F44FC" w:rsidP="007F44FC">
      <w:pPr>
        <w:autoSpaceDE w:val="0"/>
        <w:autoSpaceDN w:val="0"/>
        <w:adjustRightInd w:val="0"/>
        <w:contextualSpacing/>
        <w:rPr>
          <w:b/>
          <w:szCs w:val="20"/>
        </w:rPr>
      </w:pPr>
      <w:r w:rsidRPr="009A04E3">
        <w:rPr>
          <w:b/>
          <w:szCs w:val="20"/>
        </w:rPr>
        <w:t>Ne izpolnjuje standardov kakovosti</w:t>
      </w:r>
    </w:p>
    <w:p w:rsidR="00394AF0" w:rsidRPr="007F44FC" w:rsidRDefault="00394AF0" w:rsidP="00394AF0">
      <w:pPr>
        <w:autoSpaceDE w:val="0"/>
        <w:autoSpaceDN w:val="0"/>
        <w:adjustRightInd w:val="0"/>
        <w:contextualSpacing/>
        <w:rPr>
          <w:rFonts w:cs="Calibri"/>
          <w:b/>
          <w:color w:val="000000"/>
          <w:szCs w:val="20"/>
        </w:rPr>
      </w:pPr>
      <w:r w:rsidRPr="007F44FC">
        <w:rPr>
          <w:rFonts w:cs="Calibri"/>
          <w:b/>
          <w:color w:val="000000"/>
          <w:szCs w:val="20"/>
        </w:rPr>
        <w:t>Večje pomanjkljivosti</w:t>
      </w:r>
      <w:r>
        <w:rPr>
          <w:rFonts w:cs="Calibri"/>
          <w:b/>
          <w:color w:val="000000"/>
          <w:szCs w:val="20"/>
        </w:rPr>
        <w:t xml:space="preserve"> oz. neskladnosti:</w:t>
      </w:r>
    </w:p>
    <w:p w:rsidR="002B230A" w:rsidRDefault="002B230A" w:rsidP="002B230A">
      <w:pPr>
        <w:tabs>
          <w:tab w:val="left" w:pos="3968"/>
        </w:tabs>
        <w:spacing w:after="120"/>
        <w:rPr>
          <w:rFonts w:cs="Calibri"/>
          <w:b/>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2B230A" w:rsidRDefault="002B230A" w:rsidP="002B230A">
            <w:pPr>
              <w:rPr>
                <w:szCs w:val="20"/>
              </w:rPr>
            </w:pPr>
            <w:r w:rsidRPr="00116222">
              <w:rPr>
                <w:b/>
                <w:szCs w:val="20"/>
              </w:rPr>
              <w:t xml:space="preserve">5. </w:t>
            </w:r>
            <w:r w:rsidRPr="002B230A">
              <w:rPr>
                <w:b/>
                <w:szCs w:val="20"/>
              </w:rPr>
              <w:t xml:space="preserve">standard: </w:t>
            </w:r>
            <w:r w:rsidR="009A04E3" w:rsidRPr="009A04E3">
              <w:rPr>
                <w:b/>
                <w:szCs w:val="20"/>
              </w:rPr>
              <w:t>Notranji sistem kakovosti je zasnovan na način, da bo zagotovil sklenjen krog kakovosti na vseh področjih delovanja visokošolskega zavoda.</w:t>
            </w:r>
          </w:p>
        </w:tc>
      </w:tr>
    </w:tbl>
    <w:p w:rsidR="002B230A" w:rsidRPr="002B230A" w:rsidRDefault="002B230A" w:rsidP="002B230A">
      <w:pPr>
        <w:ind w:left="720"/>
        <w:rPr>
          <w:rFonts w:cs="Calibri"/>
          <w:b/>
          <w:szCs w:val="20"/>
        </w:rPr>
      </w:pPr>
    </w:p>
    <w:p w:rsidR="002B230A" w:rsidRPr="002B230A" w:rsidRDefault="009A04E3" w:rsidP="009A04E3">
      <w:pPr>
        <w:autoSpaceDE w:val="0"/>
        <w:autoSpaceDN w:val="0"/>
        <w:adjustRightInd w:val="0"/>
        <w:contextualSpacing/>
        <w:rPr>
          <w:b/>
          <w:szCs w:val="20"/>
        </w:rPr>
      </w:pPr>
      <w:r>
        <w:rPr>
          <w:b/>
          <w:szCs w:val="20"/>
        </w:rPr>
        <w:t>P</w:t>
      </w:r>
      <w:r w:rsidRPr="009A04E3">
        <w:rPr>
          <w:b/>
          <w:szCs w:val="20"/>
        </w:rPr>
        <w:t>oslovnik kakovosti ali ustrezen dokument v osnutku ter načrt za vzpostavitev notranjega sistema kakovosti</w:t>
      </w:r>
      <w:r>
        <w:rPr>
          <w:b/>
          <w:szCs w:val="20"/>
        </w:rPr>
        <w:t>:</w:t>
      </w:r>
    </w:p>
    <w:p w:rsidR="002B230A" w:rsidRDefault="002B230A" w:rsidP="002B230A">
      <w:pPr>
        <w:rPr>
          <w:i/>
          <w:szCs w:val="20"/>
        </w:rPr>
      </w:pPr>
    </w:p>
    <w:p w:rsidR="007F44FC" w:rsidRPr="009A04E3" w:rsidRDefault="007F44FC" w:rsidP="007F44FC">
      <w:pPr>
        <w:autoSpaceDE w:val="0"/>
        <w:autoSpaceDN w:val="0"/>
        <w:adjustRightInd w:val="0"/>
        <w:contextualSpacing/>
        <w:rPr>
          <w:b/>
          <w:szCs w:val="20"/>
        </w:rPr>
      </w:pPr>
      <w:r w:rsidRPr="009A04E3">
        <w:rPr>
          <w:b/>
          <w:szCs w:val="20"/>
        </w:rPr>
        <w:t>Izpolnjuje standarde kakovosti</w:t>
      </w: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Prednosti:</w:t>
      </w:r>
    </w:p>
    <w:p w:rsidR="007F44FC" w:rsidRDefault="007F44FC" w:rsidP="007F44FC">
      <w:pPr>
        <w:autoSpaceDE w:val="0"/>
        <w:autoSpaceDN w:val="0"/>
        <w:adjustRightInd w:val="0"/>
        <w:contextualSpacing/>
        <w:rPr>
          <w:rFonts w:cs="Calibri"/>
          <w:b/>
          <w:color w:val="000000"/>
          <w:szCs w:val="20"/>
        </w:rPr>
      </w:pP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Priložnosti za izboljšanje:</w:t>
      </w:r>
    </w:p>
    <w:p w:rsidR="007F44FC" w:rsidRPr="009A04E3" w:rsidRDefault="007F44FC" w:rsidP="007F44FC">
      <w:pPr>
        <w:autoSpaceDE w:val="0"/>
        <w:autoSpaceDN w:val="0"/>
        <w:adjustRightInd w:val="0"/>
        <w:contextualSpacing/>
        <w:rPr>
          <w:rFonts w:cs="Calibri"/>
          <w:b/>
          <w:color w:val="000000"/>
          <w:szCs w:val="20"/>
        </w:rPr>
      </w:pPr>
    </w:p>
    <w:p w:rsidR="007F44FC" w:rsidRPr="009A04E3" w:rsidRDefault="007F44FC" w:rsidP="007F44FC">
      <w:pPr>
        <w:autoSpaceDE w:val="0"/>
        <w:autoSpaceDN w:val="0"/>
        <w:adjustRightInd w:val="0"/>
        <w:contextualSpacing/>
        <w:rPr>
          <w:b/>
          <w:szCs w:val="20"/>
        </w:rPr>
      </w:pPr>
      <w:r w:rsidRPr="009A04E3">
        <w:rPr>
          <w:b/>
          <w:szCs w:val="20"/>
        </w:rPr>
        <w:t>Delno izpolnjuje standarde kakovosti</w:t>
      </w:r>
      <w:r>
        <w:rPr>
          <w:b/>
          <w:szCs w:val="20"/>
        </w:rPr>
        <w:t>:</w:t>
      </w:r>
    </w:p>
    <w:p w:rsidR="007F44FC" w:rsidRPr="009A04E3" w:rsidRDefault="007F44FC" w:rsidP="007F44FC">
      <w:pPr>
        <w:autoSpaceDE w:val="0"/>
        <w:autoSpaceDN w:val="0"/>
        <w:adjustRightInd w:val="0"/>
        <w:contextualSpacing/>
        <w:rPr>
          <w:b/>
          <w:szCs w:val="20"/>
        </w:rPr>
      </w:pPr>
    </w:p>
    <w:p w:rsidR="007F44FC" w:rsidRPr="009A04E3" w:rsidRDefault="007F44FC" w:rsidP="007F44FC">
      <w:pPr>
        <w:autoSpaceDE w:val="0"/>
        <w:autoSpaceDN w:val="0"/>
        <w:adjustRightInd w:val="0"/>
        <w:contextualSpacing/>
        <w:rPr>
          <w:b/>
          <w:szCs w:val="20"/>
        </w:rPr>
      </w:pPr>
      <w:r w:rsidRPr="009A04E3">
        <w:rPr>
          <w:b/>
          <w:szCs w:val="20"/>
        </w:rPr>
        <w:t>Ne izpolnjuje standardov kakovosti</w:t>
      </w:r>
    </w:p>
    <w:p w:rsidR="00394AF0" w:rsidRPr="007F44FC" w:rsidRDefault="00394AF0" w:rsidP="00394AF0">
      <w:pPr>
        <w:autoSpaceDE w:val="0"/>
        <w:autoSpaceDN w:val="0"/>
        <w:adjustRightInd w:val="0"/>
        <w:contextualSpacing/>
        <w:rPr>
          <w:rFonts w:cs="Calibri"/>
          <w:b/>
          <w:color w:val="000000"/>
          <w:szCs w:val="20"/>
        </w:rPr>
      </w:pPr>
      <w:r w:rsidRPr="007F44FC">
        <w:rPr>
          <w:rFonts w:cs="Calibri"/>
          <w:b/>
          <w:color w:val="000000"/>
          <w:szCs w:val="20"/>
        </w:rPr>
        <w:t>Večje pomanjkljivosti</w:t>
      </w:r>
      <w:r>
        <w:rPr>
          <w:rFonts w:cs="Calibri"/>
          <w:b/>
          <w:color w:val="000000"/>
          <w:szCs w:val="20"/>
        </w:rPr>
        <w:t xml:space="preserve"> oz. neskladnosti:</w:t>
      </w:r>
    </w:p>
    <w:p w:rsidR="001B4E07" w:rsidRDefault="001B4E07" w:rsidP="001B4E07">
      <w:pPr>
        <w:autoSpaceDE w:val="0"/>
        <w:autoSpaceDN w:val="0"/>
        <w:adjustRightInd w:val="0"/>
        <w:rPr>
          <w:rFonts w:cs="Calibri"/>
          <w:bCs/>
          <w:color w:val="000000"/>
          <w:szCs w:val="20"/>
        </w:rPr>
      </w:pPr>
    </w:p>
    <w:p w:rsidR="001B4E07" w:rsidRPr="004622EF" w:rsidRDefault="001B4E07" w:rsidP="001B4E07">
      <w:pPr>
        <w:tabs>
          <w:tab w:val="left" w:pos="3968"/>
        </w:tabs>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524B01" w:rsidTr="00971ED9">
        <w:tc>
          <w:tcPr>
            <w:tcW w:w="9212" w:type="dxa"/>
            <w:shd w:val="clear" w:color="auto" w:fill="D9D9D9" w:themeFill="background1" w:themeFillShade="D9"/>
            <w:vAlign w:val="center"/>
          </w:tcPr>
          <w:p w:rsidR="00524B01" w:rsidRDefault="00831283" w:rsidP="00971ED9">
            <w:pPr>
              <w:tabs>
                <w:tab w:val="left" w:pos="3968"/>
              </w:tabs>
              <w:spacing w:line="360" w:lineRule="auto"/>
              <w:jc w:val="left"/>
              <w:rPr>
                <w:rFonts w:cs="Calibri"/>
                <w:b/>
                <w:bCs/>
                <w:color w:val="000000"/>
                <w:szCs w:val="20"/>
              </w:rPr>
            </w:pPr>
            <w:r>
              <w:rPr>
                <w:rFonts w:cs="Calibri"/>
                <w:b/>
                <w:bCs/>
                <w:color w:val="000000"/>
                <w:szCs w:val="20"/>
              </w:rPr>
              <w:t>KADRI</w:t>
            </w:r>
          </w:p>
        </w:tc>
      </w:tr>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9A04E3" w:rsidRDefault="009A04E3" w:rsidP="009A04E3">
            <w:pPr>
              <w:pStyle w:val="Besedilooblaka"/>
              <w:shd w:val="clear" w:color="auto" w:fill="FFFFFF"/>
              <w:rPr>
                <w:rFonts w:ascii="Verdana" w:hAnsi="Verdana"/>
                <w:sz w:val="20"/>
                <w:szCs w:val="20"/>
              </w:rPr>
            </w:pPr>
            <w:r w:rsidRPr="009A04E3">
              <w:rPr>
                <w:rFonts w:ascii="Verdana" w:hAnsi="Verdana" w:cs="Times New Roman"/>
                <w:b/>
                <w:sz w:val="20"/>
                <w:szCs w:val="20"/>
              </w:rPr>
              <w:t>6</w:t>
            </w:r>
            <w:r w:rsidR="00831283" w:rsidRPr="009A04E3">
              <w:rPr>
                <w:rFonts w:ascii="Verdana" w:hAnsi="Verdana" w:cs="Times New Roman"/>
                <w:b/>
                <w:sz w:val="20"/>
                <w:szCs w:val="20"/>
              </w:rPr>
              <w:t xml:space="preserve">. standard: </w:t>
            </w:r>
            <w:r w:rsidRPr="009A04E3">
              <w:rPr>
                <w:rFonts w:ascii="Verdana" w:hAnsi="Verdana" w:cs="Times New Roman"/>
                <w:b/>
                <w:sz w:val="20"/>
                <w:szCs w:val="20"/>
              </w:rPr>
              <w:t>Zagotovljeni so visokošolski učitelji za vsa študijska področja oziroma za vse obvezne in notranje izbirne predmete, določene v predlogih študijskih programov.</w:t>
            </w:r>
          </w:p>
        </w:tc>
      </w:tr>
    </w:tbl>
    <w:p w:rsidR="00831283" w:rsidRDefault="00831283" w:rsidP="00971ED9">
      <w:pPr>
        <w:tabs>
          <w:tab w:val="left" w:pos="3968"/>
        </w:tabs>
        <w:rPr>
          <w:rFonts w:cs="Calibri"/>
          <w:b/>
          <w:bCs/>
          <w:color w:val="000000"/>
          <w:szCs w:val="20"/>
        </w:rPr>
      </w:pPr>
    </w:p>
    <w:p w:rsidR="00831283" w:rsidRPr="009A04E3" w:rsidRDefault="009A04E3" w:rsidP="00831283">
      <w:pPr>
        <w:numPr>
          <w:ilvl w:val="0"/>
          <w:numId w:val="34"/>
        </w:numPr>
        <w:rPr>
          <w:rFonts w:cs="Calibri"/>
          <w:b/>
          <w:szCs w:val="20"/>
        </w:rPr>
      </w:pPr>
      <w:r w:rsidRPr="009A04E3">
        <w:rPr>
          <w:rFonts w:cs="Calibri"/>
          <w:b/>
          <w:szCs w:val="20"/>
        </w:rPr>
        <w:t>veljavnost izvolitev v naziv visokošolskih učiteljev in ustreznost področja izvolitve glede na predmete, katerih nosilci bodo</w:t>
      </w:r>
      <w:r w:rsidR="00831283" w:rsidRPr="009A04E3">
        <w:rPr>
          <w:rFonts w:cs="Calibri"/>
          <w:b/>
          <w:szCs w:val="20"/>
        </w:rPr>
        <w:t>:</w:t>
      </w:r>
    </w:p>
    <w:p w:rsidR="00831283" w:rsidRPr="009A04E3" w:rsidRDefault="00831283" w:rsidP="00831283">
      <w:pPr>
        <w:rPr>
          <w:rFonts w:cs="Calibri"/>
          <w:b/>
          <w:szCs w:val="20"/>
        </w:rPr>
      </w:pPr>
    </w:p>
    <w:p w:rsidR="00831283" w:rsidRPr="009A04E3" w:rsidRDefault="009A04E3" w:rsidP="00831283">
      <w:pPr>
        <w:numPr>
          <w:ilvl w:val="0"/>
          <w:numId w:val="34"/>
        </w:numPr>
        <w:rPr>
          <w:rFonts w:cs="Calibri"/>
          <w:b/>
          <w:szCs w:val="20"/>
        </w:rPr>
      </w:pPr>
      <w:r w:rsidRPr="009A04E3">
        <w:rPr>
          <w:rFonts w:cs="Calibri"/>
          <w:b/>
          <w:szCs w:val="20"/>
        </w:rPr>
        <w:t>kadrovski načrt</w:t>
      </w:r>
      <w:r w:rsidR="00831283" w:rsidRPr="009A04E3">
        <w:rPr>
          <w:rFonts w:cs="Calibri"/>
          <w:b/>
          <w:szCs w:val="20"/>
        </w:rPr>
        <w:t>:</w:t>
      </w:r>
    </w:p>
    <w:p w:rsidR="00831283" w:rsidRPr="009A04E3" w:rsidRDefault="00831283" w:rsidP="00831283">
      <w:pPr>
        <w:rPr>
          <w:rFonts w:cs="Calibri"/>
          <w:b/>
          <w:szCs w:val="20"/>
        </w:rPr>
      </w:pPr>
    </w:p>
    <w:p w:rsidR="00831283" w:rsidRDefault="009A04E3" w:rsidP="00831283">
      <w:pPr>
        <w:numPr>
          <w:ilvl w:val="0"/>
          <w:numId w:val="34"/>
        </w:numPr>
        <w:rPr>
          <w:b/>
          <w:szCs w:val="20"/>
        </w:rPr>
      </w:pPr>
      <w:r w:rsidRPr="009A04E3">
        <w:rPr>
          <w:rFonts w:cs="Calibri"/>
          <w:b/>
          <w:szCs w:val="20"/>
        </w:rPr>
        <w:t>sestava začasnega senata</w:t>
      </w:r>
      <w:r w:rsidR="00831283" w:rsidRPr="009A04E3">
        <w:rPr>
          <w:b/>
          <w:szCs w:val="20"/>
        </w:rPr>
        <w:t>:</w:t>
      </w:r>
    </w:p>
    <w:p w:rsidR="00BE0137" w:rsidRDefault="00BE0137" w:rsidP="00BE0137">
      <w:pPr>
        <w:ind w:left="720"/>
        <w:rPr>
          <w:b/>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95"/>
      </w:tblGrid>
      <w:tr w:rsidR="00BE0137" w:rsidTr="00BE0137">
        <w:tc>
          <w:tcPr>
            <w:tcW w:w="817" w:type="dxa"/>
          </w:tcPr>
          <w:p w:rsidR="00BE0137" w:rsidRPr="00BE0137" w:rsidRDefault="00BE0137" w:rsidP="00BE0137">
            <w:pPr>
              <w:ind w:left="360"/>
              <w:rPr>
                <w:b/>
                <w:szCs w:val="20"/>
              </w:rPr>
            </w:pPr>
            <w:r w:rsidRPr="00BE0137">
              <w:rPr>
                <w:b/>
                <w:szCs w:val="20"/>
              </w:rPr>
              <w:t xml:space="preserve">č) </w:t>
            </w:r>
          </w:p>
          <w:p w:rsidR="00BE0137" w:rsidRPr="00BE0137" w:rsidRDefault="00BE0137" w:rsidP="00BE0137">
            <w:pPr>
              <w:pStyle w:val="Odstavekseznama"/>
              <w:ind w:left="720"/>
              <w:rPr>
                <w:b/>
                <w:szCs w:val="20"/>
              </w:rPr>
            </w:pPr>
          </w:p>
        </w:tc>
        <w:tc>
          <w:tcPr>
            <w:tcW w:w="8395" w:type="dxa"/>
          </w:tcPr>
          <w:p w:rsidR="00BE0137" w:rsidRDefault="00BE0137" w:rsidP="00BE0137">
            <w:pPr>
              <w:rPr>
                <w:b/>
                <w:szCs w:val="20"/>
              </w:rPr>
            </w:pPr>
            <w:r w:rsidRPr="00BE0137">
              <w:rPr>
                <w:b/>
                <w:szCs w:val="20"/>
              </w:rPr>
              <w:t>upoštevanje minimalnih standardov agencije v osnutku meril visokošolskega zavoda za izvolitve v nazive visokošolskih učiteljev, znanstvenih delavcev in visokošolskih sodelavcev (v nadaljevanju: merila za izvolitve v nazive):</w:t>
            </w:r>
          </w:p>
        </w:tc>
      </w:tr>
    </w:tbl>
    <w:p w:rsidR="00BE0137" w:rsidRDefault="00BE0137" w:rsidP="00BE0137">
      <w:pPr>
        <w:rPr>
          <w:b/>
          <w:szCs w:val="20"/>
        </w:rPr>
      </w:pPr>
    </w:p>
    <w:p w:rsidR="007F44FC" w:rsidRPr="009A04E3" w:rsidRDefault="007F44FC" w:rsidP="007F44FC">
      <w:pPr>
        <w:autoSpaceDE w:val="0"/>
        <w:autoSpaceDN w:val="0"/>
        <w:adjustRightInd w:val="0"/>
        <w:contextualSpacing/>
        <w:rPr>
          <w:b/>
          <w:szCs w:val="20"/>
        </w:rPr>
      </w:pPr>
      <w:r w:rsidRPr="009A04E3">
        <w:rPr>
          <w:b/>
          <w:szCs w:val="20"/>
        </w:rPr>
        <w:t>Izpolnjuje standarde kakovosti</w:t>
      </w: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Prednosti:</w:t>
      </w:r>
    </w:p>
    <w:p w:rsidR="007F44FC" w:rsidRDefault="007F44FC" w:rsidP="007F44FC">
      <w:pPr>
        <w:autoSpaceDE w:val="0"/>
        <w:autoSpaceDN w:val="0"/>
        <w:adjustRightInd w:val="0"/>
        <w:contextualSpacing/>
        <w:rPr>
          <w:rFonts w:cs="Calibri"/>
          <w:b/>
          <w:color w:val="000000"/>
          <w:szCs w:val="20"/>
        </w:rPr>
      </w:pPr>
    </w:p>
    <w:p w:rsidR="007F44FC" w:rsidRDefault="007F44FC" w:rsidP="007F44FC">
      <w:pPr>
        <w:autoSpaceDE w:val="0"/>
        <w:autoSpaceDN w:val="0"/>
        <w:adjustRightInd w:val="0"/>
        <w:contextualSpacing/>
        <w:rPr>
          <w:rFonts w:cs="Calibri"/>
          <w:b/>
          <w:color w:val="000000"/>
          <w:szCs w:val="20"/>
        </w:rPr>
      </w:pPr>
      <w:r>
        <w:rPr>
          <w:rFonts w:cs="Calibri"/>
          <w:b/>
          <w:color w:val="000000"/>
          <w:szCs w:val="20"/>
        </w:rPr>
        <w:lastRenderedPageBreak/>
        <w:t>Priložnosti za izboljšanje:</w:t>
      </w:r>
    </w:p>
    <w:p w:rsidR="007F44FC" w:rsidRPr="009A04E3" w:rsidRDefault="007F44FC" w:rsidP="007F44FC">
      <w:pPr>
        <w:autoSpaceDE w:val="0"/>
        <w:autoSpaceDN w:val="0"/>
        <w:adjustRightInd w:val="0"/>
        <w:contextualSpacing/>
        <w:rPr>
          <w:rFonts w:cs="Calibri"/>
          <w:b/>
          <w:color w:val="000000"/>
          <w:szCs w:val="20"/>
        </w:rPr>
      </w:pPr>
    </w:p>
    <w:p w:rsidR="007F44FC" w:rsidRPr="009A04E3" w:rsidRDefault="007F44FC" w:rsidP="007F44FC">
      <w:pPr>
        <w:autoSpaceDE w:val="0"/>
        <w:autoSpaceDN w:val="0"/>
        <w:adjustRightInd w:val="0"/>
        <w:contextualSpacing/>
        <w:rPr>
          <w:b/>
          <w:szCs w:val="20"/>
        </w:rPr>
      </w:pPr>
      <w:r w:rsidRPr="009A04E3">
        <w:rPr>
          <w:b/>
          <w:szCs w:val="20"/>
        </w:rPr>
        <w:t>Delno izpolnjuje standarde kakovosti</w:t>
      </w:r>
      <w:r>
        <w:rPr>
          <w:b/>
          <w:szCs w:val="20"/>
        </w:rPr>
        <w:t>:</w:t>
      </w:r>
    </w:p>
    <w:p w:rsidR="007F44FC" w:rsidRPr="009A04E3" w:rsidRDefault="007F44FC" w:rsidP="007F44FC">
      <w:pPr>
        <w:autoSpaceDE w:val="0"/>
        <w:autoSpaceDN w:val="0"/>
        <w:adjustRightInd w:val="0"/>
        <w:contextualSpacing/>
        <w:rPr>
          <w:b/>
          <w:szCs w:val="20"/>
        </w:rPr>
      </w:pPr>
    </w:p>
    <w:p w:rsidR="007F44FC" w:rsidRPr="009A04E3" w:rsidRDefault="007F44FC" w:rsidP="007F44FC">
      <w:pPr>
        <w:autoSpaceDE w:val="0"/>
        <w:autoSpaceDN w:val="0"/>
        <w:adjustRightInd w:val="0"/>
        <w:contextualSpacing/>
        <w:rPr>
          <w:b/>
          <w:szCs w:val="20"/>
        </w:rPr>
      </w:pPr>
      <w:r w:rsidRPr="009A04E3">
        <w:rPr>
          <w:b/>
          <w:szCs w:val="20"/>
        </w:rPr>
        <w:t>Ne izpolnjuje standardov kakovosti</w:t>
      </w:r>
    </w:p>
    <w:p w:rsidR="00394AF0" w:rsidRPr="007F44FC" w:rsidRDefault="00394AF0" w:rsidP="00394AF0">
      <w:pPr>
        <w:autoSpaceDE w:val="0"/>
        <w:autoSpaceDN w:val="0"/>
        <w:adjustRightInd w:val="0"/>
        <w:contextualSpacing/>
        <w:rPr>
          <w:rFonts w:cs="Calibri"/>
          <w:b/>
          <w:color w:val="000000"/>
          <w:szCs w:val="20"/>
        </w:rPr>
      </w:pPr>
      <w:r w:rsidRPr="007F44FC">
        <w:rPr>
          <w:rFonts w:cs="Calibri"/>
          <w:b/>
          <w:color w:val="000000"/>
          <w:szCs w:val="20"/>
        </w:rPr>
        <w:t>Večje pomanjkljivosti</w:t>
      </w:r>
      <w:r>
        <w:rPr>
          <w:rFonts w:cs="Calibri"/>
          <w:b/>
          <w:color w:val="000000"/>
          <w:szCs w:val="20"/>
        </w:rPr>
        <w:t xml:space="preserve"> oz. neskladnosti:</w:t>
      </w:r>
    </w:p>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971ED9" w:rsidTr="00971ED9">
        <w:trPr>
          <w:trHeight w:val="171"/>
        </w:trPr>
        <w:tc>
          <w:tcPr>
            <w:tcW w:w="9212" w:type="dxa"/>
          </w:tcPr>
          <w:p w:rsidR="00971ED9" w:rsidRPr="00831283" w:rsidRDefault="009A04E3" w:rsidP="00971ED9">
            <w:pPr>
              <w:rPr>
                <w:b/>
                <w:szCs w:val="20"/>
              </w:rPr>
            </w:pPr>
            <w:r>
              <w:rPr>
                <w:b/>
                <w:szCs w:val="20"/>
              </w:rPr>
              <w:t>7</w:t>
            </w:r>
            <w:r w:rsidR="00831283" w:rsidRPr="00831283">
              <w:rPr>
                <w:b/>
                <w:szCs w:val="20"/>
              </w:rPr>
              <w:t xml:space="preserve">. standard: </w:t>
            </w:r>
            <w:r w:rsidR="00BE0137" w:rsidRPr="00BE0137">
              <w:rPr>
                <w:b/>
                <w:szCs w:val="20"/>
              </w:rPr>
              <w:t>Znanstveno, strokovno, raziskovalno oziroma umetniško delo nosilcev in izvajalcev študijskih programov je ustrezno na področjih in disciplinah, za katera se zavod ustanavlja in s katerih so predlogi študijskih programov.</w:t>
            </w:r>
          </w:p>
        </w:tc>
      </w:tr>
    </w:tbl>
    <w:p w:rsidR="00971ED9" w:rsidRPr="002830B6" w:rsidRDefault="00971ED9" w:rsidP="00EA14A8">
      <w:pPr>
        <w:rPr>
          <w:rFonts w:cs="Calibri"/>
          <w:b/>
          <w:bCs/>
          <w:szCs w:val="20"/>
        </w:rPr>
      </w:pPr>
    </w:p>
    <w:p w:rsidR="00831283" w:rsidRPr="00BE0137" w:rsidRDefault="00BE0137" w:rsidP="00831283">
      <w:pPr>
        <w:numPr>
          <w:ilvl w:val="0"/>
          <w:numId w:val="35"/>
        </w:numPr>
        <w:rPr>
          <w:rFonts w:cs="Calibri"/>
          <w:b/>
          <w:szCs w:val="20"/>
        </w:rPr>
      </w:pPr>
      <w:r w:rsidRPr="00BE0137">
        <w:rPr>
          <w:rFonts w:cs="Calibri"/>
          <w:b/>
          <w:szCs w:val="20"/>
        </w:rPr>
        <w:t>poročilo o znanstvenem, strokovnem, raziskovalnem oziroma umetniškem delu nosilcev in izvajalcev študijskih programov v zadnjih petih letih ter ustreznost tega dela</w:t>
      </w:r>
      <w:r w:rsidR="00831283" w:rsidRPr="00BE0137">
        <w:rPr>
          <w:rFonts w:cs="Calibri"/>
          <w:b/>
          <w:szCs w:val="20"/>
        </w:rPr>
        <w:t>:</w:t>
      </w:r>
    </w:p>
    <w:p w:rsidR="00831283" w:rsidRPr="00BE0137" w:rsidRDefault="00831283" w:rsidP="00831283">
      <w:pPr>
        <w:ind w:left="720"/>
        <w:rPr>
          <w:rFonts w:cs="Calibri"/>
          <w:b/>
          <w:szCs w:val="20"/>
        </w:rPr>
      </w:pPr>
    </w:p>
    <w:p w:rsidR="00831283" w:rsidRPr="00BE0137" w:rsidRDefault="00BE0137" w:rsidP="00831283">
      <w:pPr>
        <w:numPr>
          <w:ilvl w:val="0"/>
          <w:numId w:val="35"/>
        </w:numPr>
        <w:rPr>
          <w:rFonts w:cs="Calibri"/>
          <w:b/>
          <w:szCs w:val="20"/>
        </w:rPr>
      </w:pPr>
      <w:r w:rsidRPr="00BE0137">
        <w:rPr>
          <w:rFonts w:cs="Calibri"/>
          <w:b/>
          <w:szCs w:val="20"/>
        </w:rPr>
        <w:t>program znanstvenega, strokovnega, raziskovalnega oziroma umetniškega dela za naslednje akreditacijsko obdobje</w:t>
      </w:r>
      <w:r w:rsidR="00831283" w:rsidRPr="00BE0137">
        <w:rPr>
          <w:rFonts w:cs="Calibri"/>
          <w:b/>
          <w:szCs w:val="20"/>
        </w:rPr>
        <w:t>:</w:t>
      </w:r>
    </w:p>
    <w:p w:rsidR="00831283" w:rsidRPr="00BE0137" w:rsidRDefault="00831283" w:rsidP="00831283">
      <w:pPr>
        <w:ind w:left="720"/>
        <w:rPr>
          <w:rFonts w:cs="Calibri"/>
          <w:b/>
          <w:szCs w:val="20"/>
        </w:rPr>
      </w:pPr>
    </w:p>
    <w:p w:rsidR="00831283" w:rsidRPr="00BE0137" w:rsidRDefault="00292DE6" w:rsidP="00831283">
      <w:pPr>
        <w:numPr>
          <w:ilvl w:val="0"/>
          <w:numId w:val="35"/>
        </w:numPr>
        <w:rPr>
          <w:b/>
          <w:szCs w:val="20"/>
        </w:rPr>
      </w:pPr>
      <w:r w:rsidRPr="00292DE6">
        <w:rPr>
          <w:rFonts w:cs="Calibri"/>
          <w:b/>
          <w:szCs w:val="20"/>
        </w:rPr>
        <w:t>zagotavljanje minimalnih raziskovalnih standardov in izpolnjevanje pogojev za mentorstvo, kadar bo visokošolski zavod izvajal študijske programe tretje stopnje</w:t>
      </w:r>
      <w:r w:rsidR="00831283" w:rsidRPr="00BE0137">
        <w:rPr>
          <w:b/>
          <w:szCs w:val="20"/>
        </w:rPr>
        <w:t>:</w:t>
      </w:r>
    </w:p>
    <w:p w:rsidR="00971ED9" w:rsidRDefault="00971ED9" w:rsidP="004726C8">
      <w:pPr>
        <w:rPr>
          <w:b/>
          <w:szCs w:val="20"/>
        </w:rPr>
      </w:pPr>
    </w:p>
    <w:p w:rsidR="00831283" w:rsidRDefault="00831283" w:rsidP="004726C8">
      <w:pPr>
        <w:rPr>
          <w:rFonts w:cs="Calibri"/>
          <w:bCs/>
          <w:szCs w:val="20"/>
        </w:rPr>
      </w:pPr>
    </w:p>
    <w:p w:rsidR="007F44FC" w:rsidRPr="009A04E3" w:rsidRDefault="007F44FC" w:rsidP="007F44FC">
      <w:pPr>
        <w:autoSpaceDE w:val="0"/>
        <w:autoSpaceDN w:val="0"/>
        <w:adjustRightInd w:val="0"/>
        <w:contextualSpacing/>
        <w:rPr>
          <w:b/>
          <w:szCs w:val="20"/>
        </w:rPr>
      </w:pPr>
      <w:r w:rsidRPr="009A04E3">
        <w:rPr>
          <w:b/>
          <w:szCs w:val="20"/>
        </w:rPr>
        <w:t>Izpolnjuje standarde kakovosti</w:t>
      </w: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Prednosti:</w:t>
      </w:r>
    </w:p>
    <w:p w:rsidR="007F44FC" w:rsidRDefault="007F44FC" w:rsidP="007F44FC">
      <w:pPr>
        <w:autoSpaceDE w:val="0"/>
        <w:autoSpaceDN w:val="0"/>
        <w:adjustRightInd w:val="0"/>
        <w:contextualSpacing/>
        <w:rPr>
          <w:rFonts w:cs="Calibri"/>
          <w:b/>
          <w:color w:val="000000"/>
          <w:szCs w:val="20"/>
        </w:rPr>
      </w:pP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Priložnosti za izboljšanje:</w:t>
      </w:r>
    </w:p>
    <w:p w:rsidR="007F44FC" w:rsidRPr="009A04E3" w:rsidRDefault="007F44FC" w:rsidP="007F44FC">
      <w:pPr>
        <w:autoSpaceDE w:val="0"/>
        <w:autoSpaceDN w:val="0"/>
        <w:adjustRightInd w:val="0"/>
        <w:contextualSpacing/>
        <w:rPr>
          <w:rFonts w:cs="Calibri"/>
          <w:b/>
          <w:color w:val="000000"/>
          <w:szCs w:val="20"/>
        </w:rPr>
      </w:pPr>
    </w:p>
    <w:p w:rsidR="007F44FC" w:rsidRPr="009A04E3" w:rsidRDefault="007F44FC" w:rsidP="007F44FC">
      <w:pPr>
        <w:autoSpaceDE w:val="0"/>
        <w:autoSpaceDN w:val="0"/>
        <w:adjustRightInd w:val="0"/>
        <w:contextualSpacing/>
        <w:rPr>
          <w:b/>
          <w:szCs w:val="20"/>
        </w:rPr>
      </w:pPr>
      <w:r w:rsidRPr="009A04E3">
        <w:rPr>
          <w:b/>
          <w:szCs w:val="20"/>
        </w:rPr>
        <w:t>Delno izpolnjuje standarde kakovosti</w:t>
      </w:r>
      <w:r>
        <w:rPr>
          <w:b/>
          <w:szCs w:val="20"/>
        </w:rPr>
        <w:t>:</w:t>
      </w:r>
    </w:p>
    <w:p w:rsidR="007F44FC" w:rsidRPr="009A04E3" w:rsidRDefault="007F44FC" w:rsidP="007F44FC">
      <w:pPr>
        <w:autoSpaceDE w:val="0"/>
        <w:autoSpaceDN w:val="0"/>
        <w:adjustRightInd w:val="0"/>
        <w:contextualSpacing/>
        <w:rPr>
          <w:b/>
          <w:szCs w:val="20"/>
        </w:rPr>
      </w:pPr>
    </w:p>
    <w:p w:rsidR="007F44FC" w:rsidRPr="009A04E3" w:rsidRDefault="007F44FC" w:rsidP="007F44FC">
      <w:pPr>
        <w:autoSpaceDE w:val="0"/>
        <w:autoSpaceDN w:val="0"/>
        <w:adjustRightInd w:val="0"/>
        <w:contextualSpacing/>
        <w:rPr>
          <w:b/>
          <w:szCs w:val="20"/>
        </w:rPr>
      </w:pPr>
      <w:r w:rsidRPr="009A04E3">
        <w:rPr>
          <w:b/>
          <w:szCs w:val="20"/>
        </w:rPr>
        <w:t>Ne izpolnjuje standardov kakovosti</w:t>
      </w:r>
    </w:p>
    <w:p w:rsidR="00394AF0" w:rsidRPr="007F44FC" w:rsidRDefault="00394AF0" w:rsidP="00394AF0">
      <w:pPr>
        <w:autoSpaceDE w:val="0"/>
        <w:autoSpaceDN w:val="0"/>
        <w:adjustRightInd w:val="0"/>
        <w:contextualSpacing/>
        <w:rPr>
          <w:rFonts w:cs="Calibri"/>
          <w:b/>
          <w:color w:val="000000"/>
          <w:szCs w:val="20"/>
        </w:rPr>
      </w:pPr>
      <w:r w:rsidRPr="007F44FC">
        <w:rPr>
          <w:rFonts w:cs="Calibri"/>
          <w:b/>
          <w:color w:val="000000"/>
          <w:szCs w:val="20"/>
        </w:rPr>
        <w:t>Večje pomanjkljivosti</w:t>
      </w:r>
      <w:r>
        <w:rPr>
          <w:rFonts w:cs="Calibri"/>
          <w:b/>
          <w:color w:val="000000"/>
          <w:szCs w:val="20"/>
        </w:rPr>
        <w:t xml:space="preserve"> oz. neskladnosti:</w:t>
      </w:r>
    </w:p>
    <w:p w:rsidR="00BE0137" w:rsidRPr="009A04E3" w:rsidRDefault="00BE0137" w:rsidP="009A04E3">
      <w:pPr>
        <w:autoSpaceDE w:val="0"/>
        <w:autoSpaceDN w:val="0"/>
        <w:adjustRightInd w:val="0"/>
        <w:contextualSpacing/>
        <w:rPr>
          <w:b/>
          <w:szCs w:val="20"/>
        </w:rPr>
      </w:pPr>
    </w:p>
    <w:p w:rsidR="00831283" w:rsidRDefault="00831283" w:rsidP="002830B6">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shd w:val="clear" w:color="auto" w:fill="BFBFBF" w:themeFill="background1" w:themeFillShade="BF"/>
          </w:tcPr>
          <w:p w:rsidR="00831283" w:rsidRPr="00831283" w:rsidRDefault="00831283" w:rsidP="00831283">
            <w:pPr>
              <w:rPr>
                <w:rFonts w:cs="Calibri"/>
                <w:b/>
                <w:bCs/>
                <w:szCs w:val="20"/>
              </w:rPr>
            </w:pPr>
            <w:r w:rsidRPr="00831283">
              <w:rPr>
                <w:rFonts w:cs="Calibri"/>
                <w:b/>
                <w:bCs/>
                <w:szCs w:val="20"/>
              </w:rPr>
              <w:t>MATERIALNE RAZMERE</w:t>
            </w:r>
          </w:p>
        </w:tc>
      </w:tr>
    </w:tbl>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BE0137" w:rsidRDefault="00BE0137" w:rsidP="00831283">
            <w:pPr>
              <w:rPr>
                <w:b/>
                <w:szCs w:val="20"/>
              </w:rPr>
            </w:pPr>
            <w:r>
              <w:rPr>
                <w:b/>
                <w:szCs w:val="20"/>
              </w:rPr>
              <w:t>8</w:t>
            </w:r>
            <w:r w:rsidR="00831283" w:rsidRPr="00116222">
              <w:rPr>
                <w:b/>
                <w:szCs w:val="20"/>
              </w:rPr>
              <w:t>. standard</w:t>
            </w:r>
            <w:r w:rsidR="00831283" w:rsidRPr="00D97D40">
              <w:rPr>
                <w:b/>
                <w:szCs w:val="20"/>
              </w:rPr>
              <w:t>:</w:t>
            </w:r>
            <w:r w:rsidR="00831283" w:rsidRPr="00116222">
              <w:rPr>
                <w:szCs w:val="20"/>
              </w:rPr>
              <w:t xml:space="preserve"> </w:t>
            </w:r>
            <w:r w:rsidRPr="00BE0137">
              <w:rPr>
                <w:b/>
                <w:szCs w:val="20"/>
              </w:rPr>
              <w:t>Ustanovitelj zagotavlja ustrezne prostore za izvajanje visokošolske dejavnosti.</w:t>
            </w:r>
          </w:p>
        </w:tc>
      </w:tr>
    </w:tbl>
    <w:p w:rsidR="00831283" w:rsidRPr="00831283" w:rsidRDefault="00831283" w:rsidP="00831283">
      <w:pPr>
        <w:rPr>
          <w:rFonts w:cs="Calibri"/>
          <w:b/>
          <w:bCs/>
          <w:szCs w:val="20"/>
        </w:rPr>
      </w:pPr>
    </w:p>
    <w:p w:rsidR="00831283" w:rsidRPr="00BE0137" w:rsidRDefault="00BE0137" w:rsidP="00831283">
      <w:pPr>
        <w:rPr>
          <w:b/>
          <w:szCs w:val="20"/>
        </w:rPr>
      </w:pPr>
      <w:r w:rsidRPr="00BE0137">
        <w:rPr>
          <w:b/>
          <w:szCs w:val="20"/>
        </w:rPr>
        <w:t>Prostori se presojajo ob upoštevanju izobraževalne, znanstvene, strokovne, raziskovalne oziroma umetniške dejavnosti, predlogov študijskih programov, kadrov ter predvidenega števila vpisanih študentov</w:t>
      </w:r>
      <w:r w:rsidR="007D4A16" w:rsidRPr="00BE0137">
        <w:rPr>
          <w:b/>
          <w:szCs w:val="20"/>
        </w:rPr>
        <w:t>:</w:t>
      </w:r>
    </w:p>
    <w:p w:rsidR="00831283" w:rsidRDefault="00831283" w:rsidP="00831283">
      <w:pPr>
        <w:rPr>
          <w:rFonts w:cs="Calibri"/>
          <w:bCs/>
          <w:szCs w:val="20"/>
        </w:rPr>
      </w:pPr>
    </w:p>
    <w:p w:rsidR="00BE0137" w:rsidRDefault="00BE0137" w:rsidP="00831283">
      <w:pPr>
        <w:rPr>
          <w:rFonts w:cs="Calibri"/>
          <w:bCs/>
          <w:szCs w:val="20"/>
        </w:rPr>
      </w:pPr>
    </w:p>
    <w:p w:rsidR="007F44FC" w:rsidRPr="009A04E3" w:rsidRDefault="007F44FC" w:rsidP="007F44FC">
      <w:pPr>
        <w:autoSpaceDE w:val="0"/>
        <w:autoSpaceDN w:val="0"/>
        <w:adjustRightInd w:val="0"/>
        <w:contextualSpacing/>
        <w:rPr>
          <w:b/>
          <w:szCs w:val="20"/>
        </w:rPr>
      </w:pPr>
      <w:r w:rsidRPr="009A04E3">
        <w:rPr>
          <w:b/>
          <w:szCs w:val="20"/>
        </w:rPr>
        <w:t>Izpolnjuje standarde kakovosti</w:t>
      </w: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Prednosti:</w:t>
      </w:r>
    </w:p>
    <w:p w:rsidR="007F44FC" w:rsidRDefault="007F44FC" w:rsidP="007F44FC">
      <w:pPr>
        <w:autoSpaceDE w:val="0"/>
        <w:autoSpaceDN w:val="0"/>
        <w:adjustRightInd w:val="0"/>
        <w:contextualSpacing/>
        <w:rPr>
          <w:rFonts w:cs="Calibri"/>
          <w:b/>
          <w:color w:val="000000"/>
          <w:szCs w:val="20"/>
        </w:rPr>
      </w:pP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Priložnosti za izboljšanje:</w:t>
      </w:r>
    </w:p>
    <w:p w:rsidR="007F44FC" w:rsidRPr="009A04E3" w:rsidRDefault="007F44FC" w:rsidP="007F44FC">
      <w:pPr>
        <w:autoSpaceDE w:val="0"/>
        <w:autoSpaceDN w:val="0"/>
        <w:adjustRightInd w:val="0"/>
        <w:contextualSpacing/>
        <w:rPr>
          <w:rFonts w:cs="Calibri"/>
          <w:b/>
          <w:color w:val="000000"/>
          <w:szCs w:val="20"/>
        </w:rPr>
      </w:pPr>
    </w:p>
    <w:p w:rsidR="007F44FC" w:rsidRPr="009A04E3" w:rsidRDefault="007F44FC" w:rsidP="007F44FC">
      <w:pPr>
        <w:autoSpaceDE w:val="0"/>
        <w:autoSpaceDN w:val="0"/>
        <w:adjustRightInd w:val="0"/>
        <w:contextualSpacing/>
        <w:rPr>
          <w:b/>
          <w:szCs w:val="20"/>
        </w:rPr>
      </w:pPr>
      <w:r w:rsidRPr="009A04E3">
        <w:rPr>
          <w:b/>
          <w:szCs w:val="20"/>
        </w:rPr>
        <w:t>Delno izpolnjuje standarde kakovosti</w:t>
      </w:r>
      <w:r>
        <w:rPr>
          <w:b/>
          <w:szCs w:val="20"/>
        </w:rPr>
        <w:t>:</w:t>
      </w:r>
    </w:p>
    <w:p w:rsidR="007F44FC" w:rsidRPr="009A04E3" w:rsidRDefault="007F44FC" w:rsidP="007F44FC">
      <w:pPr>
        <w:autoSpaceDE w:val="0"/>
        <w:autoSpaceDN w:val="0"/>
        <w:adjustRightInd w:val="0"/>
        <w:contextualSpacing/>
        <w:rPr>
          <w:b/>
          <w:szCs w:val="20"/>
        </w:rPr>
      </w:pPr>
    </w:p>
    <w:p w:rsidR="007F44FC" w:rsidRPr="009A04E3" w:rsidRDefault="007F44FC" w:rsidP="007F44FC">
      <w:pPr>
        <w:autoSpaceDE w:val="0"/>
        <w:autoSpaceDN w:val="0"/>
        <w:adjustRightInd w:val="0"/>
        <w:contextualSpacing/>
        <w:rPr>
          <w:b/>
          <w:szCs w:val="20"/>
        </w:rPr>
      </w:pPr>
      <w:r w:rsidRPr="009A04E3">
        <w:rPr>
          <w:b/>
          <w:szCs w:val="20"/>
        </w:rPr>
        <w:t>Ne izpolnjuje standardov kakovosti</w:t>
      </w:r>
    </w:p>
    <w:p w:rsidR="00394AF0" w:rsidRPr="007F44FC" w:rsidRDefault="00394AF0" w:rsidP="00394AF0">
      <w:pPr>
        <w:autoSpaceDE w:val="0"/>
        <w:autoSpaceDN w:val="0"/>
        <w:adjustRightInd w:val="0"/>
        <w:contextualSpacing/>
        <w:rPr>
          <w:rFonts w:cs="Calibri"/>
          <w:b/>
          <w:color w:val="000000"/>
          <w:szCs w:val="20"/>
        </w:rPr>
      </w:pPr>
      <w:r w:rsidRPr="007F44FC">
        <w:rPr>
          <w:rFonts w:cs="Calibri"/>
          <w:b/>
          <w:color w:val="000000"/>
          <w:szCs w:val="20"/>
        </w:rPr>
        <w:t>Večje pomanjkljivosti</w:t>
      </w:r>
      <w:r>
        <w:rPr>
          <w:rFonts w:cs="Calibri"/>
          <w:b/>
          <w:color w:val="000000"/>
          <w:szCs w:val="20"/>
        </w:rPr>
        <w:t xml:space="preserve"> oz. neskladnosti:</w:t>
      </w: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BE0137" w:rsidP="00831283">
            <w:pPr>
              <w:rPr>
                <w:b/>
                <w:szCs w:val="20"/>
              </w:rPr>
            </w:pPr>
            <w:r>
              <w:rPr>
                <w:b/>
                <w:szCs w:val="20"/>
              </w:rPr>
              <w:t>9</w:t>
            </w:r>
            <w:r w:rsidR="00831283" w:rsidRPr="00831283">
              <w:rPr>
                <w:b/>
                <w:szCs w:val="20"/>
              </w:rPr>
              <w:t xml:space="preserve">. standard: </w:t>
            </w:r>
            <w:r w:rsidRPr="00BE0137">
              <w:rPr>
                <w:b/>
                <w:szCs w:val="20"/>
              </w:rPr>
              <w:t>Ustanovitelj zagotavlja ustrezno tehnično-tehnološko in drugo opremo za izvajanje visokošolske dejavnosti.</w:t>
            </w:r>
          </w:p>
        </w:tc>
      </w:tr>
    </w:tbl>
    <w:p w:rsidR="00BE0137" w:rsidRDefault="00BE0137" w:rsidP="00BE0137">
      <w:pPr>
        <w:rPr>
          <w:b/>
          <w:szCs w:val="20"/>
        </w:rPr>
      </w:pPr>
    </w:p>
    <w:p w:rsidR="00BE0137" w:rsidRPr="00BE0137" w:rsidRDefault="00BE0137" w:rsidP="00BE0137">
      <w:pPr>
        <w:rPr>
          <w:b/>
          <w:szCs w:val="20"/>
        </w:rPr>
      </w:pPr>
      <w:r w:rsidRPr="00BE0137">
        <w:rPr>
          <w:b/>
          <w:szCs w:val="20"/>
        </w:rPr>
        <w:t xml:space="preserve">Oprema se presoja ob upoštevanju izobraževalne, znanstvene, strokovne, raziskovalne oziroma umetniške dejavnosti, predlogov študijskih programov, predvidenega načina njihovega izvajanja (e-študij, študij na daljavo…), kadrov ter predvidenega števila vpisanih </w:t>
      </w:r>
      <w:r>
        <w:rPr>
          <w:b/>
          <w:szCs w:val="20"/>
        </w:rPr>
        <w:t>študentov:</w:t>
      </w:r>
    </w:p>
    <w:p w:rsidR="00831283" w:rsidRDefault="00831283" w:rsidP="00773729">
      <w:pPr>
        <w:spacing w:line="360" w:lineRule="auto"/>
        <w:rPr>
          <w:rFonts w:cs="Calibri"/>
          <w:bCs/>
          <w:szCs w:val="20"/>
        </w:rPr>
      </w:pPr>
    </w:p>
    <w:p w:rsidR="00831283" w:rsidRDefault="00831283" w:rsidP="00831283">
      <w:pPr>
        <w:rPr>
          <w:rFonts w:cs="Calibri"/>
          <w:bCs/>
          <w:szCs w:val="20"/>
        </w:rPr>
      </w:pPr>
    </w:p>
    <w:p w:rsidR="007F44FC" w:rsidRPr="009A04E3" w:rsidRDefault="007F44FC" w:rsidP="007F44FC">
      <w:pPr>
        <w:autoSpaceDE w:val="0"/>
        <w:autoSpaceDN w:val="0"/>
        <w:adjustRightInd w:val="0"/>
        <w:contextualSpacing/>
        <w:rPr>
          <w:b/>
          <w:szCs w:val="20"/>
        </w:rPr>
      </w:pPr>
      <w:r w:rsidRPr="009A04E3">
        <w:rPr>
          <w:b/>
          <w:szCs w:val="20"/>
        </w:rPr>
        <w:t>Izpolnjuje standarde kakovosti</w:t>
      </w: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Prednosti:</w:t>
      </w:r>
    </w:p>
    <w:p w:rsidR="007F44FC" w:rsidRDefault="007F44FC" w:rsidP="007F44FC">
      <w:pPr>
        <w:autoSpaceDE w:val="0"/>
        <w:autoSpaceDN w:val="0"/>
        <w:adjustRightInd w:val="0"/>
        <w:contextualSpacing/>
        <w:rPr>
          <w:rFonts w:cs="Calibri"/>
          <w:b/>
          <w:color w:val="000000"/>
          <w:szCs w:val="20"/>
        </w:rPr>
      </w:pP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Priložnosti za izboljšanje:</w:t>
      </w:r>
    </w:p>
    <w:p w:rsidR="007F44FC" w:rsidRPr="009A04E3" w:rsidRDefault="007F44FC" w:rsidP="007F44FC">
      <w:pPr>
        <w:autoSpaceDE w:val="0"/>
        <w:autoSpaceDN w:val="0"/>
        <w:adjustRightInd w:val="0"/>
        <w:contextualSpacing/>
        <w:rPr>
          <w:rFonts w:cs="Calibri"/>
          <w:b/>
          <w:color w:val="000000"/>
          <w:szCs w:val="20"/>
        </w:rPr>
      </w:pPr>
    </w:p>
    <w:p w:rsidR="007F44FC" w:rsidRPr="009A04E3" w:rsidRDefault="007F44FC" w:rsidP="007F44FC">
      <w:pPr>
        <w:autoSpaceDE w:val="0"/>
        <w:autoSpaceDN w:val="0"/>
        <w:adjustRightInd w:val="0"/>
        <w:contextualSpacing/>
        <w:rPr>
          <w:b/>
          <w:szCs w:val="20"/>
        </w:rPr>
      </w:pPr>
      <w:r w:rsidRPr="009A04E3">
        <w:rPr>
          <w:b/>
          <w:szCs w:val="20"/>
        </w:rPr>
        <w:t>Delno izpolnjuje standarde kakovosti</w:t>
      </w:r>
      <w:r>
        <w:rPr>
          <w:b/>
          <w:szCs w:val="20"/>
        </w:rPr>
        <w:t>:</w:t>
      </w:r>
    </w:p>
    <w:p w:rsidR="007F44FC" w:rsidRPr="009A04E3" w:rsidRDefault="007F44FC" w:rsidP="007F44FC">
      <w:pPr>
        <w:autoSpaceDE w:val="0"/>
        <w:autoSpaceDN w:val="0"/>
        <w:adjustRightInd w:val="0"/>
        <w:contextualSpacing/>
        <w:rPr>
          <w:b/>
          <w:szCs w:val="20"/>
        </w:rPr>
      </w:pPr>
    </w:p>
    <w:p w:rsidR="007F44FC" w:rsidRPr="009A04E3" w:rsidRDefault="007F44FC" w:rsidP="007F44FC">
      <w:pPr>
        <w:autoSpaceDE w:val="0"/>
        <w:autoSpaceDN w:val="0"/>
        <w:adjustRightInd w:val="0"/>
        <w:contextualSpacing/>
        <w:rPr>
          <w:b/>
          <w:szCs w:val="20"/>
        </w:rPr>
      </w:pPr>
      <w:r w:rsidRPr="009A04E3">
        <w:rPr>
          <w:b/>
          <w:szCs w:val="20"/>
        </w:rPr>
        <w:t>Ne izpolnjuje standardov kakovosti</w:t>
      </w:r>
    </w:p>
    <w:p w:rsidR="00394AF0" w:rsidRPr="007F44FC" w:rsidRDefault="00394AF0" w:rsidP="00394AF0">
      <w:pPr>
        <w:autoSpaceDE w:val="0"/>
        <w:autoSpaceDN w:val="0"/>
        <w:adjustRightInd w:val="0"/>
        <w:contextualSpacing/>
        <w:rPr>
          <w:rFonts w:cs="Calibri"/>
          <w:b/>
          <w:color w:val="000000"/>
          <w:szCs w:val="20"/>
        </w:rPr>
      </w:pPr>
      <w:r w:rsidRPr="007F44FC">
        <w:rPr>
          <w:rFonts w:cs="Calibri"/>
          <w:b/>
          <w:color w:val="000000"/>
          <w:szCs w:val="20"/>
        </w:rPr>
        <w:t>Večje pomanjkljivosti</w:t>
      </w:r>
      <w:r>
        <w:rPr>
          <w:rFonts w:cs="Calibri"/>
          <w:b/>
          <w:color w:val="000000"/>
          <w:szCs w:val="20"/>
        </w:rPr>
        <w:t xml:space="preserve"> oz. neskladnosti:</w:t>
      </w:r>
    </w:p>
    <w:p w:rsidR="00831283" w:rsidRDefault="00831283" w:rsidP="00773729">
      <w:pPr>
        <w:spacing w:line="360" w:lineRule="auto"/>
        <w:rPr>
          <w:rFonts w:cs="Calibri"/>
          <w:bCs/>
          <w:szCs w:val="20"/>
        </w:rPr>
      </w:pPr>
    </w:p>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BE0137" w:rsidP="007D4A16">
            <w:pPr>
              <w:rPr>
                <w:b/>
                <w:szCs w:val="20"/>
              </w:rPr>
            </w:pPr>
            <w:r>
              <w:rPr>
                <w:b/>
                <w:szCs w:val="20"/>
              </w:rPr>
              <w:t>10</w:t>
            </w:r>
            <w:r w:rsidR="00831283" w:rsidRPr="00831283">
              <w:rPr>
                <w:b/>
                <w:szCs w:val="20"/>
              </w:rPr>
              <w:t xml:space="preserve">. standard: </w:t>
            </w:r>
            <w:r w:rsidRPr="00BE0137">
              <w:rPr>
                <w:b/>
                <w:szCs w:val="20"/>
              </w:rPr>
              <w:t>Zagotovljene so ustrezne prilagoditve študentom z različnimi oblikami invalidnosti.</w:t>
            </w:r>
          </w:p>
        </w:tc>
      </w:tr>
    </w:tbl>
    <w:p w:rsidR="00831283" w:rsidRPr="00BE0137" w:rsidRDefault="00831283" w:rsidP="007D4A16">
      <w:pPr>
        <w:rPr>
          <w:rFonts w:cs="Calibri"/>
          <w:bCs/>
          <w:szCs w:val="20"/>
        </w:rPr>
      </w:pPr>
    </w:p>
    <w:p w:rsidR="00831283" w:rsidRPr="00BE0137" w:rsidRDefault="00BE0137" w:rsidP="007D4A16">
      <w:pPr>
        <w:rPr>
          <w:b/>
          <w:szCs w:val="20"/>
        </w:rPr>
      </w:pPr>
      <w:r>
        <w:rPr>
          <w:b/>
          <w:szCs w:val="20"/>
        </w:rPr>
        <w:t>P</w:t>
      </w:r>
      <w:r w:rsidRPr="00BE0137">
        <w:rPr>
          <w:b/>
          <w:szCs w:val="20"/>
        </w:rPr>
        <w:t>rilagoditve prostorov in opreme ter komunikacijska in informacijska dostopnost</w:t>
      </w:r>
      <w:r w:rsidR="007D4A16" w:rsidRPr="00BE0137">
        <w:rPr>
          <w:b/>
          <w:szCs w:val="20"/>
        </w:rPr>
        <w:t xml:space="preserve">: </w:t>
      </w:r>
    </w:p>
    <w:p w:rsidR="00831283" w:rsidRDefault="00831283" w:rsidP="007D4A16">
      <w:pPr>
        <w:rPr>
          <w:rFonts w:cs="Calibri"/>
          <w:bCs/>
          <w:szCs w:val="20"/>
        </w:rPr>
      </w:pPr>
    </w:p>
    <w:p w:rsidR="007D4A16" w:rsidRDefault="007D4A16" w:rsidP="007D4A16">
      <w:pPr>
        <w:autoSpaceDE w:val="0"/>
        <w:autoSpaceDN w:val="0"/>
        <w:adjustRightInd w:val="0"/>
        <w:rPr>
          <w:rFonts w:cs="Calibri"/>
          <w:b/>
          <w:bCs/>
          <w:color w:val="000000"/>
          <w:szCs w:val="20"/>
        </w:rPr>
      </w:pPr>
    </w:p>
    <w:p w:rsidR="007F44FC" w:rsidRPr="009A04E3" w:rsidRDefault="007F44FC" w:rsidP="007F44FC">
      <w:pPr>
        <w:autoSpaceDE w:val="0"/>
        <w:autoSpaceDN w:val="0"/>
        <w:adjustRightInd w:val="0"/>
        <w:contextualSpacing/>
        <w:rPr>
          <w:b/>
          <w:szCs w:val="20"/>
        </w:rPr>
      </w:pPr>
      <w:r w:rsidRPr="009A04E3">
        <w:rPr>
          <w:b/>
          <w:szCs w:val="20"/>
        </w:rPr>
        <w:t>Izpolnjuje standarde kakovosti</w:t>
      </w: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Prednosti:</w:t>
      </w:r>
    </w:p>
    <w:p w:rsidR="007F44FC" w:rsidRDefault="007F44FC" w:rsidP="007F44FC">
      <w:pPr>
        <w:autoSpaceDE w:val="0"/>
        <w:autoSpaceDN w:val="0"/>
        <w:adjustRightInd w:val="0"/>
        <w:contextualSpacing/>
        <w:rPr>
          <w:rFonts w:cs="Calibri"/>
          <w:b/>
          <w:color w:val="000000"/>
          <w:szCs w:val="20"/>
        </w:rPr>
      </w:pP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Priložnosti za izboljšanje:</w:t>
      </w:r>
    </w:p>
    <w:p w:rsidR="007F44FC" w:rsidRPr="009A04E3" w:rsidRDefault="007F44FC" w:rsidP="007F44FC">
      <w:pPr>
        <w:autoSpaceDE w:val="0"/>
        <w:autoSpaceDN w:val="0"/>
        <w:adjustRightInd w:val="0"/>
        <w:contextualSpacing/>
        <w:rPr>
          <w:rFonts w:cs="Calibri"/>
          <w:b/>
          <w:color w:val="000000"/>
          <w:szCs w:val="20"/>
        </w:rPr>
      </w:pPr>
    </w:p>
    <w:p w:rsidR="007F44FC" w:rsidRPr="009A04E3" w:rsidRDefault="007F44FC" w:rsidP="007F44FC">
      <w:pPr>
        <w:autoSpaceDE w:val="0"/>
        <w:autoSpaceDN w:val="0"/>
        <w:adjustRightInd w:val="0"/>
        <w:contextualSpacing/>
        <w:rPr>
          <w:b/>
          <w:szCs w:val="20"/>
        </w:rPr>
      </w:pPr>
      <w:r w:rsidRPr="009A04E3">
        <w:rPr>
          <w:b/>
          <w:szCs w:val="20"/>
        </w:rPr>
        <w:t>Delno izpolnjuje standarde kakovosti</w:t>
      </w:r>
      <w:r>
        <w:rPr>
          <w:b/>
          <w:szCs w:val="20"/>
        </w:rPr>
        <w:t>:</w:t>
      </w:r>
    </w:p>
    <w:p w:rsidR="007F44FC" w:rsidRPr="009A04E3" w:rsidRDefault="007F44FC" w:rsidP="007F44FC">
      <w:pPr>
        <w:autoSpaceDE w:val="0"/>
        <w:autoSpaceDN w:val="0"/>
        <w:adjustRightInd w:val="0"/>
        <w:contextualSpacing/>
        <w:rPr>
          <w:b/>
          <w:szCs w:val="20"/>
        </w:rPr>
      </w:pPr>
    </w:p>
    <w:p w:rsidR="007F44FC" w:rsidRPr="009A04E3" w:rsidRDefault="007F44FC" w:rsidP="007F44FC">
      <w:pPr>
        <w:autoSpaceDE w:val="0"/>
        <w:autoSpaceDN w:val="0"/>
        <w:adjustRightInd w:val="0"/>
        <w:contextualSpacing/>
        <w:rPr>
          <w:b/>
          <w:szCs w:val="20"/>
        </w:rPr>
      </w:pPr>
      <w:r w:rsidRPr="009A04E3">
        <w:rPr>
          <w:b/>
          <w:szCs w:val="20"/>
        </w:rPr>
        <w:t>Ne izpolnjuje standardov kakovosti</w:t>
      </w:r>
    </w:p>
    <w:p w:rsidR="00394AF0" w:rsidRPr="007F44FC" w:rsidRDefault="00394AF0" w:rsidP="00394AF0">
      <w:pPr>
        <w:autoSpaceDE w:val="0"/>
        <w:autoSpaceDN w:val="0"/>
        <w:adjustRightInd w:val="0"/>
        <w:contextualSpacing/>
        <w:rPr>
          <w:rFonts w:cs="Calibri"/>
          <w:b/>
          <w:color w:val="000000"/>
          <w:szCs w:val="20"/>
        </w:rPr>
      </w:pPr>
      <w:r w:rsidRPr="007F44FC">
        <w:rPr>
          <w:rFonts w:cs="Calibri"/>
          <w:b/>
          <w:color w:val="000000"/>
          <w:szCs w:val="20"/>
        </w:rPr>
        <w:t>Večje pomanjkljivosti</w:t>
      </w:r>
      <w:r>
        <w:rPr>
          <w:rFonts w:cs="Calibri"/>
          <w:b/>
          <w:color w:val="000000"/>
          <w:szCs w:val="20"/>
        </w:rPr>
        <w:t xml:space="preserve"> oz. neskladnosti:</w:t>
      </w:r>
    </w:p>
    <w:p w:rsidR="007D4A16" w:rsidRDefault="007D4A16" w:rsidP="007D4A16">
      <w:pPr>
        <w:rPr>
          <w:rFonts w:cs="Calibri"/>
          <w:bCs/>
          <w:szCs w:val="20"/>
        </w:rPr>
      </w:pPr>
    </w:p>
    <w:p w:rsidR="00831283" w:rsidRDefault="00831283" w:rsidP="007D4A16">
      <w:pPr>
        <w:rPr>
          <w:rFonts w:cs="Calibri"/>
          <w:bCs/>
          <w:szCs w:val="20"/>
        </w:rPr>
      </w:pPr>
    </w:p>
    <w:tbl>
      <w:tblPr>
        <w:tblStyle w:val="Tabelamrea"/>
        <w:tblW w:w="0" w:type="auto"/>
        <w:tblLook w:val="04A0" w:firstRow="1" w:lastRow="0" w:firstColumn="1" w:lastColumn="0" w:noHBand="0" w:noVBand="1"/>
      </w:tblPr>
      <w:tblGrid>
        <w:gridCol w:w="9212"/>
      </w:tblGrid>
      <w:tr w:rsidR="007D4A16" w:rsidTr="007D4A16">
        <w:tc>
          <w:tcPr>
            <w:tcW w:w="9212" w:type="dxa"/>
          </w:tcPr>
          <w:p w:rsidR="007D4A16" w:rsidRPr="00BE0137" w:rsidRDefault="00BE0137" w:rsidP="009A04E3">
            <w:pPr>
              <w:rPr>
                <w:b/>
                <w:szCs w:val="20"/>
              </w:rPr>
            </w:pPr>
            <w:r>
              <w:rPr>
                <w:b/>
                <w:szCs w:val="20"/>
              </w:rPr>
              <w:t>11</w:t>
            </w:r>
            <w:r w:rsidR="007D4A16" w:rsidRPr="00116222">
              <w:rPr>
                <w:b/>
                <w:szCs w:val="20"/>
              </w:rPr>
              <w:t>. standard</w:t>
            </w:r>
            <w:r w:rsidR="007D4A16" w:rsidRPr="00D97D40">
              <w:rPr>
                <w:b/>
                <w:szCs w:val="20"/>
              </w:rPr>
              <w:t>:</w:t>
            </w:r>
            <w:r w:rsidR="007D4A16" w:rsidRPr="00116222">
              <w:rPr>
                <w:szCs w:val="20"/>
              </w:rPr>
              <w:t xml:space="preserve"> </w:t>
            </w:r>
            <w:r w:rsidRPr="00BE0137">
              <w:rPr>
                <w:b/>
                <w:szCs w:val="20"/>
              </w:rPr>
              <w:t>Zagotovljene so storitve knjižnice visokošolskega zavoda.</w:t>
            </w:r>
          </w:p>
        </w:tc>
      </w:tr>
    </w:tbl>
    <w:p w:rsidR="007D4A16" w:rsidRPr="007D4A16" w:rsidRDefault="007D4A16" w:rsidP="007D4A16">
      <w:pPr>
        <w:rPr>
          <w:rFonts w:cs="Calibri"/>
          <w:b/>
          <w:bCs/>
          <w:szCs w:val="20"/>
        </w:rPr>
      </w:pPr>
    </w:p>
    <w:p w:rsidR="007D4A16" w:rsidRPr="00BE0137" w:rsidRDefault="00BE0137" w:rsidP="007D4A16">
      <w:pPr>
        <w:numPr>
          <w:ilvl w:val="0"/>
          <w:numId w:val="41"/>
        </w:numPr>
        <w:rPr>
          <w:b/>
          <w:szCs w:val="20"/>
        </w:rPr>
      </w:pPr>
      <w:r w:rsidRPr="00BE0137">
        <w:rPr>
          <w:b/>
          <w:szCs w:val="20"/>
        </w:rPr>
        <w:t>študijska, strokovna in znanstvena literatura ter načrt razvoja knjižnične dejavnosti in storitev</w:t>
      </w:r>
      <w:r w:rsidR="007D4A16" w:rsidRPr="00BE0137">
        <w:rPr>
          <w:b/>
          <w:szCs w:val="20"/>
        </w:rPr>
        <w:t>:</w:t>
      </w:r>
    </w:p>
    <w:p w:rsidR="007D4A16" w:rsidRPr="00BE0137" w:rsidRDefault="007D4A16" w:rsidP="007D4A16">
      <w:pPr>
        <w:rPr>
          <w:b/>
          <w:szCs w:val="20"/>
        </w:rPr>
      </w:pPr>
    </w:p>
    <w:p w:rsidR="007D4A16" w:rsidRPr="00BE0137" w:rsidRDefault="00BE0137" w:rsidP="007D4A16">
      <w:pPr>
        <w:numPr>
          <w:ilvl w:val="0"/>
          <w:numId w:val="41"/>
        </w:numPr>
        <w:rPr>
          <w:b/>
          <w:szCs w:val="20"/>
        </w:rPr>
      </w:pPr>
      <w:r w:rsidRPr="00BE0137">
        <w:rPr>
          <w:b/>
          <w:szCs w:val="20"/>
        </w:rPr>
        <w:t>usposobljenost knjižničnih delavcev</w:t>
      </w:r>
      <w:r w:rsidR="007D4A16" w:rsidRPr="00BE0137">
        <w:rPr>
          <w:b/>
          <w:szCs w:val="20"/>
        </w:rPr>
        <w:t>:</w:t>
      </w:r>
    </w:p>
    <w:p w:rsidR="007D4A16" w:rsidRDefault="007D4A16" w:rsidP="007D4A16">
      <w:pPr>
        <w:rPr>
          <w:rFonts w:cs="Calibri"/>
          <w:bCs/>
          <w:szCs w:val="20"/>
        </w:rPr>
      </w:pPr>
    </w:p>
    <w:p w:rsidR="009A04E3" w:rsidRDefault="009A04E3" w:rsidP="009A04E3">
      <w:pPr>
        <w:autoSpaceDE w:val="0"/>
        <w:autoSpaceDN w:val="0"/>
        <w:adjustRightInd w:val="0"/>
        <w:contextualSpacing/>
        <w:rPr>
          <w:b/>
          <w:szCs w:val="20"/>
        </w:rPr>
      </w:pPr>
    </w:p>
    <w:p w:rsidR="007F44FC" w:rsidRPr="009A04E3" w:rsidRDefault="007F44FC" w:rsidP="007F44FC">
      <w:pPr>
        <w:autoSpaceDE w:val="0"/>
        <w:autoSpaceDN w:val="0"/>
        <w:adjustRightInd w:val="0"/>
        <w:contextualSpacing/>
        <w:rPr>
          <w:b/>
          <w:szCs w:val="20"/>
        </w:rPr>
      </w:pPr>
      <w:r w:rsidRPr="009A04E3">
        <w:rPr>
          <w:b/>
          <w:szCs w:val="20"/>
        </w:rPr>
        <w:t>Izpolnjuje standarde kakovosti</w:t>
      </w: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Prednosti:</w:t>
      </w:r>
    </w:p>
    <w:p w:rsidR="007F44FC" w:rsidRDefault="007F44FC" w:rsidP="007F44FC">
      <w:pPr>
        <w:autoSpaceDE w:val="0"/>
        <w:autoSpaceDN w:val="0"/>
        <w:adjustRightInd w:val="0"/>
        <w:contextualSpacing/>
        <w:rPr>
          <w:rFonts w:cs="Calibri"/>
          <w:b/>
          <w:color w:val="000000"/>
          <w:szCs w:val="20"/>
        </w:rPr>
      </w:pPr>
    </w:p>
    <w:p w:rsidR="007F44FC" w:rsidRDefault="007F44FC" w:rsidP="007F44FC">
      <w:pPr>
        <w:autoSpaceDE w:val="0"/>
        <w:autoSpaceDN w:val="0"/>
        <w:adjustRightInd w:val="0"/>
        <w:contextualSpacing/>
        <w:rPr>
          <w:rFonts w:cs="Calibri"/>
          <w:b/>
          <w:color w:val="000000"/>
          <w:szCs w:val="20"/>
        </w:rPr>
      </w:pPr>
      <w:r>
        <w:rPr>
          <w:rFonts w:cs="Calibri"/>
          <w:b/>
          <w:color w:val="000000"/>
          <w:szCs w:val="20"/>
        </w:rPr>
        <w:t>Priložnosti za izboljšanje:</w:t>
      </w:r>
    </w:p>
    <w:p w:rsidR="007F44FC" w:rsidRPr="009A04E3" w:rsidRDefault="007F44FC" w:rsidP="007F44FC">
      <w:pPr>
        <w:autoSpaceDE w:val="0"/>
        <w:autoSpaceDN w:val="0"/>
        <w:adjustRightInd w:val="0"/>
        <w:contextualSpacing/>
        <w:rPr>
          <w:rFonts w:cs="Calibri"/>
          <w:b/>
          <w:color w:val="000000"/>
          <w:szCs w:val="20"/>
        </w:rPr>
      </w:pPr>
    </w:p>
    <w:p w:rsidR="007F44FC" w:rsidRPr="009A04E3" w:rsidRDefault="007F44FC" w:rsidP="007F44FC">
      <w:pPr>
        <w:autoSpaceDE w:val="0"/>
        <w:autoSpaceDN w:val="0"/>
        <w:adjustRightInd w:val="0"/>
        <w:contextualSpacing/>
        <w:rPr>
          <w:b/>
          <w:szCs w:val="20"/>
        </w:rPr>
      </w:pPr>
      <w:r w:rsidRPr="009A04E3">
        <w:rPr>
          <w:b/>
          <w:szCs w:val="20"/>
        </w:rPr>
        <w:t>Delno izpolnjuje standarde kakovosti</w:t>
      </w:r>
      <w:r>
        <w:rPr>
          <w:b/>
          <w:szCs w:val="20"/>
        </w:rPr>
        <w:t>:</w:t>
      </w:r>
    </w:p>
    <w:p w:rsidR="007F44FC" w:rsidRPr="009A04E3" w:rsidRDefault="007F44FC" w:rsidP="007F44FC">
      <w:pPr>
        <w:autoSpaceDE w:val="0"/>
        <w:autoSpaceDN w:val="0"/>
        <w:adjustRightInd w:val="0"/>
        <w:contextualSpacing/>
        <w:rPr>
          <w:b/>
          <w:szCs w:val="20"/>
        </w:rPr>
      </w:pPr>
    </w:p>
    <w:p w:rsidR="007F44FC" w:rsidRPr="009A04E3" w:rsidRDefault="007F44FC" w:rsidP="007F44FC">
      <w:pPr>
        <w:autoSpaceDE w:val="0"/>
        <w:autoSpaceDN w:val="0"/>
        <w:adjustRightInd w:val="0"/>
        <w:contextualSpacing/>
        <w:rPr>
          <w:b/>
          <w:szCs w:val="20"/>
        </w:rPr>
      </w:pPr>
      <w:r w:rsidRPr="009A04E3">
        <w:rPr>
          <w:b/>
          <w:szCs w:val="20"/>
        </w:rPr>
        <w:t>Ne izpolnjuje standardov kakovosti</w:t>
      </w:r>
    </w:p>
    <w:p w:rsidR="00394AF0" w:rsidRPr="007F44FC" w:rsidRDefault="00394AF0" w:rsidP="00394AF0">
      <w:pPr>
        <w:autoSpaceDE w:val="0"/>
        <w:autoSpaceDN w:val="0"/>
        <w:adjustRightInd w:val="0"/>
        <w:contextualSpacing/>
        <w:rPr>
          <w:rFonts w:cs="Calibri"/>
          <w:b/>
          <w:color w:val="000000"/>
          <w:szCs w:val="20"/>
        </w:rPr>
      </w:pPr>
      <w:r w:rsidRPr="007F44FC">
        <w:rPr>
          <w:rFonts w:cs="Calibri"/>
          <w:b/>
          <w:color w:val="000000"/>
          <w:szCs w:val="20"/>
        </w:rPr>
        <w:t>Večje pomanjkljivosti</w:t>
      </w:r>
      <w:r>
        <w:rPr>
          <w:rFonts w:cs="Calibri"/>
          <w:b/>
          <w:color w:val="000000"/>
          <w:szCs w:val="20"/>
        </w:rPr>
        <w:t xml:space="preserve"> oz. neskladnosti:</w:t>
      </w:r>
    </w:p>
    <w:p w:rsidR="007D4A16" w:rsidRDefault="007D4A16" w:rsidP="007D4A16">
      <w:pPr>
        <w:jc w:val="left"/>
        <w:rPr>
          <w:rFonts w:cs="Calibri"/>
          <w:bCs/>
          <w:szCs w:val="20"/>
        </w:rPr>
      </w:pPr>
      <w:bookmarkStart w:id="0" w:name="_GoBack"/>
      <w:bookmarkEnd w:id="0"/>
    </w:p>
    <w:p w:rsidR="007D4A16" w:rsidRDefault="007D4A16" w:rsidP="007D4A16">
      <w:pPr>
        <w:jc w:val="left"/>
        <w:rPr>
          <w:rFonts w:cs="Calibri"/>
          <w:bCs/>
          <w:szCs w:val="20"/>
        </w:rPr>
      </w:pPr>
    </w:p>
    <w:p w:rsidR="007D4A16" w:rsidRPr="004622EF" w:rsidRDefault="007D4A16" w:rsidP="007D4A16">
      <w:pPr>
        <w:rPr>
          <w:rFonts w:cs="Calibri"/>
          <w:bCs/>
          <w:szCs w:val="20"/>
        </w:rPr>
      </w:pPr>
    </w:p>
    <w:p w:rsidR="00B34C2E" w:rsidRPr="004622EF" w:rsidRDefault="00B34C2E" w:rsidP="007D4A16">
      <w:pPr>
        <w:spacing w:after="120"/>
        <w:jc w:val="left"/>
        <w:rPr>
          <w:rFonts w:cs="Calibri"/>
          <w:b/>
          <w:bCs/>
          <w:szCs w:val="20"/>
        </w:rPr>
      </w:pPr>
      <w:r w:rsidRPr="004622EF">
        <w:rPr>
          <w:rFonts w:cs="Calibri"/>
          <w:b/>
          <w:bCs/>
          <w:szCs w:val="20"/>
        </w:rPr>
        <w:t>POVZETEK</w:t>
      </w:r>
    </w:p>
    <w:p w:rsidR="00922F23" w:rsidRPr="004622EF" w:rsidRDefault="00922F23" w:rsidP="007D4A16">
      <w:pPr>
        <w:autoSpaceDE w:val="0"/>
        <w:autoSpaceDN w:val="0"/>
        <w:adjustRightInd w:val="0"/>
        <w:contextualSpacing/>
        <w:rPr>
          <w:rFonts w:cs="Calibri"/>
          <w:color w:val="000000"/>
          <w:szCs w:val="20"/>
        </w:rPr>
      </w:pPr>
    </w:p>
    <w:p w:rsidR="001C1C11" w:rsidRPr="004622EF" w:rsidRDefault="001C1C11" w:rsidP="007D4A16">
      <w:pPr>
        <w:autoSpaceDE w:val="0"/>
        <w:autoSpaceDN w:val="0"/>
        <w:adjustRightInd w:val="0"/>
        <w:spacing w:after="120"/>
        <w:contextualSpacing/>
        <w:rPr>
          <w:rFonts w:cs="Calibri"/>
          <w:b/>
          <w:szCs w:val="20"/>
        </w:rPr>
      </w:pPr>
    </w:p>
    <w:p w:rsidR="00CA77A7" w:rsidRPr="004622EF" w:rsidRDefault="00944A52" w:rsidP="007D4A16">
      <w:pPr>
        <w:autoSpaceDE w:val="0"/>
        <w:autoSpaceDN w:val="0"/>
        <w:adjustRightInd w:val="0"/>
        <w:spacing w:after="120"/>
        <w:contextualSpacing/>
        <w:rPr>
          <w:rFonts w:cs="Calibri"/>
          <w:b/>
          <w:szCs w:val="20"/>
        </w:rPr>
      </w:pPr>
      <w:r w:rsidRPr="004622EF">
        <w:rPr>
          <w:rFonts w:cs="Calibri"/>
          <w:b/>
          <w:szCs w:val="20"/>
        </w:rPr>
        <w:t xml:space="preserve">SUMMARY </w:t>
      </w:r>
    </w:p>
    <w:p w:rsidR="004F1F47" w:rsidRPr="004622EF" w:rsidRDefault="004F1F47" w:rsidP="00944A52">
      <w:pPr>
        <w:autoSpaceDE w:val="0"/>
        <w:autoSpaceDN w:val="0"/>
        <w:adjustRightInd w:val="0"/>
        <w:contextualSpacing/>
        <w:rPr>
          <w:rFonts w:cs="Calibri"/>
          <w:color w:val="000000"/>
          <w:szCs w:val="20"/>
        </w:rPr>
      </w:pPr>
    </w:p>
    <w:p w:rsidR="00241878" w:rsidRDefault="00241878" w:rsidP="00241878">
      <w:pPr>
        <w:autoSpaceDE w:val="0"/>
        <w:autoSpaceDN w:val="0"/>
        <w:adjustRightInd w:val="0"/>
        <w:spacing w:after="120" w:line="360" w:lineRule="auto"/>
        <w:contextualSpacing/>
        <w:rPr>
          <w:rFonts w:cs="Calibri"/>
          <w:b/>
          <w:color w:val="000000"/>
          <w:szCs w:val="18"/>
        </w:rPr>
      </w:pPr>
    </w:p>
    <w:sdt>
      <w:sdtPr>
        <w:rPr>
          <w:rFonts w:cs="Calibri"/>
          <w:b/>
          <w:color w:val="000000"/>
          <w:szCs w:val="18"/>
        </w:rPr>
        <w:id w:val="-1940586014"/>
        <w:lock w:val="contentLocked"/>
        <w:placeholder>
          <w:docPart w:val="324A99FF67694B599DA50B995B66FD12"/>
        </w:placeholder>
        <w:group/>
      </w:sdtPr>
      <w:sdtEndPr/>
      <w:sdtContent>
        <w:p w:rsidR="00241878" w:rsidRDefault="00241878" w:rsidP="00241878">
          <w:pPr>
            <w:autoSpaceDE w:val="0"/>
            <w:autoSpaceDN w:val="0"/>
            <w:adjustRightInd w:val="0"/>
            <w:spacing w:after="120"/>
            <w:contextualSpacing/>
            <w:rPr>
              <w:rFonts w:cs="Calibri"/>
              <w:b/>
              <w:color w:val="000000"/>
              <w:szCs w:val="18"/>
            </w:rPr>
          </w:pPr>
          <w:r>
            <w:rPr>
              <w:rFonts w:cs="Calibri"/>
              <w:b/>
              <w:color w:val="000000"/>
              <w:szCs w:val="18"/>
            </w:rPr>
            <w:t>Izpolnjevanje standardov kakovosti</w:t>
          </w:r>
        </w:p>
      </w:sdtContent>
    </w:sdt>
    <w:tbl>
      <w:tblPr>
        <w:tblStyle w:val="Tabelamrea"/>
        <w:tblW w:w="0" w:type="auto"/>
        <w:tblLook w:val="04A0" w:firstRow="1" w:lastRow="0" w:firstColumn="1" w:lastColumn="0" w:noHBand="0" w:noVBand="1"/>
      </w:tblPr>
      <w:tblGrid>
        <w:gridCol w:w="8897"/>
      </w:tblGrid>
      <w:tr w:rsidR="00241878" w:rsidRPr="004F1F47" w:rsidTr="00D07B29">
        <w:tc>
          <w:tcPr>
            <w:tcW w:w="8897" w:type="dxa"/>
            <w:shd w:val="clear" w:color="auto" w:fill="D9D9D9" w:themeFill="background1" w:themeFillShade="D9"/>
          </w:tcPr>
          <w:sdt>
            <w:sdtPr>
              <w:rPr>
                <w:rFonts w:cs="Calibri"/>
                <w:b/>
                <w:color w:val="000000"/>
                <w:sz w:val="18"/>
                <w:szCs w:val="18"/>
              </w:rPr>
              <w:id w:val="-1308470841"/>
              <w:lock w:val="contentLocked"/>
              <w:placeholder>
                <w:docPart w:val="324A99FF67694B599DA50B995B66FD12"/>
              </w:placeholder>
              <w:group/>
            </w:sdtPr>
            <w:sdtEndPr/>
            <w:sdtContent>
              <w:p w:rsidR="00241878" w:rsidRPr="004F1F47" w:rsidRDefault="00241878" w:rsidP="00D07B29">
                <w:pPr>
                  <w:autoSpaceDE w:val="0"/>
                  <w:autoSpaceDN w:val="0"/>
                  <w:adjustRightInd w:val="0"/>
                  <w:contextualSpacing/>
                  <w:rPr>
                    <w:rFonts w:cs="Calibri"/>
                    <w:b/>
                    <w:color w:val="000000"/>
                    <w:sz w:val="18"/>
                    <w:szCs w:val="18"/>
                  </w:rPr>
                </w:pPr>
                <w:r>
                  <w:rPr>
                    <w:rFonts w:cs="Calibri"/>
                    <w:b/>
                    <w:color w:val="000000"/>
                    <w:sz w:val="18"/>
                    <w:szCs w:val="18"/>
                  </w:rPr>
                  <w:t>Izpolnjuje standarde kakovosti</w:t>
                </w:r>
              </w:p>
            </w:sdtContent>
          </w:sdt>
        </w:tc>
      </w:tr>
      <w:tr w:rsidR="00241878" w:rsidRPr="004F1F47" w:rsidTr="00D07B29">
        <w:sdt>
          <w:sdtPr>
            <w:rPr>
              <w:rStyle w:val="Jota"/>
            </w:rPr>
            <w:id w:val="-768535430"/>
            <w:placeholder>
              <w:docPart w:val="693FB1A3C6D3404FA3691B0E5D3729D9"/>
            </w:placeholder>
            <w:showingPlcHdr/>
          </w:sdtPr>
          <w:sdtEndPr>
            <w:rPr>
              <w:rStyle w:val="Privzetapisavaodstavka"/>
              <w:rFonts w:cs="Calibri"/>
              <w:b/>
              <w:color w:val="000000"/>
              <w:sz w:val="20"/>
              <w:szCs w:val="18"/>
            </w:rPr>
          </w:sdtEndPr>
          <w:sdtContent>
            <w:tc>
              <w:tcPr>
                <w:tcW w:w="8897" w:type="dxa"/>
              </w:tcPr>
              <w:p w:rsidR="00241878" w:rsidRPr="004F1F47" w:rsidRDefault="00241878" w:rsidP="00241878">
                <w:pPr>
                  <w:autoSpaceDE w:val="0"/>
                  <w:autoSpaceDN w:val="0"/>
                  <w:adjustRightInd w:val="0"/>
                  <w:contextualSpacing/>
                  <w:rPr>
                    <w:rFonts w:cs="Calibri"/>
                    <w:b/>
                    <w:color w:val="000000"/>
                    <w:sz w:val="18"/>
                    <w:szCs w:val="18"/>
                  </w:rPr>
                </w:pPr>
                <w:r>
                  <w:rPr>
                    <w:rStyle w:val="Besediloograde"/>
                    <w:i/>
                    <w:sz w:val="18"/>
                  </w:rPr>
                  <w:t>Navedite do 10 ugotovljenih primerov izpolnjevanja standardov kakovosti visokošolskega zavoda.</w:t>
                </w:r>
              </w:p>
            </w:tc>
          </w:sdtContent>
        </w:sdt>
      </w:tr>
      <w:tr w:rsidR="00241878" w:rsidRPr="004F1F47" w:rsidTr="00D07B29">
        <w:tc>
          <w:tcPr>
            <w:tcW w:w="8897" w:type="dxa"/>
            <w:shd w:val="clear" w:color="auto" w:fill="D9D9D9" w:themeFill="background1" w:themeFillShade="D9"/>
          </w:tcPr>
          <w:sdt>
            <w:sdtPr>
              <w:rPr>
                <w:rFonts w:cs="Calibri"/>
                <w:b/>
                <w:color w:val="000000"/>
                <w:sz w:val="18"/>
                <w:szCs w:val="18"/>
              </w:rPr>
              <w:id w:val="1919054789"/>
              <w:lock w:val="contentLocked"/>
              <w:placeholder>
                <w:docPart w:val="324A99FF67694B599DA50B995B66FD12"/>
              </w:placeholder>
              <w:group/>
            </w:sdtPr>
            <w:sdtEndPr/>
            <w:sdtContent>
              <w:p w:rsidR="00241878" w:rsidRPr="004F1F47" w:rsidRDefault="00241878" w:rsidP="00D07B29">
                <w:pPr>
                  <w:autoSpaceDE w:val="0"/>
                  <w:autoSpaceDN w:val="0"/>
                  <w:adjustRightInd w:val="0"/>
                  <w:contextualSpacing/>
                  <w:rPr>
                    <w:rFonts w:cs="Calibri"/>
                    <w:b/>
                    <w:color w:val="000000"/>
                    <w:sz w:val="18"/>
                    <w:szCs w:val="18"/>
                  </w:rPr>
                </w:pPr>
                <w:r>
                  <w:rPr>
                    <w:rFonts w:cs="Calibri"/>
                    <w:b/>
                    <w:color w:val="000000"/>
                    <w:sz w:val="18"/>
                    <w:szCs w:val="18"/>
                  </w:rPr>
                  <w:t>Delno izpolnjuje standarde kakovosti</w:t>
                </w:r>
              </w:p>
            </w:sdtContent>
          </w:sdt>
        </w:tc>
      </w:tr>
      <w:tr w:rsidR="00241878" w:rsidRPr="004F1F47" w:rsidTr="00D07B29">
        <w:sdt>
          <w:sdtPr>
            <w:rPr>
              <w:rStyle w:val="Jota"/>
            </w:rPr>
            <w:id w:val="130063350"/>
            <w:placeholder>
              <w:docPart w:val="8348064949264A5FBF9E0D70AE63B60E"/>
            </w:placeholder>
            <w:showingPlcHdr/>
          </w:sdtPr>
          <w:sdtEndPr>
            <w:rPr>
              <w:rStyle w:val="Jota"/>
            </w:rPr>
          </w:sdtEndPr>
          <w:sdtContent>
            <w:tc>
              <w:tcPr>
                <w:tcW w:w="8897" w:type="dxa"/>
              </w:tcPr>
              <w:p w:rsidR="00241878" w:rsidRDefault="00241878" w:rsidP="00241878">
                <w:pPr>
                  <w:autoSpaceDE w:val="0"/>
                  <w:autoSpaceDN w:val="0"/>
                  <w:adjustRightInd w:val="0"/>
                  <w:contextualSpacing/>
                  <w:rPr>
                    <w:rStyle w:val="Jota"/>
                  </w:rPr>
                </w:pPr>
                <w:r>
                  <w:rPr>
                    <w:rStyle w:val="Besediloograde"/>
                    <w:i/>
                    <w:sz w:val="18"/>
                  </w:rPr>
                  <w:t>Navedite do 10 ugotovljenih primerov delnega izpolnjevanja standardov kakovosti visokošolskega zavoda</w:t>
                </w:r>
                <w:r w:rsidRPr="00CF4FEB">
                  <w:rPr>
                    <w:rStyle w:val="Besediloograde"/>
                  </w:rPr>
                  <w:t>.</w:t>
                </w:r>
              </w:p>
            </w:tc>
          </w:sdtContent>
        </w:sdt>
      </w:tr>
      <w:tr w:rsidR="00241878" w:rsidRPr="004F1F47" w:rsidTr="00D07B29">
        <w:tc>
          <w:tcPr>
            <w:tcW w:w="8897" w:type="dxa"/>
            <w:shd w:val="clear" w:color="auto" w:fill="D9D9D9" w:themeFill="background1" w:themeFillShade="D9"/>
          </w:tcPr>
          <w:sdt>
            <w:sdtPr>
              <w:rPr>
                <w:rStyle w:val="Jota"/>
                <w:b/>
              </w:rPr>
              <w:id w:val="-1630241521"/>
              <w:lock w:val="contentLocked"/>
              <w:placeholder>
                <w:docPart w:val="324A99FF67694B599DA50B995B66FD12"/>
              </w:placeholder>
              <w:group/>
            </w:sdtPr>
            <w:sdtEndPr>
              <w:rPr>
                <w:rStyle w:val="Jota"/>
              </w:rPr>
            </w:sdtEndPr>
            <w:sdtContent>
              <w:p w:rsidR="00241878" w:rsidRPr="002E74E3" w:rsidRDefault="00241878" w:rsidP="00D07B29">
                <w:pPr>
                  <w:autoSpaceDE w:val="0"/>
                  <w:autoSpaceDN w:val="0"/>
                  <w:adjustRightInd w:val="0"/>
                  <w:contextualSpacing/>
                  <w:rPr>
                    <w:rStyle w:val="Jota"/>
                    <w:b/>
                  </w:rPr>
                </w:pPr>
                <w:r>
                  <w:rPr>
                    <w:rStyle w:val="Jota"/>
                    <w:b/>
                  </w:rPr>
                  <w:t>Ne izpolnjuje standardov kakovosti</w:t>
                </w:r>
              </w:p>
            </w:sdtContent>
          </w:sdt>
        </w:tc>
      </w:tr>
      <w:tr w:rsidR="00241878" w:rsidRPr="004F1F47" w:rsidTr="00D07B29">
        <w:sdt>
          <w:sdtPr>
            <w:rPr>
              <w:rStyle w:val="Jota"/>
            </w:rPr>
            <w:id w:val="1742756510"/>
            <w:placeholder>
              <w:docPart w:val="5CCCE12C359143059DD0305F1EE0C7AA"/>
            </w:placeholder>
            <w:showingPlcHdr/>
          </w:sdtPr>
          <w:sdtEndPr>
            <w:rPr>
              <w:rStyle w:val="Jota"/>
            </w:rPr>
          </w:sdtEndPr>
          <w:sdtContent>
            <w:tc>
              <w:tcPr>
                <w:tcW w:w="8897" w:type="dxa"/>
              </w:tcPr>
              <w:p w:rsidR="00241878" w:rsidRPr="002E74E3" w:rsidRDefault="00241878" w:rsidP="00241878">
                <w:pPr>
                  <w:autoSpaceDE w:val="0"/>
                  <w:autoSpaceDN w:val="0"/>
                  <w:adjustRightInd w:val="0"/>
                  <w:contextualSpacing/>
                  <w:rPr>
                    <w:rStyle w:val="Jota"/>
                    <w:b/>
                  </w:rPr>
                </w:pPr>
                <w:r>
                  <w:rPr>
                    <w:rStyle w:val="Besediloograde"/>
                    <w:i/>
                    <w:sz w:val="18"/>
                  </w:rPr>
                  <w:t>Navedite do 10 ugotovljenih primerov neizpolnjevanja standardov kakovosti visokošolskega zavoda</w:t>
                </w:r>
                <w:r w:rsidRPr="00CF4FEB">
                  <w:rPr>
                    <w:rStyle w:val="Besediloograde"/>
                  </w:rPr>
                  <w:t>.</w:t>
                </w:r>
              </w:p>
            </w:tc>
          </w:sdtContent>
        </w:sdt>
      </w:tr>
    </w:tbl>
    <w:p w:rsidR="00241878" w:rsidRDefault="00241878" w:rsidP="00241878">
      <w:pPr>
        <w:autoSpaceDE w:val="0"/>
        <w:autoSpaceDN w:val="0"/>
        <w:adjustRightInd w:val="0"/>
        <w:spacing w:after="120"/>
        <w:contextualSpacing/>
        <w:rPr>
          <w:rFonts w:cs="Calibri"/>
          <w:b/>
          <w:color w:val="000000"/>
          <w:szCs w:val="20"/>
        </w:rPr>
      </w:pPr>
    </w:p>
    <w:sdt>
      <w:sdtPr>
        <w:rPr>
          <w:rFonts w:cs="Calibri"/>
          <w:b/>
          <w:color w:val="000000"/>
          <w:szCs w:val="18"/>
        </w:rPr>
        <w:id w:val="-577671701"/>
        <w:lock w:val="contentLocked"/>
        <w:placeholder>
          <w:docPart w:val="107C647237084C88A15890563ACE62C8"/>
        </w:placeholder>
        <w:group/>
      </w:sdtPr>
      <w:sdtEndPr/>
      <w:sdtContent>
        <w:p w:rsidR="00241878" w:rsidRDefault="00241878" w:rsidP="00241878">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241878" w:rsidRPr="004F1F47" w:rsidTr="00D07B29">
        <w:sdt>
          <w:sdtPr>
            <w:rPr>
              <w:rStyle w:val="Jota"/>
            </w:rPr>
            <w:id w:val="-1486238877"/>
            <w:placeholder>
              <w:docPart w:val="9B22AF422F464D778F06ADEE5470975D"/>
            </w:placeholder>
            <w:showingPlcHdr/>
          </w:sdtPr>
          <w:sdtEndPr>
            <w:rPr>
              <w:rStyle w:val="Privzetapisavaodstavka"/>
              <w:rFonts w:cs="Calibri"/>
              <w:b/>
              <w:color w:val="000000"/>
              <w:sz w:val="20"/>
              <w:szCs w:val="18"/>
            </w:rPr>
          </w:sdtEndPr>
          <w:sdtContent>
            <w:tc>
              <w:tcPr>
                <w:tcW w:w="8897" w:type="dxa"/>
              </w:tcPr>
              <w:p w:rsidR="00241878" w:rsidRPr="00556109" w:rsidRDefault="00241878" w:rsidP="00241878">
                <w:pPr>
                  <w:autoSpaceDE w:val="0"/>
                  <w:autoSpaceDN w:val="0"/>
                  <w:adjustRightInd w:val="0"/>
                  <w:contextualSpacing/>
                  <w:rPr>
                    <w:i/>
                    <w:color w:val="808080"/>
                    <w:sz w:val="18"/>
                  </w:rPr>
                </w:pPr>
                <w:r>
                  <w:rPr>
                    <w:rStyle w:val="Besediloograde"/>
                    <w:i/>
                    <w:sz w:val="18"/>
                  </w:rPr>
                  <w:t>Ali kako opažanje, ki ste ga ugotovili pri izpolnjevanju standardov kakovosti visokošolskega zavoda, sodi v kategorijo odličnih dosežkov oz. presežkov in bi lahko bilo zgled drugim visokošolskim zavodom v Sloveniji ter predlagate, da ga NAKVIS javno izpostavi? Prosimo za obrazložitev.</w:t>
                </w:r>
              </w:p>
            </w:tc>
          </w:sdtContent>
        </w:sdt>
      </w:tr>
    </w:tbl>
    <w:p w:rsidR="00241878" w:rsidRDefault="00241878" w:rsidP="00241878">
      <w:pPr>
        <w:rPr>
          <w:sz w:val="32"/>
          <w:szCs w:val="32"/>
        </w:rPr>
      </w:pPr>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15177D" w:rsidRPr="00241878"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r w:rsidR="002C0DC2">
        <w:rPr>
          <w:rFonts w:cs="Calibri"/>
          <w:color w:val="000000"/>
          <w:szCs w:val="20"/>
        </w:rPr>
        <w:t>.</w:t>
      </w:r>
    </w:p>
    <w:sectPr w:rsidR="0015177D" w:rsidRPr="00241878"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BE" w:rsidRDefault="00DE25BE" w:rsidP="00C71270">
      <w:r>
        <w:separator/>
      </w:r>
    </w:p>
  </w:endnote>
  <w:endnote w:type="continuationSeparator" w:id="0">
    <w:p w:rsidR="00DE25BE" w:rsidRDefault="00DE25BE"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A04E3" w:rsidTr="00D75A49">
      <w:tc>
        <w:tcPr>
          <w:tcW w:w="8755" w:type="dxa"/>
          <w:hideMark/>
        </w:tcPr>
        <w:p w:rsidR="009A04E3" w:rsidRDefault="009A04E3">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A04E3" w:rsidRDefault="009A04E3">
          <w:pPr>
            <w:pStyle w:val="Noga"/>
            <w:jc w:val="center"/>
          </w:pPr>
          <w:r>
            <w:rPr>
              <w:sz w:val="18"/>
            </w:rPr>
            <w:fldChar w:fldCharType="begin"/>
          </w:r>
          <w:r>
            <w:rPr>
              <w:sz w:val="18"/>
            </w:rPr>
            <w:instrText>PAGE   \* MERGEFORMAT</w:instrText>
          </w:r>
          <w:r>
            <w:rPr>
              <w:sz w:val="18"/>
            </w:rPr>
            <w:fldChar w:fldCharType="separate"/>
          </w:r>
          <w:r w:rsidR="00394AF0">
            <w:rPr>
              <w:noProof/>
              <w:sz w:val="18"/>
            </w:rPr>
            <w:t>9</w:t>
          </w:r>
          <w:r>
            <w:rPr>
              <w:sz w:val="18"/>
            </w:rPr>
            <w:fldChar w:fldCharType="end"/>
          </w:r>
        </w:p>
      </w:tc>
    </w:tr>
  </w:tbl>
  <w:p w:rsidR="009A04E3" w:rsidRDefault="009A04E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BE" w:rsidRDefault="00DE25BE" w:rsidP="00C71270">
      <w:r>
        <w:separator/>
      </w:r>
    </w:p>
  </w:footnote>
  <w:footnote w:type="continuationSeparator" w:id="0">
    <w:p w:rsidR="00DE25BE" w:rsidRDefault="00DE25BE"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E3" w:rsidRPr="00C71270" w:rsidRDefault="009A04E3"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6F6497"/>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188E41E4"/>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4C97811"/>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F26768D"/>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E131E6"/>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6545AD"/>
    <w:multiLevelType w:val="hybridMultilevel"/>
    <w:tmpl w:val="B4A22284"/>
    <w:lvl w:ilvl="0" w:tplc="4A504104">
      <w:start w:val="1"/>
      <w:numFmt w:val="lowerLetter"/>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C51332"/>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173F28"/>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8461978"/>
    <w:multiLevelType w:val="hybridMultilevel"/>
    <w:tmpl w:val="182C9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3F55F39"/>
    <w:multiLevelType w:val="hybridMultilevel"/>
    <w:tmpl w:val="A1107A5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9A32D89"/>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C8D76C3"/>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4"/>
  </w:num>
  <w:num w:numId="3">
    <w:abstractNumId w:val="8"/>
  </w:num>
  <w:num w:numId="4">
    <w:abstractNumId w:val="25"/>
  </w:num>
  <w:num w:numId="5">
    <w:abstractNumId w:val="14"/>
  </w:num>
  <w:num w:numId="6">
    <w:abstractNumId w:val="29"/>
  </w:num>
  <w:num w:numId="7">
    <w:abstractNumId w:val="5"/>
  </w:num>
  <w:num w:numId="8">
    <w:abstractNumId w:val="20"/>
  </w:num>
  <w:num w:numId="9">
    <w:abstractNumId w:val="31"/>
  </w:num>
  <w:num w:numId="10">
    <w:abstractNumId w:val="0"/>
  </w:num>
  <w:num w:numId="11">
    <w:abstractNumId w:val="23"/>
  </w:num>
  <w:num w:numId="12">
    <w:abstractNumId w:val="24"/>
  </w:num>
  <w:num w:numId="13">
    <w:abstractNumId w:val="2"/>
  </w:num>
  <w:num w:numId="14">
    <w:abstractNumId w:val="22"/>
  </w:num>
  <w:num w:numId="15">
    <w:abstractNumId w:val="18"/>
  </w:num>
  <w:num w:numId="16">
    <w:abstractNumId w:val="6"/>
  </w:num>
  <w:num w:numId="17">
    <w:abstractNumId w:val="21"/>
  </w:num>
  <w:num w:numId="18">
    <w:abstractNumId w:val="30"/>
  </w:num>
  <w:num w:numId="19">
    <w:abstractNumId w:val="10"/>
  </w:num>
  <w:num w:numId="20">
    <w:abstractNumId w:val="12"/>
  </w:num>
  <w:num w:numId="21">
    <w:abstractNumId w:val="19"/>
  </w:num>
  <w:num w:numId="22">
    <w:abstractNumId w:val="13"/>
  </w:num>
  <w:num w:numId="23">
    <w:abstractNumId w:val="3"/>
  </w:num>
  <w:num w:numId="24">
    <w:abstractNumId w:val="28"/>
  </w:num>
  <w:num w:numId="25">
    <w:abstractNumId w:val="35"/>
  </w:num>
  <w:num w:numId="26">
    <w:abstractNumId w:val="1"/>
  </w:num>
  <w:num w:numId="27">
    <w:abstractNumId w:val="34"/>
  </w:num>
  <w:num w:numId="28">
    <w:abstractNumId w:val="38"/>
  </w:num>
  <w:num w:numId="29">
    <w:abstractNumId w:val="7"/>
  </w:num>
  <w:num w:numId="30">
    <w:abstractNumId w:val="36"/>
  </w:num>
  <w:num w:numId="31">
    <w:abstractNumId w:val="9"/>
  </w:num>
  <w:num w:numId="32">
    <w:abstractNumId w:val="15"/>
  </w:num>
  <w:num w:numId="33">
    <w:abstractNumId w:val="11"/>
  </w:num>
  <w:num w:numId="34">
    <w:abstractNumId w:val="17"/>
  </w:num>
  <w:num w:numId="35">
    <w:abstractNumId w:val="27"/>
  </w:num>
  <w:num w:numId="36">
    <w:abstractNumId w:val="40"/>
  </w:num>
  <w:num w:numId="37">
    <w:abstractNumId w:val="32"/>
  </w:num>
  <w:num w:numId="38">
    <w:abstractNumId w:val="33"/>
  </w:num>
  <w:num w:numId="39">
    <w:abstractNumId w:val="26"/>
  </w:num>
  <w:num w:numId="40">
    <w:abstractNumId w:val="3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0FBE"/>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4513"/>
    <w:rsid w:val="001004A6"/>
    <w:rsid w:val="00102BBB"/>
    <w:rsid w:val="0010317F"/>
    <w:rsid w:val="00104EE9"/>
    <w:rsid w:val="00115B94"/>
    <w:rsid w:val="00115EDC"/>
    <w:rsid w:val="001251C7"/>
    <w:rsid w:val="0013442A"/>
    <w:rsid w:val="00137E20"/>
    <w:rsid w:val="00142428"/>
    <w:rsid w:val="00143EBD"/>
    <w:rsid w:val="0015177D"/>
    <w:rsid w:val="00155728"/>
    <w:rsid w:val="00164540"/>
    <w:rsid w:val="001706ED"/>
    <w:rsid w:val="00174A8D"/>
    <w:rsid w:val="001762F7"/>
    <w:rsid w:val="00192EB2"/>
    <w:rsid w:val="00193511"/>
    <w:rsid w:val="001968B6"/>
    <w:rsid w:val="001A28B3"/>
    <w:rsid w:val="001B1437"/>
    <w:rsid w:val="001B4E07"/>
    <w:rsid w:val="001C1C11"/>
    <w:rsid w:val="001D2BD9"/>
    <w:rsid w:val="001E2498"/>
    <w:rsid w:val="001F7970"/>
    <w:rsid w:val="00201ED2"/>
    <w:rsid w:val="00214268"/>
    <w:rsid w:val="00237B3F"/>
    <w:rsid w:val="00241878"/>
    <w:rsid w:val="002420F9"/>
    <w:rsid w:val="002462C9"/>
    <w:rsid w:val="00257E29"/>
    <w:rsid w:val="002830B6"/>
    <w:rsid w:val="00292DE6"/>
    <w:rsid w:val="002A10CB"/>
    <w:rsid w:val="002A3029"/>
    <w:rsid w:val="002A5232"/>
    <w:rsid w:val="002B230A"/>
    <w:rsid w:val="002C0DC2"/>
    <w:rsid w:val="002C4760"/>
    <w:rsid w:val="002D5510"/>
    <w:rsid w:val="002E74E3"/>
    <w:rsid w:val="00332258"/>
    <w:rsid w:val="003339EC"/>
    <w:rsid w:val="0033520C"/>
    <w:rsid w:val="003361B6"/>
    <w:rsid w:val="00351608"/>
    <w:rsid w:val="003558F6"/>
    <w:rsid w:val="00363CA5"/>
    <w:rsid w:val="00365D0C"/>
    <w:rsid w:val="00372684"/>
    <w:rsid w:val="00374657"/>
    <w:rsid w:val="00374D08"/>
    <w:rsid w:val="0038268B"/>
    <w:rsid w:val="0038585E"/>
    <w:rsid w:val="003872B4"/>
    <w:rsid w:val="003874CC"/>
    <w:rsid w:val="00394AF0"/>
    <w:rsid w:val="00397E78"/>
    <w:rsid w:val="003A2BA9"/>
    <w:rsid w:val="003A3341"/>
    <w:rsid w:val="003A5A5F"/>
    <w:rsid w:val="003A69BB"/>
    <w:rsid w:val="003B0B72"/>
    <w:rsid w:val="003B39ED"/>
    <w:rsid w:val="003B790E"/>
    <w:rsid w:val="003C361B"/>
    <w:rsid w:val="003C3E22"/>
    <w:rsid w:val="003D5566"/>
    <w:rsid w:val="003E3958"/>
    <w:rsid w:val="003F24FE"/>
    <w:rsid w:val="003F7361"/>
    <w:rsid w:val="0040066F"/>
    <w:rsid w:val="0041119F"/>
    <w:rsid w:val="00420DF4"/>
    <w:rsid w:val="004212C0"/>
    <w:rsid w:val="004277D5"/>
    <w:rsid w:val="0044000A"/>
    <w:rsid w:val="0044283F"/>
    <w:rsid w:val="00446CEE"/>
    <w:rsid w:val="004622EF"/>
    <w:rsid w:val="00466BE0"/>
    <w:rsid w:val="004726C8"/>
    <w:rsid w:val="004732F7"/>
    <w:rsid w:val="00492521"/>
    <w:rsid w:val="00494E6E"/>
    <w:rsid w:val="004A013B"/>
    <w:rsid w:val="004A2BDF"/>
    <w:rsid w:val="004C062E"/>
    <w:rsid w:val="004C4B13"/>
    <w:rsid w:val="004D4101"/>
    <w:rsid w:val="004E3E16"/>
    <w:rsid w:val="004E6A7B"/>
    <w:rsid w:val="004F1F47"/>
    <w:rsid w:val="00505975"/>
    <w:rsid w:val="00513A4D"/>
    <w:rsid w:val="005230D2"/>
    <w:rsid w:val="00524B01"/>
    <w:rsid w:val="005366D4"/>
    <w:rsid w:val="00541A0A"/>
    <w:rsid w:val="00563697"/>
    <w:rsid w:val="00594641"/>
    <w:rsid w:val="005B0B27"/>
    <w:rsid w:val="005B1366"/>
    <w:rsid w:val="005B4BEB"/>
    <w:rsid w:val="005B7971"/>
    <w:rsid w:val="005D37A7"/>
    <w:rsid w:val="005D4833"/>
    <w:rsid w:val="005E132A"/>
    <w:rsid w:val="00611E01"/>
    <w:rsid w:val="0061764A"/>
    <w:rsid w:val="00626100"/>
    <w:rsid w:val="00674600"/>
    <w:rsid w:val="00691B23"/>
    <w:rsid w:val="006B0BB4"/>
    <w:rsid w:val="006B2C45"/>
    <w:rsid w:val="006C5E77"/>
    <w:rsid w:val="006D1BE8"/>
    <w:rsid w:val="006D5DE5"/>
    <w:rsid w:val="006E0E91"/>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33D"/>
    <w:rsid w:val="007D3FCA"/>
    <w:rsid w:val="007D4A16"/>
    <w:rsid w:val="007E00FB"/>
    <w:rsid w:val="007F44FC"/>
    <w:rsid w:val="007F604C"/>
    <w:rsid w:val="008008F0"/>
    <w:rsid w:val="00802411"/>
    <w:rsid w:val="00810980"/>
    <w:rsid w:val="0082232A"/>
    <w:rsid w:val="00831283"/>
    <w:rsid w:val="008560CF"/>
    <w:rsid w:val="0086165D"/>
    <w:rsid w:val="00870AFD"/>
    <w:rsid w:val="00876799"/>
    <w:rsid w:val="008A13BD"/>
    <w:rsid w:val="008D0410"/>
    <w:rsid w:val="008D3EEF"/>
    <w:rsid w:val="008F37B2"/>
    <w:rsid w:val="009012E6"/>
    <w:rsid w:val="00903EBD"/>
    <w:rsid w:val="0090705B"/>
    <w:rsid w:val="00907802"/>
    <w:rsid w:val="00913528"/>
    <w:rsid w:val="00917DC4"/>
    <w:rsid w:val="00922F23"/>
    <w:rsid w:val="00931753"/>
    <w:rsid w:val="009333EE"/>
    <w:rsid w:val="00944A52"/>
    <w:rsid w:val="00970ECB"/>
    <w:rsid w:val="00971ED9"/>
    <w:rsid w:val="00973AB0"/>
    <w:rsid w:val="0099393D"/>
    <w:rsid w:val="009A04E3"/>
    <w:rsid w:val="009A217F"/>
    <w:rsid w:val="009A37AC"/>
    <w:rsid w:val="009B2169"/>
    <w:rsid w:val="009B610C"/>
    <w:rsid w:val="009C11DA"/>
    <w:rsid w:val="009C4C58"/>
    <w:rsid w:val="009C56B8"/>
    <w:rsid w:val="009D1854"/>
    <w:rsid w:val="009D424B"/>
    <w:rsid w:val="009E352F"/>
    <w:rsid w:val="009E62A2"/>
    <w:rsid w:val="009E6F9F"/>
    <w:rsid w:val="009E7E19"/>
    <w:rsid w:val="009F74A8"/>
    <w:rsid w:val="00A122AE"/>
    <w:rsid w:val="00A14EB7"/>
    <w:rsid w:val="00A26FD3"/>
    <w:rsid w:val="00A36540"/>
    <w:rsid w:val="00A37214"/>
    <w:rsid w:val="00A3758A"/>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4C2E"/>
    <w:rsid w:val="00B41344"/>
    <w:rsid w:val="00B62DCA"/>
    <w:rsid w:val="00B75168"/>
    <w:rsid w:val="00B770F4"/>
    <w:rsid w:val="00B77525"/>
    <w:rsid w:val="00B77550"/>
    <w:rsid w:val="00B921D1"/>
    <w:rsid w:val="00B92C05"/>
    <w:rsid w:val="00B96D0F"/>
    <w:rsid w:val="00BC106D"/>
    <w:rsid w:val="00BC2669"/>
    <w:rsid w:val="00BC27E1"/>
    <w:rsid w:val="00BC4706"/>
    <w:rsid w:val="00BE0137"/>
    <w:rsid w:val="00BE0F83"/>
    <w:rsid w:val="00C07DC1"/>
    <w:rsid w:val="00C36ED4"/>
    <w:rsid w:val="00C40653"/>
    <w:rsid w:val="00C41386"/>
    <w:rsid w:val="00C53B54"/>
    <w:rsid w:val="00C57E1E"/>
    <w:rsid w:val="00C71270"/>
    <w:rsid w:val="00C72C7B"/>
    <w:rsid w:val="00C74CCF"/>
    <w:rsid w:val="00C807C1"/>
    <w:rsid w:val="00C87C2E"/>
    <w:rsid w:val="00CA77A7"/>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E25BE"/>
    <w:rsid w:val="00DE31B5"/>
    <w:rsid w:val="00E01BC9"/>
    <w:rsid w:val="00E04502"/>
    <w:rsid w:val="00E10C14"/>
    <w:rsid w:val="00E11198"/>
    <w:rsid w:val="00E11BAD"/>
    <w:rsid w:val="00E13A53"/>
    <w:rsid w:val="00E40E48"/>
    <w:rsid w:val="00E45ABB"/>
    <w:rsid w:val="00E61CEA"/>
    <w:rsid w:val="00E70524"/>
    <w:rsid w:val="00E8765A"/>
    <w:rsid w:val="00E913D7"/>
    <w:rsid w:val="00E93904"/>
    <w:rsid w:val="00EA006A"/>
    <w:rsid w:val="00EA0837"/>
    <w:rsid w:val="00EA090C"/>
    <w:rsid w:val="00EA14A8"/>
    <w:rsid w:val="00EA2542"/>
    <w:rsid w:val="00EA4828"/>
    <w:rsid w:val="00ED399D"/>
    <w:rsid w:val="00ED56A5"/>
    <w:rsid w:val="00EE2944"/>
    <w:rsid w:val="00EF3F63"/>
    <w:rsid w:val="00EF6FAC"/>
    <w:rsid w:val="00F1210A"/>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0521733">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FD46C8" w:rsidP="00FD46C8">
          <w:pPr>
            <w:pStyle w:val="6E2D4EB5829445DC8B1DCE6F3CE1A2A0102"/>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FD46C8" w:rsidP="00FD46C8">
          <w:pPr>
            <w:pStyle w:val="D3D0121AEBEF4AFDB7F25CBD27D255EC102"/>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FD46C8" w:rsidP="00FD46C8">
          <w:pPr>
            <w:pStyle w:val="70D6D43D52B04A8491849BA6918CDE0D98"/>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FD46C8" w:rsidP="00FD46C8">
          <w:pPr>
            <w:pStyle w:val="846D3A82277B4946A00EBB313909673D53"/>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FD46C8" w:rsidP="00FD46C8">
          <w:pPr>
            <w:pStyle w:val="CB56377B2A424149BD3B8F62C00C087A35"/>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FD46C8" w:rsidP="00FD46C8">
          <w:pPr>
            <w:pStyle w:val="3A05F1EBB7894C4A94638D4045B2298916"/>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FD46C8" w:rsidP="00FD46C8">
          <w:pPr>
            <w:pStyle w:val="296A52E27437468B841AA3F853A581485"/>
          </w:pPr>
          <w:r>
            <w:rPr>
              <w:rStyle w:val="Besediloograde"/>
              <w:i/>
              <w:szCs w:val="20"/>
            </w:rPr>
            <w:t>Na kratko opišite potek nastanka končnega akreditacijskega poročila.</w:t>
          </w:r>
        </w:p>
      </w:docPartBody>
    </w:docPart>
    <w:docPart>
      <w:docPartPr>
        <w:name w:val="1CAE7FD525E84B63A7937E5EF273A3BC"/>
        <w:category>
          <w:name w:val="Splošno"/>
          <w:gallery w:val="placeholder"/>
        </w:category>
        <w:types>
          <w:type w:val="bbPlcHdr"/>
        </w:types>
        <w:behaviors>
          <w:behavior w:val="content"/>
        </w:behaviors>
        <w:guid w:val="{5D7CF96B-8781-44A1-A499-E227B900D969}"/>
      </w:docPartPr>
      <w:docPartBody>
        <w:p w:rsidR="00FD46C8" w:rsidRDefault="00FD46C8" w:rsidP="00FD46C8">
          <w:pPr>
            <w:pStyle w:val="1CAE7FD525E84B63A7937E5EF273A3BC1"/>
          </w:pPr>
          <w:r w:rsidRPr="004622EF">
            <w:rPr>
              <w:rFonts w:cs="Calibri"/>
              <w:b/>
              <w:color w:val="000000"/>
              <w:szCs w:val="20"/>
            </w:rPr>
            <w:t xml:space="preserve">          </w:t>
          </w:r>
        </w:p>
      </w:docPartBody>
    </w:docPart>
    <w:docPart>
      <w:docPartPr>
        <w:name w:val="324A99FF67694B599DA50B995B66FD12"/>
        <w:category>
          <w:name w:val="Splošno"/>
          <w:gallery w:val="placeholder"/>
        </w:category>
        <w:types>
          <w:type w:val="bbPlcHdr"/>
        </w:types>
        <w:behaviors>
          <w:behavior w:val="content"/>
        </w:behaviors>
        <w:guid w:val="{2AD52F07-7704-4A90-BF30-911530530464}"/>
      </w:docPartPr>
      <w:docPartBody>
        <w:p w:rsidR="003F4546" w:rsidRDefault="00FD46C8" w:rsidP="00FD46C8">
          <w:pPr>
            <w:pStyle w:val="324A99FF67694B599DA50B995B66FD12"/>
          </w:pPr>
          <w:r w:rsidRPr="00D974A1">
            <w:rPr>
              <w:rStyle w:val="Besediloograde"/>
            </w:rPr>
            <w:t>Kliknite tukaj, če želite vnesti besedilo.</w:t>
          </w:r>
        </w:p>
      </w:docPartBody>
    </w:docPart>
    <w:docPart>
      <w:docPartPr>
        <w:name w:val="693FB1A3C6D3404FA3691B0E5D3729D9"/>
        <w:category>
          <w:name w:val="Splošno"/>
          <w:gallery w:val="placeholder"/>
        </w:category>
        <w:types>
          <w:type w:val="bbPlcHdr"/>
        </w:types>
        <w:behaviors>
          <w:behavior w:val="content"/>
        </w:behaviors>
        <w:guid w:val="{E25B3702-A463-41CD-823C-EFECC9256C1B}"/>
      </w:docPartPr>
      <w:docPartBody>
        <w:p w:rsidR="003F4546" w:rsidRDefault="00FD46C8" w:rsidP="00FD46C8">
          <w:pPr>
            <w:pStyle w:val="693FB1A3C6D3404FA3691B0E5D3729D91"/>
          </w:pPr>
          <w:r>
            <w:rPr>
              <w:rStyle w:val="Besediloograde"/>
              <w:i/>
              <w:sz w:val="18"/>
            </w:rPr>
            <w:t>Navedite do 10 ugotovljenih primerov izpolnjevanja standardov kakovosti visokošolskega zavoda.</w:t>
          </w:r>
        </w:p>
      </w:docPartBody>
    </w:docPart>
    <w:docPart>
      <w:docPartPr>
        <w:name w:val="8348064949264A5FBF9E0D70AE63B60E"/>
        <w:category>
          <w:name w:val="Splošno"/>
          <w:gallery w:val="placeholder"/>
        </w:category>
        <w:types>
          <w:type w:val="bbPlcHdr"/>
        </w:types>
        <w:behaviors>
          <w:behavior w:val="content"/>
        </w:behaviors>
        <w:guid w:val="{2F6B7257-DA75-4FFD-95B0-D0B592087CF8}"/>
      </w:docPartPr>
      <w:docPartBody>
        <w:p w:rsidR="003F4546" w:rsidRDefault="00FD46C8" w:rsidP="00FD46C8">
          <w:pPr>
            <w:pStyle w:val="8348064949264A5FBF9E0D70AE63B60E1"/>
          </w:pPr>
          <w:r>
            <w:rPr>
              <w:rStyle w:val="Besediloograde"/>
              <w:i/>
              <w:sz w:val="18"/>
            </w:rPr>
            <w:t>Navedite do 10 ugotovljenih primerov delnega izpolnjevanja standardov kakovosti visokošolskega zavoda</w:t>
          </w:r>
          <w:r w:rsidRPr="00CF4FEB">
            <w:rPr>
              <w:rStyle w:val="Besediloograde"/>
            </w:rPr>
            <w:t>.</w:t>
          </w:r>
        </w:p>
      </w:docPartBody>
    </w:docPart>
    <w:docPart>
      <w:docPartPr>
        <w:name w:val="5CCCE12C359143059DD0305F1EE0C7AA"/>
        <w:category>
          <w:name w:val="Splošno"/>
          <w:gallery w:val="placeholder"/>
        </w:category>
        <w:types>
          <w:type w:val="bbPlcHdr"/>
        </w:types>
        <w:behaviors>
          <w:behavior w:val="content"/>
        </w:behaviors>
        <w:guid w:val="{D64FAD40-771E-43A8-84D7-C850433EF207}"/>
      </w:docPartPr>
      <w:docPartBody>
        <w:p w:rsidR="003F4546" w:rsidRDefault="00FD46C8" w:rsidP="00FD46C8">
          <w:pPr>
            <w:pStyle w:val="5CCCE12C359143059DD0305F1EE0C7AA1"/>
          </w:pPr>
          <w:r>
            <w:rPr>
              <w:rStyle w:val="Besediloograde"/>
              <w:i/>
              <w:sz w:val="18"/>
            </w:rPr>
            <w:t>Navedite do 10 ugotovljenih primerov neizpolnjevanja standardov kakovosti visokošolskega zavoda</w:t>
          </w:r>
          <w:r w:rsidRPr="00CF4FEB">
            <w:rPr>
              <w:rStyle w:val="Besediloograde"/>
            </w:rPr>
            <w:t>.</w:t>
          </w:r>
        </w:p>
      </w:docPartBody>
    </w:docPart>
    <w:docPart>
      <w:docPartPr>
        <w:name w:val="107C647237084C88A15890563ACE62C8"/>
        <w:category>
          <w:name w:val="Splošno"/>
          <w:gallery w:val="placeholder"/>
        </w:category>
        <w:types>
          <w:type w:val="bbPlcHdr"/>
        </w:types>
        <w:behaviors>
          <w:behavior w:val="content"/>
        </w:behaviors>
        <w:guid w:val="{0016800E-B8BC-4766-A27E-F0AB1B7B3DFF}"/>
      </w:docPartPr>
      <w:docPartBody>
        <w:p w:rsidR="003F4546" w:rsidRDefault="00FD46C8" w:rsidP="00FD46C8">
          <w:pPr>
            <w:pStyle w:val="107C647237084C88A15890563ACE62C8"/>
          </w:pPr>
          <w:r w:rsidRPr="00D974A1">
            <w:rPr>
              <w:rStyle w:val="Besediloograde"/>
            </w:rPr>
            <w:t>Kliknite tukaj, če želite vnesti besedilo.</w:t>
          </w:r>
        </w:p>
      </w:docPartBody>
    </w:docPart>
    <w:docPart>
      <w:docPartPr>
        <w:name w:val="9B22AF422F464D778F06ADEE5470975D"/>
        <w:category>
          <w:name w:val="Splošno"/>
          <w:gallery w:val="placeholder"/>
        </w:category>
        <w:types>
          <w:type w:val="bbPlcHdr"/>
        </w:types>
        <w:behaviors>
          <w:behavior w:val="content"/>
        </w:behaviors>
        <w:guid w:val="{E543D13B-6693-4888-AB7D-8F570A8DF9F0}"/>
      </w:docPartPr>
      <w:docPartBody>
        <w:p w:rsidR="003F4546" w:rsidRDefault="00FD46C8" w:rsidP="00FD46C8">
          <w:pPr>
            <w:pStyle w:val="9B22AF422F464D778F06ADEE5470975D1"/>
          </w:pPr>
          <w:r>
            <w:rPr>
              <w:rStyle w:val="Besediloograde"/>
              <w:i/>
              <w:sz w:val="18"/>
            </w:rPr>
            <w:t>Ali kako opažanje, ki ste ga ugotovili pri izpolnjevanju standardov kakovosti visokošolskega zavoda, sodi v kategorijo odličnih dosežkov oz. presežkov in bi lahko bilo zgled drugim visokošolskim zavodom v Sloveniji ter predlagate, da ga NAKVIS javno izpostavi? Prosimo za obrazložitev.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55E7E"/>
    <w:rsid w:val="000612BB"/>
    <w:rsid w:val="0006130B"/>
    <w:rsid w:val="0007393A"/>
    <w:rsid w:val="00077C29"/>
    <w:rsid w:val="0010273E"/>
    <w:rsid w:val="001039F1"/>
    <w:rsid w:val="0010764C"/>
    <w:rsid w:val="00111422"/>
    <w:rsid w:val="00115285"/>
    <w:rsid w:val="00117201"/>
    <w:rsid w:val="001A3915"/>
    <w:rsid w:val="001A6872"/>
    <w:rsid w:val="001E2E16"/>
    <w:rsid w:val="001E75EA"/>
    <w:rsid w:val="0020394B"/>
    <w:rsid w:val="00290CC1"/>
    <w:rsid w:val="002C78CC"/>
    <w:rsid w:val="00312C2B"/>
    <w:rsid w:val="003D6114"/>
    <w:rsid w:val="003F4546"/>
    <w:rsid w:val="004158BE"/>
    <w:rsid w:val="0044098E"/>
    <w:rsid w:val="00457130"/>
    <w:rsid w:val="00490629"/>
    <w:rsid w:val="004D02F6"/>
    <w:rsid w:val="004E6006"/>
    <w:rsid w:val="004E6FCF"/>
    <w:rsid w:val="005113BB"/>
    <w:rsid w:val="005355B3"/>
    <w:rsid w:val="005B3E69"/>
    <w:rsid w:val="005B4372"/>
    <w:rsid w:val="005F55A4"/>
    <w:rsid w:val="006803B8"/>
    <w:rsid w:val="006A453F"/>
    <w:rsid w:val="006F2F2F"/>
    <w:rsid w:val="00703103"/>
    <w:rsid w:val="00712223"/>
    <w:rsid w:val="00732B9D"/>
    <w:rsid w:val="00740492"/>
    <w:rsid w:val="007A05A5"/>
    <w:rsid w:val="007A4006"/>
    <w:rsid w:val="007A5CCA"/>
    <w:rsid w:val="00851698"/>
    <w:rsid w:val="00913436"/>
    <w:rsid w:val="009137CB"/>
    <w:rsid w:val="00913C60"/>
    <w:rsid w:val="00922169"/>
    <w:rsid w:val="00955709"/>
    <w:rsid w:val="00972218"/>
    <w:rsid w:val="0097589F"/>
    <w:rsid w:val="00993A19"/>
    <w:rsid w:val="009F1133"/>
    <w:rsid w:val="00A14A0A"/>
    <w:rsid w:val="00A61245"/>
    <w:rsid w:val="00A70B0F"/>
    <w:rsid w:val="00AA1283"/>
    <w:rsid w:val="00AA7B5F"/>
    <w:rsid w:val="00AF0FCC"/>
    <w:rsid w:val="00B32732"/>
    <w:rsid w:val="00B43F3D"/>
    <w:rsid w:val="00B47EDD"/>
    <w:rsid w:val="00B61617"/>
    <w:rsid w:val="00B6269A"/>
    <w:rsid w:val="00B6749B"/>
    <w:rsid w:val="00B703A6"/>
    <w:rsid w:val="00BB5E9F"/>
    <w:rsid w:val="00BE301E"/>
    <w:rsid w:val="00C63215"/>
    <w:rsid w:val="00C748DC"/>
    <w:rsid w:val="00C75BA3"/>
    <w:rsid w:val="00C96B04"/>
    <w:rsid w:val="00CE4433"/>
    <w:rsid w:val="00D059A8"/>
    <w:rsid w:val="00D12E1F"/>
    <w:rsid w:val="00DB7418"/>
    <w:rsid w:val="00E02313"/>
    <w:rsid w:val="00E167D5"/>
    <w:rsid w:val="00E464A0"/>
    <w:rsid w:val="00E50987"/>
    <w:rsid w:val="00E76769"/>
    <w:rsid w:val="00EA66B9"/>
    <w:rsid w:val="00EB6D96"/>
    <w:rsid w:val="00F1153B"/>
    <w:rsid w:val="00F1213D"/>
    <w:rsid w:val="00F43284"/>
    <w:rsid w:val="00F4388E"/>
    <w:rsid w:val="00F64280"/>
    <w:rsid w:val="00F83923"/>
    <w:rsid w:val="00F851B3"/>
    <w:rsid w:val="00F97014"/>
    <w:rsid w:val="00FA5610"/>
    <w:rsid w:val="00FC557F"/>
    <w:rsid w:val="00FD46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D46C8"/>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 w:type="paragraph" w:customStyle="1" w:styleId="08543DEC8E6B46FFA1632BF016680A17">
    <w:name w:val="08543DEC8E6B46FFA1632BF016680A17"/>
    <w:rsid w:val="00F83923"/>
  </w:style>
  <w:style w:type="paragraph" w:customStyle="1" w:styleId="89B70EF4E7004EED8B80CB9A13636EA4">
    <w:name w:val="89B70EF4E7004EED8B80CB9A13636EA4"/>
    <w:rsid w:val="00F83923"/>
  </w:style>
  <w:style w:type="paragraph" w:customStyle="1" w:styleId="CB56377B2A424149BD3B8F62C00C087A34">
    <w:name w:val="CB56377B2A424149BD3B8F62C00C087A34"/>
    <w:rsid w:val="00F839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F839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F839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F839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F839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F839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F839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F839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F839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F83923"/>
    <w:pPr>
      <w:spacing w:after="0" w:line="240" w:lineRule="auto"/>
      <w:jc w:val="both"/>
    </w:pPr>
    <w:rPr>
      <w:rFonts w:ascii="Verdana" w:eastAsia="Cambria" w:hAnsi="Verdana" w:cs="Times New Roman"/>
      <w:sz w:val="20"/>
      <w:szCs w:val="24"/>
      <w:lang w:eastAsia="en-US"/>
    </w:rPr>
  </w:style>
  <w:style w:type="paragraph" w:customStyle="1" w:styleId="89B70EF4E7004EED8B80CB9A13636EA41">
    <w:name w:val="89B70EF4E7004EED8B80CB9A13636EA41"/>
    <w:rsid w:val="00F83923"/>
    <w:pPr>
      <w:spacing w:after="0" w:line="240" w:lineRule="auto"/>
      <w:jc w:val="both"/>
    </w:pPr>
    <w:rPr>
      <w:rFonts w:ascii="Verdana" w:eastAsia="Cambria" w:hAnsi="Verdana" w:cs="Times New Roman"/>
      <w:sz w:val="20"/>
      <w:szCs w:val="24"/>
      <w:lang w:eastAsia="en-US"/>
    </w:rPr>
  </w:style>
  <w:style w:type="paragraph" w:customStyle="1" w:styleId="1CAE7FD525E84B63A7937E5EF273A3BC">
    <w:name w:val="1CAE7FD525E84B63A7937E5EF273A3BC"/>
    <w:rsid w:val="00FD46C8"/>
  </w:style>
  <w:style w:type="paragraph" w:customStyle="1" w:styleId="324A99FF67694B599DA50B995B66FD12">
    <w:name w:val="324A99FF67694B599DA50B995B66FD12"/>
    <w:rsid w:val="00FD46C8"/>
  </w:style>
  <w:style w:type="paragraph" w:customStyle="1" w:styleId="693FB1A3C6D3404FA3691B0E5D3729D9">
    <w:name w:val="693FB1A3C6D3404FA3691B0E5D3729D9"/>
    <w:rsid w:val="00FD46C8"/>
  </w:style>
  <w:style w:type="paragraph" w:customStyle="1" w:styleId="8348064949264A5FBF9E0D70AE63B60E">
    <w:name w:val="8348064949264A5FBF9E0D70AE63B60E"/>
    <w:rsid w:val="00FD46C8"/>
  </w:style>
  <w:style w:type="paragraph" w:customStyle="1" w:styleId="5CCCE12C359143059DD0305F1EE0C7AA">
    <w:name w:val="5CCCE12C359143059DD0305F1EE0C7AA"/>
    <w:rsid w:val="00FD46C8"/>
  </w:style>
  <w:style w:type="paragraph" w:customStyle="1" w:styleId="107C647237084C88A15890563ACE62C8">
    <w:name w:val="107C647237084C88A15890563ACE62C8"/>
    <w:rsid w:val="00FD46C8"/>
  </w:style>
  <w:style w:type="paragraph" w:customStyle="1" w:styleId="9B22AF422F464D778F06ADEE5470975D">
    <w:name w:val="9B22AF422F464D778F06ADEE5470975D"/>
    <w:rsid w:val="00FD46C8"/>
  </w:style>
  <w:style w:type="paragraph" w:customStyle="1" w:styleId="CB56377B2A424149BD3B8F62C00C087A35">
    <w:name w:val="CB56377B2A424149BD3B8F62C00C087A35"/>
    <w:rsid w:val="00FD46C8"/>
    <w:pPr>
      <w:spacing w:after="0" w:line="240" w:lineRule="auto"/>
      <w:jc w:val="both"/>
    </w:pPr>
    <w:rPr>
      <w:rFonts w:ascii="Verdana" w:eastAsia="Cambria" w:hAnsi="Verdana" w:cs="Times New Roman"/>
      <w:sz w:val="20"/>
      <w:szCs w:val="24"/>
      <w:lang w:eastAsia="en-US"/>
    </w:rPr>
  </w:style>
  <w:style w:type="paragraph" w:customStyle="1" w:styleId="1CAE7FD525E84B63A7937E5EF273A3BC1">
    <w:name w:val="1CAE7FD525E84B63A7937E5EF273A3BC1"/>
    <w:rsid w:val="00FD46C8"/>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FD46C8"/>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FD46C8"/>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FD46C8"/>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FD46C8"/>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FD46C8"/>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FD46C8"/>
    <w:pPr>
      <w:spacing w:after="0" w:line="240" w:lineRule="auto"/>
      <w:jc w:val="both"/>
    </w:pPr>
    <w:rPr>
      <w:rFonts w:ascii="Verdana" w:eastAsia="Cambria" w:hAnsi="Verdana" w:cs="Times New Roman"/>
      <w:sz w:val="20"/>
      <w:szCs w:val="24"/>
      <w:lang w:eastAsia="en-US"/>
    </w:rPr>
  </w:style>
  <w:style w:type="paragraph" w:customStyle="1" w:styleId="693FB1A3C6D3404FA3691B0E5D3729D91">
    <w:name w:val="693FB1A3C6D3404FA3691B0E5D3729D91"/>
    <w:rsid w:val="00FD46C8"/>
    <w:pPr>
      <w:spacing w:after="0" w:line="240" w:lineRule="auto"/>
      <w:jc w:val="both"/>
    </w:pPr>
    <w:rPr>
      <w:rFonts w:ascii="Verdana" w:eastAsia="Cambria" w:hAnsi="Verdana" w:cs="Times New Roman"/>
      <w:sz w:val="20"/>
      <w:szCs w:val="24"/>
      <w:lang w:eastAsia="en-US"/>
    </w:rPr>
  </w:style>
  <w:style w:type="paragraph" w:customStyle="1" w:styleId="8348064949264A5FBF9E0D70AE63B60E1">
    <w:name w:val="8348064949264A5FBF9E0D70AE63B60E1"/>
    <w:rsid w:val="00FD46C8"/>
    <w:pPr>
      <w:spacing w:after="0" w:line="240" w:lineRule="auto"/>
      <w:jc w:val="both"/>
    </w:pPr>
    <w:rPr>
      <w:rFonts w:ascii="Verdana" w:eastAsia="Cambria" w:hAnsi="Verdana" w:cs="Times New Roman"/>
      <w:sz w:val="20"/>
      <w:szCs w:val="24"/>
      <w:lang w:eastAsia="en-US"/>
    </w:rPr>
  </w:style>
  <w:style w:type="paragraph" w:customStyle="1" w:styleId="5CCCE12C359143059DD0305F1EE0C7AA1">
    <w:name w:val="5CCCE12C359143059DD0305F1EE0C7AA1"/>
    <w:rsid w:val="00FD46C8"/>
    <w:pPr>
      <w:spacing w:after="0" w:line="240" w:lineRule="auto"/>
      <w:jc w:val="both"/>
    </w:pPr>
    <w:rPr>
      <w:rFonts w:ascii="Verdana" w:eastAsia="Cambria" w:hAnsi="Verdana" w:cs="Times New Roman"/>
      <w:sz w:val="20"/>
      <w:szCs w:val="24"/>
      <w:lang w:eastAsia="en-US"/>
    </w:rPr>
  </w:style>
  <w:style w:type="paragraph" w:customStyle="1" w:styleId="9B22AF422F464D778F06ADEE5470975D1">
    <w:name w:val="9B22AF422F464D778F06ADEE5470975D1"/>
    <w:rsid w:val="00FD46C8"/>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D46C8"/>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 w:type="paragraph" w:customStyle="1" w:styleId="08543DEC8E6B46FFA1632BF016680A17">
    <w:name w:val="08543DEC8E6B46FFA1632BF016680A17"/>
    <w:rsid w:val="00F83923"/>
  </w:style>
  <w:style w:type="paragraph" w:customStyle="1" w:styleId="89B70EF4E7004EED8B80CB9A13636EA4">
    <w:name w:val="89B70EF4E7004EED8B80CB9A13636EA4"/>
    <w:rsid w:val="00F83923"/>
  </w:style>
  <w:style w:type="paragraph" w:customStyle="1" w:styleId="CB56377B2A424149BD3B8F62C00C087A34">
    <w:name w:val="CB56377B2A424149BD3B8F62C00C087A34"/>
    <w:rsid w:val="00F839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F839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F839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F839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F839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F839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F839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F839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F839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F83923"/>
    <w:pPr>
      <w:spacing w:after="0" w:line="240" w:lineRule="auto"/>
      <w:jc w:val="both"/>
    </w:pPr>
    <w:rPr>
      <w:rFonts w:ascii="Verdana" w:eastAsia="Cambria" w:hAnsi="Verdana" w:cs="Times New Roman"/>
      <w:sz w:val="20"/>
      <w:szCs w:val="24"/>
      <w:lang w:eastAsia="en-US"/>
    </w:rPr>
  </w:style>
  <w:style w:type="paragraph" w:customStyle="1" w:styleId="89B70EF4E7004EED8B80CB9A13636EA41">
    <w:name w:val="89B70EF4E7004EED8B80CB9A13636EA41"/>
    <w:rsid w:val="00F83923"/>
    <w:pPr>
      <w:spacing w:after="0" w:line="240" w:lineRule="auto"/>
      <w:jc w:val="both"/>
    </w:pPr>
    <w:rPr>
      <w:rFonts w:ascii="Verdana" w:eastAsia="Cambria" w:hAnsi="Verdana" w:cs="Times New Roman"/>
      <w:sz w:val="20"/>
      <w:szCs w:val="24"/>
      <w:lang w:eastAsia="en-US"/>
    </w:rPr>
  </w:style>
  <w:style w:type="paragraph" w:customStyle="1" w:styleId="1CAE7FD525E84B63A7937E5EF273A3BC">
    <w:name w:val="1CAE7FD525E84B63A7937E5EF273A3BC"/>
    <w:rsid w:val="00FD46C8"/>
  </w:style>
  <w:style w:type="paragraph" w:customStyle="1" w:styleId="324A99FF67694B599DA50B995B66FD12">
    <w:name w:val="324A99FF67694B599DA50B995B66FD12"/>
    <w:rsid w:val="00FD46C8"/>
  </w:style>
  <w:style w:type="paragraph" w:customStyle="1" w:styleId="693FB1A3C6D3404FA3691B0E5D3729D9">
    <w:name w:val="693FB1A3C6D3404FA3691B0E5D3729D9"/>
    <w:rsid w:val="00FD46C8"/>
  </w:style>
  <w:style w:type="paragraph" w:customStyle="1" w:styleId="8348064949264A5FBF9E0D70AE63B60E">
    <w:name w:val="8348064949264A5FBF9E0D70AE63B60E"/>
    <w:rsid w:val="00FD46C8"/>
  </w:style>
  <w:style w:type="paragraph" w:customStyle="1" w:styleId="5CCCE12C359143059DD0305F1EE0C7AA">
    <w:name w:val="5CCCE12C359143059DD0305F1EE0C7AA"/>
    <w:rsid w:val="00FD46C8"/>
  </w:style>
  <w:style w:type="paragraph" w:customStyle="1" w:styleId="107C647237084C88A15890563ACE62C8">
    <w:name w:val="107C647237084C88A15890563ACE62C8"/>
    <w:rsid w:val="00FD46C8"/>
  </w:style>
  <w:style w:type="paragraph" w:customStyle="1" w:styleId="9B22AF422F464D778F06ADEE5470975D">
    <w:name w:val="9B22AF422F464D778F06ADEE5470975D"/>
    <w:rsid w:val="00FD46C8"/>
  </w:style>
  <w:style w:type="paragraph" w:customStyle="1" w:styleId="CB56377B2A424149BD3B8F62C00C087A35">
    <w:name w:val="CB56377B2A424149BD3B8F62C00C087A35"/>
    <w:rsid w:val="00FD46C8"/>
    <w:pPr>
      <w:spacing w:after="0" w:line="240" w:lineRule="auto"/>
      <w:jc w:val="both"/>
    </w:pPr>
    <w:rPr>
      <w:rFonts w:ascii="Verdana" w:eastAsia="Cambria" w:hAnsi="Verdana" w:cs="Times New Roman"/>
      <w:sz w:val="20"/>
      <w:szCs w:val="24"/>
      <w:lang w:eastAsia="en-US"/>
    </w:rPr>
  </w:style>
  <w:style w:type="paragraph" w:customStyle="1" w:styleId="1CAE7FD525E84B63A7937E5EF273A3BC1">
    <w:name w:val="1CAE7FD525E84B63A7937E5EF273A3BC1"/>
    <w:rsid w:val="00FD46C8"/>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FD46C8"/>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FD46C8"/>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FD46C8"/>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FD46C8"/>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FD46C8"/>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FD46C8"/>
    <w:pPr>
      <w:spacing w:after="0" w:line="240" w:lineRule="auto"/>
      <w:jc w:val="both"/>
    </w:pPr>
    <w:rPr>
      <w:rFonts w:ascii="Verdana" w:eastAsia="Cambria" w:hAnsi="Verdana" w:cs="Times New Roman"/>
      <w:sz w:val="20"/>
      <w:szCs w:val="24"/>
      <w:lang w:eastAsia="en-US"/>
    </w:rPr>
  </w:style>
  <w:style w:type="paragraph" w:customStyle="1" w:styleId="693FB1A3C6D3404FA3691B0E5D3729D91">
    <w:name w:val="693FB1A3C6D3404FA3691B0E5D3729D91"/>
    <w:rsid w:val="00FD46C8"/>
    <w:pPr>
      <w:spacing w:after="0" w:line="240" w:lineRule="auto"/>
      <w:jc w:val="both"/>
    </w:pPr>
    <w:rPr>
      <w:rFonts w:ascii="Verdana" w:eastAsia="Cambria" w:hAnsi="Verdana" w:cs="Times New Roman"/>
      <w:sz w:val="20"/>
      <w:szCs w:val="24"/>
      <w:lang w:eastAsia="en-US"/>
    </w:rPr>
  </w:style>
  <w:style w:type="paragraph" w:customStyle="1" w:styleId="8348064949264A5FBF9E0D70AE63B60E1">
    <w:name w:val="8348064949264A5FBF9E0D70AE63B60E1"/>
    <w:rsid w:val="00FD46C8"/>
    <w:pPr>
      <w:spacing w:after="0" w:line="240" w:lineRule="auto"/>
      <w:jc w:val="both"/>
    </w:pPr>
    <w:rPr>
      <w:rFonts w:ascii="Verdana" w:eastAsia="Cambria" w:hAnsi="Verdana" w:cs="Times New Roman"/>
      <w:sz w:val="20"/>
      <w:szCs w:val="24"/>
      <w:lang w:eastAsia="en-US"/>
    </w:rPr>
  </w:style>
  <w:style w:type="paragraph" w:customStyle="1" w:styleId="5CCCE12C359143059DD0305F1EE0C7AA1">
    <w:name w:val="5CCCE12C359143059DD0305F1EE0C7AA1"/>
    <w:rsid w:val="00FD46C8"/>
    <w:pPr>
      <w:spacing w:after="0" w:line="240" w:lineRule="auto"/>
      <w:jc w:val="both"/>
    </w:pPr>
    <w:rPr>
      <w:rFonts w:ascii="Verdana" w:eastAsia="Cambria" w:hAnsi="Verdana" w:cs="Times New Roman"/>
      <w:sz w:val="20"/>
      <w:szCs w:val="24"/>
      <w:lang w:eastAsia="en-US"/>
    </w:rPr>
  </w:style>
  <w:style w:type="paragraph" w:customStyle="1" w:styleId="9B22AF422F464D778F06ADEE5470975D1">
    <w:name w:val="9B22AF422F464D778F06ADEE5470975D1"/>
    <w:rsid w:val="00FD46C8"/>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898F-0234-41D5-81AF-DFE99440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1510</Words>
  <Characters>8607</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Mravlja</dc:creator>
  <cp:lastModifiedBy>Martina Mravlja</cp:lastModifiedBy>
  <cp:revision>32</cp:revision>
  <cp:lastPrinted>2013-09-17T07:11:00Z</cp:lastPrinted>
  <dcterms:created xsi:type="dcterms:W3CDTF">2018-09-03T09:05:00Z</dcterms:created>
  <dcterms:modified xsi:type="dcterms:W3CDTF">2020-02-17T10:35:00Z</dcterms:modified>
</cp:coreProperties>
</file>