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PODALJŠANJU</w:t>
      </w:r>
      <w:r w:rsidR="00A66972" w:rsidRPr="004622EF">
        <w:rPr>
          <w:rFonts w:cs="Calibri"/>
          <w:b/>
          <w:color w:val="000000"/>
          <w:szCs w:val="20"/>
        </w:rPr>
        <w:t xml:space="preserve"> </w:t>
      </w:r>
      <w:r w:rsidR="003361B6" w:rsidRPr="004622EF">
        <w:rPr>
          <w:rFonts w:cs="Calibri"/>
          <w:b/>
          <w:color w:val="000000"/>
          <w:szCs w:val="20"/>
        </w:rPr>
        <w:t>AKREDITACIJ</w:t>
      </w:r>
      <w:r w:rsidR="003F24FE">
        <w:rPr>
          <w:rFonts w:cs="Calibri"/>
          <w:b/>
          <w:color w:val="000000"/>
          <w:szCs w:val="20"/>
        </w:rPr>
        <w:t>E</w:t>
      </w:r>
      <w:r w:rsidRPr="004622EF">
        <w:rPr>
          <w:rFonts w:cs="Calibri"/>
          <w:b/>
          <w:color w:val="000000"/>
          <w:szCs w:val="20"/>
        </w:rPr>
        <w:t xml:space="preserve">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3F24FE" w:rsidRDefault="003F24FE" w:rsidP="003F24FE">
      <w:pPr>
        <w:rPr>
          <w:b/>
          <w:szCs w:val="20"/>
        </w:rPr>
      </w:pPr>
    </w:p>
    <w:p w:rsidR="003F24FE" w:rsidRPr="00016862" w:rsidRDefault="003F24FE" w:rsidP="003F24FE">
      <w:pPr>
        <w:rPr>
          <w:b/>
          <w:szCs w:val="20"/>
        </w:rPr>
      </w:pPr>
      <w:r w:rsidRPr="00016862">
        <w:rPr>
          <w:b/>
          <w:szCs w:val="20"/>
        </w:rPr>
        <w:t>OZNAČITE:</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redno podaljšanje akreditacije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izredna evalvacija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sprememba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preoblikovanje v drugo vrsto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pripojitev, spojitev, razdelitev:</w:t>
      </w:r>
    </w:p>
    <w:p w:rsidR="003F24FE" w:rsidRPr="00016862" w:rsidRDefault="003F24FE" w:rsidP="003F24FE">
      <w:pPr>
        <w:numPr>
          <w:ilvl w:val="2"/>
          <w:numId w:val="30"/>
        </w:numPr>
        <w:rPr>
          <w:b/>
          <w:szCs w:val="20"/>
        </w:rPr>
      </w:pPr>
      <w:r w:rsidRPr="00016862">
        <w:rPr>
          <w:b/>
          <w:szCs w:val="20"/>
        </w:rPr>
        <w:t>pripojitev</w:t>
      </w:r>
    </w:p>
    <w:p w:rsidR="003F24FE" w:rsidRPr="00016862" w:rsidRDefault="003F24FE" w:rsidP="003F24FE">
      <w:pPr>
        <w:numPr>
          <w:ilvl w:val="2"/>
          <w:numId w:val="30"/>
        </w:numPr>
        <w:rPr>
          <w:b/>
          <w:szCs w:val="20"/>
        </w:rPr>
      </w:pPr>
      <w:r w:rsidRPr="00016862">
        <w:rPr>
          <w:b/>
          <w:szCs w:val="20"/>
        </w:rPr>
        <w:t>spojitev</w:t>
      </w:r>
    </w:p>
    <w:p w:rsidR="003F24FE" w:rsidRPr="00016862" w:rsidRDefault="003F24FE" w:rsidP="003F24FE">
      <w:pPr>
        <w:numPr>
          <w:ilvl w:val="2"/>
          <w:numId w:val="30"/>
        </w:numPr>
        <w:rPr>
          <w:b/>
          <w:szCs w:val="20"/>
        </w:rPr>
      </w:pPr>
      <w:r w:rsidRPr="00016862">
        <w:rPr>
          <w:b/>
          <w:szCs w:val="20"/>
        </w:rPr>
        <w:t>razdelitev</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rFonts w:cs="Arial"/>
          <w:b/>
          <w:szCs w:val="20"/>
          <w:shd w:val="clear" w:color="auto" w:fill="FFFFFF"/>
        </w:rPr>
        <w:t>dislocirana enota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prva akreditacija univerze</w:t>
      </w:r>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3F24FE" w:rsidRPr="003F24FE" w:rsidRDefault="003F24FE" w:rsidP="003F24FE">
      <w:pPr>
        <w:autoSpaceDE w:val="0"/>
        <w:autoSpaceDN w:val="0"/>
        <w:adjustRightInd w:val="0"/>
        <w:rPr>
          <w:rFonts w:cs="Calibri"/>
          <w:i/>
          <w:color w:val="000000"/>
          <w:sz w:val="16"/>
        </w:rPr>
      </w:pPr>
      <w:r>
        <w:rPr>
          <w:rFonts w:cs="Calibri"/>
          <w:i/>
          <w:color w:val="000000"/>
          <w:sz w:val="16"/>
        </w:rPr>
        <w:t xml:space="preserve">(11. člen meril: </w:t>
      </w:r>
      <w:r w:rsidRPr="003F24FE">
        <w:rPr>
          <w:rFonts w:cs="Calibri"/>
          <w:i/>
          <w:color w:val="000000"/>
          <w:sz w:val="16"/>
        </w:rPr>
        <w:t>Zunanja evalvacija je postopek celostne presoje delovanja visokošolskega zavoda v obdobju od zadnje akreditacije.</w:t>
      </w:r>
    </w:p>
    <w:p w:rsidR="003F24FE" w:rsidRPr="003F24FE" w:rsidRDefault="003F24FE" w:rsidP="003F24FE">
      <w:pPr>
        <w:autoSpaceDE w:val="0"/>
        <w:autoSpaceDN w:val="0"/>
        <w:adjustRightInd w:val="0"/>
        <w:rPr>
          <w:rFonts w:cs="Calibri"/>
          <w:i/>
          <w:color w:val="000000"/>
          <w:sz w:val="16"/>
        </w:rPr>
      </w:pPr>
    </w:p>
    <w:p w:rsidR="00B75168" w:rsidRPr="002830B6" w:rsidRDefault="003F24FE" w:rsidP="00B75168">
      <w:pPr>
        <w:autoSpaceDE w:val="0"/>
        <w:autoSpaceDN w:val="0"/>
        <w:adjustRightInd w:val="0"/>
        <w:rPr>
          <w:rFonts w:cs="Calibri"/>
          <w:i/>
          <w:color w:val="000000"/>
          <w:sz w:val="16"/>
        </w:rPr>
      </w:pPr>
      <w:r w:rsidRPr="003F24FE">
        <w:rPr>
          <w:rFonts w:cs="Calibri"/>
          <w:i/>
          <w:color w:val="000000"/>
          <w:sz w:val="16"/>
        </w:rPr>
        <w:t xml:space="preserve">Presojata se napredek in razvoj od zadnje akreditacije na vseh področjih presoje, še posebej pa notranji sistem kakovosti visokošolskega zavoda. Temelj za presojo je </w:t>
      </w:r>
      <w:proofErr w:type="spellStart"/>
      <w:r w:rsidRPr="003F24FE">
        <w:rPr>
          <w:rFonts w:cs="Calibri"/>
          <w:i/>
          <w:color w:val="000000"/>
          <w:sz w:val="16"/>
        </w:rPr>
        <w:t>samoevalvacijsko</w:t>
      </w:r>
      <w:proofErr w:type="spellEnd"/>
      <w:r w:rsidRPr="003F24FE">
        <w:rPr>
          <w:rFonts w:cs="Calibri"/>
          <w:i/>
          <w:color w:val="000000"/>
          <w:sz w:val="16"/>
        </w:rPr>
        <w:t xml:space="preserve"> poročilo, ki mora vsebovati evalvacijo celotne dejavnosti ter evalvacijo izvajanja in spreminjanja študijskih programov zaradi zagotavljanja kakovostnega pedagoškega, znanstvenega, strokovnega, raziskovalnega oziroma umetniškega dela na področjih in disciplinah študijskih programov.</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00" w:type="pct"/>
        <w:tblInd w:w="-34" w:type="dxa"/>
        <w:tblCellMar>
          <w:left w:w="0" w:type="dxa"/>
          <w:right w:w="0" w:type="dxa"/>
        </w:tblCellMar>
        <w:tblLook w:val="04A0" w:firstRow="1" w:lastRow="0" w:firstColumn="1" w:lastColumn="0" w:noHBand="0" w:noVBand="1"/>
      </w:tblPr>
      <w:tblGrid>
        <w:gridCol w:w="4171"/>
        <w:gridCol w:w="1682"/>
        <w:gridCol w:w="1688"/>
        <w:gridCol w:w="1747"/>
      </w:tblGrid>
      <w:tr w:rsidR="001004A6" w:rsidTr="00AB4FA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1004A6">
            <w:pPr>
              <w:rPr>
                <w:rFonts w:eastAsiaTheme="minorHAnsi"/>
                <w:b/>
                <w:bCs/>
                <w:szCs w:val="20"/>
              </w:rPr>
            </w:pPr>
            <w:r>
              <w:rPr>
                <w:b/>
                <w:bCs/>
                <w:szCs w:val="20"/>
              </w:rPr>
              <w:lastRenderedPageBreak/>
              <w:t>Zunanja evalvacija visokošolskega zavoda</w:t>
            </w: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Področja presoje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r>
              <w:rPr>
                <w:szCs w:val="20"/>
              </w:rPr>
              <w:t>Prednost</w:t>
            </w: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Priložnosti za izboljšanje</w:t>
            </w: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r>
              <w:rPr>
                <w:szCs w:val="20"/>
              </w:rPr>
              <w:t>Večje pomanjkljivosti oz. neskladnosti</w:t>
            </w: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Delovanje visokošolskega zavoda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1004A6">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b/>
                <w:bCs/>
                <w:szCs w:val="20"/>
              </w:rPr>
            </w:pPr>
            <w:r>
              <w:rPr>
                <w:b/>
                <w:bCs/>
                <w:szCs w:val="20"/>
              </w:rPr>
              <w:t>Kadri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8</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9</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3A79E0" w:rsidRDefault="001004A6" w:rsidP="00AB4FA3">
            <w:pPr>
              <w:jc w:val="center"/>
              <w:rPr>
                <w:rFonts w:eastAsiaTheme="minorHAnsi"/>
                <w:b/>
                <w:szCs w:val="20"/>
              </w:rPr>
            </w:pPr>
            <w:r>
              <w:rPr>
                <w:b/>
                <w:szCs w:val="20"/>
              </w:rPr>
              <w:t>Študenti</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Pr="001004A6" w:rsidRDefault="001004A6" w:rsidP="00AB4FA3">
            <w:pPr>
              <w:jc w:val="center"/>
              <w:rPr>
                <w:szCs w:val="20"/>
              </w:rPr>
            </w:pPr>
            <w:r>
              <w:rPr>
                <w:szCs w:val="20"/>
              </w:rPr>
              <w:t>Standard 10</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1004A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r>
              <w:rPr>
                <w:szCs w:val="20"/>
              </w:rPr>
              <w:t>Standard 13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1004A6" w:rsidRDefault="001004A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Pr="003A79E0" w:rsidRDefault="003558F6" w:rsidP="00AB4FA3">
            <w:pPr>
              <w:jc w:val="center"/>
              <w:rPr>
                <w:rFonts w:eastAsiaTheme="minorHAnsi"/>
                <w:b/>
                <w:szCs w:val="20"/>
              </w:rPr>
            </w:pPr>
            <w:r>
              <w:rPr>
                <w:b/>
                <w:szCs w:val="20"/>
              </w:rPr>
              <w:t>Materialne razmere</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Pr="001004A6" w:rsidRDefault="003558F6" w:rsidP="00AB4FA3">
            <w:pPr>
              <w:jc w:val="center"/>
              <w:rPr>
                <w:szCs w:val="20"/>
              </w:rPr>
            </w:pPr>
            <w:r>
              <w:rPr>
                <w:szCs w:val="20"/>
              </w:rPr>
              <w:t>Standard 14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16</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r>
              <w:rPr>
                <w:szCs w:val="20"/>
              </w:rPr>
              <w:t>Standard 17</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3558F6" w:rsidRDefault="003558F6" w:rsidP="00AB4FA3">
            <w:pPr>
              <w:rPr>
                <w:rFonts w:eastAsiaTheme="minorHAnsi"/>
                <w:szCs w:val="20"/>
              </w:rPr>
            </w:pPr>
          </w:p>
        </w:tc>
      </w:tr>
      <w:tr w:rsidR="003558F6"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58F6" w:rsidRDefault="003558F6" w:rsidP="00AB4FA3">
            <w:pPr>
              <w:rPr>
                <w:rFonts w:eastAsiaTheme="minorHAnsi"/>
                <w:szCs w:val="20"/>
              </w:rPr>
            </w:pPr>
          </w:p>
        </w:tc>
      </w:tr>
      <w:tr w:rsidR="0082232A" w:rsidTr="00C41CCE">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r>
              <w:rPr>
                <w:b/>
                <w:szCs w:val="20"/>
              </w:rPr>
              <w:t>Notranje zagotavljanje in izboljševanje kakovosti, spreminjanje, posodabljanje in izvajanje študijskih programov</w:t>
            </w:r>
          </w:p>
        </w:tc>
      </w:tr>
      <w:tr w:rsidR="0082232A" w:rsidTr="00AB4FA3">
        <w:trPr>
          <w:cantSplit/>
          <w:trHeight w:val="20"/>
        </w:trPr>
        <w:tc>
          <w:tcPr>
            <w:tcW w:w="9288"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b/>
                <w:bCs/>
                <w:szCs w:val="20"/>
              </w:rPr>
            </w:pPr>
            <w:r>
              <w:rPr>
                <w:b/>
                <w:bCs/>
                <w:szCs w:val="20"/>
              </w:rPr>
              <w:t>Zunanja evalvacija študijskega programa</w:t>
            </w: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b/>
                <w:bCs/>
                <w:szCs w:val="20"/>
              </w:rPr>
            </w:pPr>
            <w:r>
              <w:rPr>
                <w:b/>
                <w:bCs/>
                <w:szCs w:val="20"/>
              </w:rPr>
              <w:t>Notranje zagotavljanje in izboljševanje kakovosti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1</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2</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b/>
                <w:bCs/>
                <w:szCs w:val="20"/>
              </w:rPr>
            </w:pPr>
            <w:r>
              <w:rPr>
                <w:b/>
                <w:bCs/>
                <w:szCs w:val="20"/>
              </w:rPr>
              <w:t>Spreminjanje in posodabljanje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3</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928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Pr="003A79E0" w:rsidRDefault="0082232A" w:rsidP="00AB4FA3">
            <w:pPr>
              <w:jc w:val="center"/>
              <w:rPr>
                <w:rFonts w:eastAsiaTheme="minorHAnsi"/>
                <w:b/>
                <w:szCs w:val="20"/>
              </w:rPr>
            </w:pPr>
            <w:r w:rsidRPr="003A79E0">
              <w:rPr>
                <w:b/>
                <w:szCs w:val="20"/>
              </w:rPr>
              <w:t>Izvajanje študijskega programa</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4</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r w:rsidR="0082232A" w:rsidTr="00AB4FA3">
        <w:trPr>
          <w:cantSplit/>
          <w:trHeight w:val="20"/>
        </w:trPr>
        <w:tc>
          <w:tcPr>
            <w:tcW w:w="41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r>
              <w:rPr>
                <w:szCs w:val="20"/>
              </w:rPr>
              <w:t>Standard 5</w:t>
            </w:r>
          </w:p>
        </w:tc>
        <w:tc>
          <w:tcPr>
            <w:tcW w:w="1682"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c>
          <w:tcPr>
            <w:tcW w:w="1688"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jc w:val="center"/>
              <w:rPr>
                <w:rFonts w:eastAsiaTheme="minorHAnsi"/>
                <w:szCs w:val="20"/>
              </w:rPr>
            </w:pPr>
          </w:p>
        </w:tc>
        <w:tc>
          <w:tcPr>
            <w:tcW w:w="1747" w:type="dxa"/>
            <w:tcBorders>
              <w:top w:val="nil"/>
              <w:left w:val="nil"/>
              <w:bottom w:val="single" w:sz="8" w:space="0" w:color="000000"/>
              <w:right w:val="single" w:sz="8" w:space="0" w:color="000000"/>
            </w:tcBorders>
            <w:tcMar>
              <w:top w:w="0" w:type="dxa"/>
              <w:left w:w="108" w:type="dxa"/>
              <w:bottom w:w="0" w:type="dxa"/>
              <w:right w:w="108" w:type="dxa"/>
            </w:tcMar>
            <w:hideMark/>
          </w:tcPr>
          <w:p w:rsidR="0082232A" w:rsidRDefault="0082232A" w:rsidP="00AB4FA3">
            <w:pPr>
              <w:rPr>
                <w:rFonts w:eastAsiaTheme="minorHAnsi"/>
                <w:szCs w:val="20"/>
              </w:rPr>
            </w:pPr>
          </w:p>
        </w:tc>
      </w:tr>
    </w:tbl>
    <w:p w:rsidR="00B75168" w:rsidRPr="004622EF" w:rsidRDefault="00B75168" w:rsidP="00B75168">
      <w:pPr>
        <w:autoSpaceDE w:val="0"/>
        <w:autoSpaceDN w:val="0"/>
        <w:adjustRightInd w:val="0"/>
        <w:rPr>
          <w:rFonts w:cs="Calibri"/>
          <w:color w:val="000000"/>
          <w:szCs w:val="20"/>
        </w:rPr>
      </w:pPr>
    </w:p>
    <w:p w:rsidR="00137E20" w:rsidRDefault="004622EF">
      <w:pPr>
        <w:spacing w:after="200" w:line="276" w:lineRule="auto"/>
        <w:jc w:val="left"/>
        <w:rPr>
          <w:rFonts w:cs="Calibri"/>
          <w:b/>
          <w:bCs/>
          <w:szCs w:val="20"/>
        </w:rPr>
      </w:pPr>
      <w:r w:rsidRPr="004622EF">
        <w:rPr>
          <w:rFonts w:cs="Calibri"/>
          <w:b/>
          <w:bCs/>
          <w:szCs w:val="20"/>
        </w:rPr>
        <w:lastRenderedPageBreak/>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3F24FE" w:rsidRPr="003F24FE" w:rsidRDefault="004622EF" w:rsidP="003F24F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3F24FE" w:rsidRPr="003F24FE">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rsidR="003F24FE" w:rsidRPr="003F24FE" w:rsidRDefault="003F24FE" w:rsidP="003F24FE">
            <w:pPr>
              <w:pStyle w:val="Besedilooblaka"/>
              <w:shd w:val="clear" w:color="auto" w:fill="FFFFFF"/>
              <w:rPr>
                <w:b/>
                <w:i/>
                <w:szCs w:val="20"/>
              </w:rPr>
            </w:pPr>
          </w:p>
          <w:p w:rsidR="004622EF" w:rsidRDefault="003F24FE" w:rsidP="003F24FE">
            <w:pPr>
              <w:pStyle w:val="Besedilooblaka"/>
              <w:shd w:val="clear" w:color="auto" w:fill="FFFFFF"/>
              <w:rPr>
                <w:rFonts w:ascii="Verdana" w:hAnsi="Verdana"/>
                <w:b/>
                <w:sz w:val="20"/>
                <w:szCs w:val="20"/>
              </w:rPr>
            </w:pPr>
            <w:r w:rsidRPr="003F24FE">
              <w:rPr>
                <w:rFonts w:ascii="Verdana" w:hAnsi="Verdana"/>
                <w:b/>
                <w:sz w:val="20"/>
                <w:szCs w:val="20"/>
              </w:rPr>
              <w:t>Če gre za prvo podaljšanje akreditacije, je iz poslanstva, vizije in strategije visokošolskega zavoda razvidno, da nadaljuje obveze ustanovitelja.</w:t>
            </w:r>
          </w:p>
        </w:tc>
      </w:tr>
    </w:tbl>
    <w:p w:rsidR="002830B6" w:rsidRPr="002830B6" w:rsidRDefault="002830B6" w:rsidP="001251C7">
      <w:pPr>
        <w:rPr>
          <w:b/>
          <w:szCs w:val="20"/>
        </w:rPr>
      </w:pPr>
    </w:p>
    <w:p w:rsidR="00B75168" w:rsidRPr="007D333D" w:rsidRDefault="007D333D" w:rsidP="00B75168">
      <w:pPr>
        <w:numPr>
          <w:ilvl w:val="0"/>
          <w:numId w:val="24"/>
        </w:numPr>
        <w:rPr>
          <w:b/>
          <w:szCs w:val="20"/>
        </w:rPr>
      </w:pPr>
      <w:r w:rsidRPr="007D333D">
        <w:rPr>
          <w:rFonts w:cs="Calibri"/>
          <w:b/>
          <w:szCs w:val="20"/>
        </w:rPr>
        <w:t>usklajenost strateškega načrtovanja s poslanstvom, nacionalnimi in evropskimi usmeritvami</w:t>
      </w:r>
      <w:r w:rsidR="00B75168" w:rsidRPr="007D333D">
        <w:rPr>
          <w:b/>
          <w:szCs w:val="20"/>
        </w:rPr>
        <w:t xml:space="preserve">: </w:t>
      </w:r>
    </w:p>
    <w:p w:rsidR="002830B6" w:rsidRDefault="002830B6" w:rsidP="002830B6">
      <w:pPr>
        <w:ind w:left="720"/>
        <w:rPr>
          <w:b/>
          <w:szCs w:val="20"/>
        </w:rPr>
      </w:pPr>
    </w:p>
    <w:p w:rsidR="002830B6" w:rsidRPr="002830B6" w:rsidRDefault="002830B6" w:rsidP="002830B6">
      <w:pPr>
        <w:ind w:left="720"/>
        <w:rPr>
          <w:b/>
          <w:szCs w:val="20"/>
        </w:rPr>
      </w:pPr>
    </w:p>
    <w:p w:rsidR="00B75168" w:rsidRPr="007D333D" w:rsidRDefault="007D333D" w:rsidP="00B75168">
      <w:pPr>
        <w:numPr>
          <w:ilvl w:val="0"/>
          <w:numId w:val="24"/>
        </w:numPr>
        <w:rPr>
          <w:rFonts w:cs="Calibri"/>
          <w:b/>
          <w:szCs w:val="20"/>
        </w:rPr>
      </w:pPr>
      <w:r w:rsidRPr="007D333D">
        <w:rPr>
          <w:rFonts w:cs="Calibri"/>
          <w:b/>
          <w:szCs w:val="20"/>
        </w:rPr>
        <w:t>izvedljivost in celovitost strateškega načrtovanja</w:t>
      </w:r>
      <w:r w:rsidR="002830B6" w:rsidRPr="007D333D">
        <w:rPr>
          <w:rFonts w:cs="Calibri"/>
          <w:b/>
          <w:szCs w:val="20"/>
        </w:rPr>
        <w:t>:</w:t>
      </w:r>
    </w:p>
    <w:p w:rsidR="002830B6" w:rsidRDefault="002830B6" w:rsidP="007D333D">
      <w:pPr>
        <w:ind w:left="708"/>
        <w:rPr>
          <w:b/>
          <w:szCs w:val="20"/>
        </w:rPr>
      </w:pPr>
    </w:p>
    <w:p w:rsidR="002830B6" w:rsidRPr="002830B6" w:rsidRDefault="002830B6" w:rsidP="007D333D">
      <w:pPr>
        <w:ind w:left="708"/>
        <w:rPr>
          <w:b/>
          <w:szCs w:val="20"/>
        </w:rPr>
      </w:pPr>
    </w:p>
    <w:p w:rsidR="00B75168" w:rsidRPr="007D333D" w:rsidRDefault="007D333D" w:rsidP="007D333D">
      <w:pPr>
        <w:numPr>
          <w:ilvl w:val="0"/>
          <w:numId w:val="24"/>
        </w:numPr>
        <w:rPr>
          <w:rFonts w:cs="Calibri"/>
          <w:b/>
          <w:szCs w:val="20"/>
        </w:rPr>
      </w:pPr>
      <w:r w:rsidRPr="007D333D">
        <w:rPr>
          <w:rFonts w:cs="Calibri"/>
          <w:b/>
          <w:szCs w:val="20"/>
        </w:rPr>
        <w:t>ustreznost načina preverjanja uresničevanja strateškega načrtovanja</w:t>
      </w:r>
      <w:r w:rsidR="002830B6" w:rsidRPr="007D333D">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7D333D">
            <w:pPr>
              <w:rPr>
                <w:b/>
                <w:szCs w:val="20"/>
              </w:rPr>
            </w:pPr>
            <w:r w:rsidRPr="004622EF">
              <w:rPr>
                <w:rFonts w:cs="Arial"/>
                <w:b/>
                <w:bCs/>
                <w:szCs w:val="20"/>
              </w:rPr>
              <w:t xml:space="preserve">2. standard: </w:t>
            </w:r>
            <w:r w:rsidR="007D333D" w:rsidRPr="007D333D">
              <w:rPr>
                <w:rFonts w:cs="Arial"/>
                <w:b/>
                <w:bCs/>
                <w:szCs w:val="20"/>
              </w:rPr>
              <w:t xml:space="preserve">Notranja organiziranost visokošolskega zavoda zagotavlja sodelovanje visokošolskih učiteljev in sodelavcev, znanstvenih delavcev in </w:t>
            </w:r>
            <w:r w:rsidR="007D333D" w:rsidRPr="007D333D">
              <w:rPr>
                <w:rFonts w:cs="Arial"/>
                <w:b/>
                <w:bCs/>
                <w:szCs w:val="20"/>
              </w:rPr>
              <w:lastRenderedPageBreak/>
              <w:t>nepedagoških delavcev, študentov in drugih deležnikov pri upravljanju in razvijanju dejavnosti visokošolskega zavoda.</w:t>
            </w:r>
          </w:p>
        </w:tc>
      </w:tr>
    </w:tbl>
    <w:p w:rsidR="004622EF" w:rsidRDefault="004622EF" w:rsidP="004622EF">
      <w:pPr>
        <w:rPr>
          <w:b/>
          <w:szCs w:val="20"/>
        </w:rPr>
      </w:pPr>
    </w:p>
    <w:p w:rsidR="00041637" w:rsidRPr="007D333D" w:rsidRDefault="007D333D" w:rsidP="004622EF">
      <w:pPr>
        <w:rPr>
          <w:b/>
          <w:szCs w:val="20"/>
        </w:rPr>
      </w:pPr>
      <w:r w:rsidRPr="007D333D">
        <w:rPr>
          <w:b/>
          <w:szCs w:val="20"/>
        </w:rPr>
        <w:t>Predstavništvo deležnikov v organih visokošolskega zavoda ter uresničevanje njihovih pravic in obveznosti</w:t>
      </w:r>
      <w:r w:rsidR="002830B6" w:rsidRPr="007D333D">
        <w:rPr>
          <w:b/>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w:t>
            </w:r>
            <w:r w:rsidR="007D333D" w:rsidRPr="007D333D">
              <w:rPr>
                <w:b/>
                <w:szCs w:val="20"/>
              </w:rPr>
              <w:t>Visokošolski zavod izkazuje kakovostno znanstveno, strokovno, raziskovalno oziroma umetniško dejavnost in z njo povezane pomembne dosežke na področjih in disciplinah, na katerih jo izvaja</w:t>
            </w:r>
            <w:r w:rsidRPr="007D333D">
              <w:rPr>
                <w:b/>
                <w:szCs w:val="20"/>
              </w:rPr>
              <w:t>.</w:t>
            </w:r>
            <w:r w:rsidRPr="004622EF">
              <w:rPr>
                <w:b/>
                <w:szCs w:val="20"/>
              </w:rPr>
              <w:t xml:space="preserve"> </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7D333D" w:rsidP="002830B6">
      <w:pPr>
        <w:rPr>
          <w:b/>
          <w:szCs w:val="20"/>
        </w:rPr>
      </w:pPr>
      <w:r w:rsidRPr="007D333D">
        <w:rPr>
          <w:b/>
          <w:szCs w:val="20"/>
        </w:rPr>
        <w:t>Kakovost, razvoj in napredek znanstvene, strokovne, raziskovalne oziroma umetniške dejavnosti</w:t>
      </w:r>
      <w:r>
        <w:rPr>
          <w:b/>
          <w:szCs w:val="20"/>
        </w:rPr>
        <w:t>:</w:t>
      </w:r>
    </w:p>
    <w:p w:rsidR="002830B6" w:rsidRPr="002830B6" w:rsidRDefault="002830B6" w:rsidP="002830B6">
      <w:pPr>
        <w:rPr>
          <w:szCs w:val="20"/>
        </w:rPr>
      </w:pPr>
    </w:p>
    <w:p w:rsidR="007D333D" w:rsidRDefault="007D333D" w:rsidP="001251C7">
      <w:pPr>
        <w:autoSpaceDE w:val="0"/>
        <w:autoSpaceDN w:val="0"/>
        <w:adjustRightInd w:val="0"/>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1251C7" w:rsidRPr="004622EF" w:rsidRDefault="001251C7" w:rsidP="001251C7">
      <w:pPr>
        <w:autoSpaceDE w:val="0"/>
        <w:autoSpaceDN w:val="0"/>
        <w:adjustRightInd w:val="0"/>
        <w:contextualSpacing/>
        <w:rPr>
          <w:rFonts w:cs="Calibri"/>
          <w:color w:val="000000"/>
          <w:szCs w:val="20"/>
        </w:rPr>
      </w:pPr>
    </w:p>
    <w:p w:rsidR="001251C7"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971ED9">
              <w:rPr>
                <w:rFonts w:cs="Calibri"/>
                <w:b/>
                <w:bCs/>
                <w:color w:val="000000"/>
                <w:szCs w:val="20"/>
              </w:rPr>
              <w:t xml:space="preserve">4. </w:t>
            </w:r>
            <w:r w:rsidRPr="002B230A">
              <w:rPr>
                <w:rFonts w:cs="Calibri"/>
                <w:b/>
                <w:bCs/>
                <w:color w:val="000000"/>
                <w:szCs w:val="20"/>
              </w:rPr>
              <w:t xml:space="preserve">standard: </w:t>
            </w:r>
            <w:r w:rsidRPr="002B230A">
              <w:rPr>
                <w:b/>
                <w:szCs w:val="20"/>
              </w:rPr>
              <w:t>Praktično izobraževanje študentov v delovnem okolju, če je del izobraževalne dejavnosti, je dobro organizirano in se tako tudi izvaja. Zagotovljeni so viri za njegovo izvedbo.</w:t>
            </w:r>
          </w:p>
        </w:tc>
      </w:tr>
    </w:tbl>
    <w:p w:rsidR="002B230A" w:rsidRPr="002B230A" w:rsidRDefault="002B230A" w:rsidP="001251C7">
      <w:pPr>
        <w:autoSpaceDE w:val="0"/>
        <w:autoSpaceDN w:val="0"/>
        <w:adjustRightInd w:val="0"/>
        <w:rPr>
          <w:rFonts w:cs="Calibri"/>
          <w:b/>
          <w:bCs/>
          <w:color w:val="000000"/>
          <w:szCs w:val="20"/>
        </w:rPr>
      </w:pPr>
    </w:p>
    <w:p w:rsidR="002B230A" w:rsidRPr="002B230A" w:rsidRDefault="002B230A" w:rsidP="002B230A">
      <w:pPr>
        <w:numPr>
          <w:ilvl w:val="0"/>
          <w:numId w:val="31"/>
        </w:numPr>
        <w:rPr>
          <w:rFonts w:cs="Calibri"/>
          <w:b/>
          <w:szCs w:val="20"/>
        </w:rPr>
      </w:pPr>
      <w:r w:rsidRPr="002B230A">
        <w:rPr>
          <w:rFonts w:cs="Calibri"/>
          <w:b/>
          <w:szCs w:val="20"/>
        </w:rPr>
        <w:t>sistemska ureditev praktičnega izobraževanja študentov in njegovega izvajanja:</w:t>
      </w:r>
    </w:p>
    <w:p w:rsidR="002B230A" w:rsidRPr="002B230A" w:rsidRDefault="002B230A" w:rsidP="002B230A">
      <w:pPr>
        <w:rPr>
          <w:rFonts w:cs="Calibri"/>
          <w:b/>
          <w:szCs w:val="20"/>
        </w:rPr>
      </w:pPr>
    </w:p>
    <w:p w:rsidR="002B230A" w:rsidRPr="002B230A" w:rsidRDefault="002B230A" w:rsidP="002B230A">
      <w:pPr>
        <w:rPr>
          <w:rFonts w:cs="Calibri"/>
          <w:b/>
          <w:szCs w:val="20"/>
        </w:rPr>
      </w:pPr>
    </w:p>
    <w:p w:rsidR="002B230A" w:rsidRPr="002B230A" w:rsidRDefault="002B230A" w:rsidP="002B230A">
      <w:pPr>
        <w:numPr>
          <w:ilvl w:val="0"/>
          <w:numId w:val="31"/>
        </w:numPr>
        <w:rPr>
          <w:b/>
          <w:szCs w:val="20"/>
        </w:rPr>
      </w:pPr>
      <w:r w:rsidRPr="002B230A">
        <w:rPr>
          <w:rFonts w:cs="Calibri"/>
          <w:b/>
          <w:szCs w:val="20"/>
        </w:rPr>
        <w:t>zadovoljstvo</w:t>
      </w:r>
      <w:r w:rsidRPr="002B230A">
        <w:rPr>
          <w:b/>
          <w:szCs w:val="20"/>
        </w:rPr>
        <w:t xml:space="preserve"> udeležencev praktičnega izobraževanja:</w:t>
      </w:r>
    </w:p>
    <w:p w:rsidR="001251C7" w:rsidRDefault="001251C7" w:rsidP="00142428">
      <w:pPr>
        <w:tabs>
          <w:tab w:val="left" w:pos="3968"/>
        </w:tabs>
        <w:spacing w:after="120" w:line="360" w:lineRule="auto"/>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2B230A">
      <w:pPr>
        <w:tabs>
          <w:tab w:val="left" w:pos="3968"/>
        </w:tabs>
        <w:spacing w:after="120"/>
        <w:rPr>
          <w:rFonts w:cs="Calibri"/>
          <w:b/>
          <w:bCs/>
          <w:color w:val="000000"/>
          <w:szCs w:val="20"/>
        </w:rPr>
      </w:pP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 xml:space="preserve">standard: Visokošolski zavod spremlja potrebe po znanju in zaposlitvene potrebe v okolju. Zagotavlja informacije o zaposlitvenih možnostih na </w:t>
            </w:r>
            <w:r w:rsidRPr="002B230A">
              <w:rPr>
                <w:b/>
                <w:szCs w:val="20"/>
              </w:rPr>
              <w:lastRenderedPageBreak/>
              <w:t>področjih, ki so primerna kompetencam oziroma učnim izidom diplomantov.</w:t>
            </w:r>
          </w:p>
        </w:tc>
      </w:tr>
    </w:tbl>
    <w:p w:rsidR="002B230A" w:rsidRPr="002B230A" w:rsidRDefault="002B230A" w:rsidP="002B230A">
      <w:pPr>
        <w:ind w:left="720"/>
        <w:rPr>
          <w:rFonts w:cs="Calibri"/>
          <w:b/>
          <w:szCs w:val="20"/>
        </w:rPr>
      </w:pPr>
    </w:p>
    <w:p w:rsidR="002B230A" w:rsidRPr="002B230A" w:rsidRDefault="002B230A" w:rsidP="002B230A">
      <w:pPr>
        <w:numPr>
          <w:ilvl w:val="0"/>
          <w:numId w:val="32"/>
        </w:numPr>
        <w:rPr>
          <w:rFonts w:cs="Calibri"/>
          <w:b/>
          <w:szCs w:val="20"/>
        </w:rPr>
      </w:pPr>
      <w:r w:rsidRPr="002B230A">
        <w:rPr>
          <w:rFonts w:cs="Calibri"/>
          <w:b/>
          <w:szCs w:val="20"/>
        </w:rPr>
        <w:t>sodelovanje visokošolskega zavoda z okoljem ali delodajalci in s svojimi diplomanti</w:t>
      </w:r>
      <w:r>
        <w:rPr>
          <w:rFonts w:cs="Calibri"/>
          <w:b/>
          <w:szCs w:val="20"/>
        </w:rPr>
        <w:t>:</w:t>
      </w:r>
    </w:p>
    <w:p w:rsidR="002B230A" w:rsidRPr="002B230A" w:rsidRDefault="002B230A" w:rsidP="002B230A">
      <w:pPr>
        <w:rPr>
          <w:rFonts w:cs="Calibri"/>
          <w:b/>
          <w:szCs w:val="20"/>
        </w:rPr>
      </w:pPr>
    </w:p>
    <w:p w:rsidR="002B230A" w:rsidRPr="002B230A" w:rsidRDefault="002B230A" w:rsidP="002B230A">
      <w:pPr>
        <w:numPr>
          <w:ilvl w:val="0"/>
          <w:numId w:val="32"/>
        </w:numPr>
        <w:rPr>
          <w:b/>
          <w:szCs w:val="20"/>
        </w:rPr>
      </w:pPr>
      <w:r w:rsidRPr="002B230A">
        <w:rPr>
          <w:rFonts w:cs="Calibri"/>
          <w:b/>
          <w:szCs w:val="20"/>
        </w:rPr>
        <w:t>razvitost</w:t>
      </w:r>
      <w:r w:rsidRPr="002B230A">
        <w:rPr>
          <w:b/>
          <w:szCs w:val="20"/>
        </w:rPr>
        <w:t xml:space="preserve"> kariernih centrov, klubov diplomantov ali drugih organiziranih oblik</w:t>
      </w:r>
      <w:r>
        <w:rPr>
          <w:b/>
          <w:szCs w:val="20"/>
        </w:rPr>
        <w:t>:</w:t>
      </w:r>
    </w:p>
    <w:p w:rsidR="002B230A" w:rsidRPr="002B230A" w:rsidRDefault="002B230A" w:rsidP="002B230A">
      <w:pPr>
        <w:rPr>
          <w:b/>
          <w:szCs w:val="20"/>
        </w:rPr>
      </w:pPr>
    </w:p>
    <w:p w:rsidR="002B230A" w:rsidRDefault="002B230A" w:rsidP="002B230A">
      <w:pPr>
        <w:rPr>
          <w:i/>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2B230A">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Default="002B230A" w:rsidP="002B230A">
            <w:pPr>
              <w:rPr>
                <w:rFonts w:cs="Calibri"/>
                <w:b/>
                <w:bCs/>
                <w:color w:val="000000"/>
                <w:szCs w:val="20"/>
              </w:rPr>
            </w:pPr>
            <w:r w:rsidRPr="00116222">
              <w:rPr>
                <w:b/>
                <w:szCs w:val="20"/>
              </w:rPr>
              <w:t>6</w:t>
            </w:r>
            <w:r w:rsidRPr="002B230A">
              <w:rPr>
                <w:b/>
                <w:szCs w:val="20"/>
              </w:rPr>
              <w:t>. standard: Notranji sistem kakovosti omogoča sklenitev kroga kakovosti na vseh področjih delovanja visokošolskega zavoda.</w:t>
            </w:r>
          </w:p>
        </w:tc>
      </w:tr>
    </w:tbl>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poznavanje pomena in vloge notranjega sistema kakovosti:</w:t>
      </w:r>
    </w:p>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proofErr w:type="spellStart"/>
      <w:r w:rsidRPr="002B230A">
        <w:rPr>
          <w:rFonts w:cs="Calibri"/>
          <w:b/>
          <w:szCs w:val="20"/>
        </w:rPr>
        <w:t>samoevalvacijsko</w:t>
      </w:r>
      <w:proofErr w:type="spellEnd"/>
      <w:r w:rsidRPr="002B230A">
        <w:rPr>
          <w:rFonts w:cs="Calibri"/>
          <w:b/>
          <w:szCs w:val="20"/>
        </w:rPr>
        <w:t xml:space="preserve"> poročilo za zadnje zaključeno </w:t>
      </w:r>
      <w:proofErr w:type="spellStart"/>
      <w:r w:rsidRPr="002B230A">
        <w:rPr>
          <w:rFonts w:cs="Calibri"/>
          <w:b/>
          <w:szCs w:val="20"/>
        </w:rPr>
        <w:t>samoevalvacijsko</w:t>
      </w:r>
      <w:proofErr w:type="spellEnd"/>
      <w:r w:rsidRPr="002B230A">
        <w:rPr>
          <w:rFonts w:cs="Calibri"/>
          <w:b/>
          <w:szCs w:val="20"/>
        </w:rPr>
        <w:t xml:space="preserve"> obdobje, ukrepi na podlagi </w:t>
      </w:r>
      <w:proofErr w:type="spellStart"/>
      <w:r w:rsidRPr="002B230A">
        <w:rPr>
          <w:rFonts w:cs="Calibri"/>
          <w:b/>
          <w:szCs w:val="20"/>
        </w:rPr>
        <w:t>samoevalvacije</w:t>
      </w:r>
      <w:proofErr w:type="spellEnd"/>
      <w:r w:rsidRPr="002B230A">
        <w:rPr>
          <w:rFonts w:cs="Calibri"/>
          <w:b/>
          <w:szCs w:val="20"/>
        </w:rPr>
        <w:t xml:space="preserve"> v obdobju od zadnje akreditacije ter načrt izboljšav za prihodnje </w:t>
      </w:r>
      <w:proofErr w:type="spellStart"/>
      <w:r w:rsidRPr="002B230A">
        <w:rPr>
          <w:rFonts w:cs="Calibri"/>
          <w:b/>
          <w:szCs w:val="20"/>
        </w:rPr>
        <w:t>samoevalvacijsko</w:t>
      </w:r>
      <w:proofErr w:type="spellEnd"/>
      <w:r w:rsidRPr="002B230A">
        <w:rPr>
          <w:rFonts w:cs="Calibri"/>
          <w:b/>
          <w:szCs w:val="20"/>
        </w:rPr>
        <w:t xml:space="preserve"> obdobje:</w:t>
      </w:r>
    </w:p>
    <w:p w:rsidR="002B230A" w:rsidRPr="002B230A" w:rsidRDefault="002B230A" w:rsidP="002B230A">
      <w:pPr>
        <w:ind w:left="720"/>
        <w:rPr>
          <w:rFonts w:cs="Calibri"/>
          <w:b/>
          <w:szCs w:val="20"/>
        </w:rPr>
      </w:pPr>
    </w:p>
    <w:p w:rsidR="002B230A" w:rsidRPr="002B230A" w:rsidRDefault="002B230A" w:rsidP="002B230A">
      <w:pPr>
        <w:numPr>
          <w:ilvl w:val="0"/>
          <w:numId w:val="33"/>
        </w:numPr>
        <w:rPr>
          <w:b/>
          <w:szCs w:val="20"/>
        </w:rPr>
      </w:pPr>
      <w:r w:rsidRPr="002B230A">
        <w:rPr>
          <w:rFonts w:cs="Calibri"/>
          <w:b/>
          <w:szCs w:val="20"/>
        </w:rPr>
        <w:t>kako</w:t>
      </w:r>
      <w:r w:rsidRPr="002B230A">
        <w:rPr>
          <w:b/>
          <w:szCs w:val="20"/>
        </w:rPr>
        <w:t xml:space="preserve"> notranji sistem kakovosti omogoča in spodbuja razvijanje, povezovanje in posodabljanje izobraževalne, znanstvene, strokovne, raziskovalne oziroma umetniške dejavnosti ter vpliv te dejavnosti na okolje:</w:t>
      </w:r>
    </w:p>
    <w:p w:rsidR="002B230A" w:rsidRDefault="002B230A" w:rsidP="002B230A">
      <w:pPr>
        <w:autoSpaceDE w:val="0"/>
        <w:autoSpaceDN w:val="0"/>
        <w:adjustRightInd w:val="0"/>
        <w:rPr>
          <w:rFonts w:cs="Calibri"/>
          <w:b/>
          <w:bCs/>
          <w:color w:val="000000"/>
          <w:szCs w:val="20"/>
        </w:rPr>
      </w:pPr>
    </w:p>
    <w:p w:rsidR="002B230A" w:rsidRDefault="002B230A" w:rsidP="002B230A">
      <w:pPr>
        <w:autoSpaceDE w:val="0"/>
        <w:autoSpaceDN w:val="0"/>
        <w:adjustRightInd w:val="0"/>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142428">
      <w:pPr>
        <w:tabs>
          <w:tab w:val="left" w:pos="3968"/>
        </w:tabs>
        <w:spacing w:after="120" w:line="360" w:lineRule="auto"/>
        <w:rPr>
          <w:rFonts w:cs="Calibri"/>
          <w:b/>
          <w:bCs/>
          <w:color w:val="000000"/>
          <w:szCs w:val="20"/>
        </w:rPr>
      </w:pPr>
    </w:p>
    <w:tbl>
      <w:tblPr>
        <w:tblStyle w:val="Tabelamrea"/>
        <w:tblW w:w="0" w:type="auto"/>
        <w:tblLook w:val="04A0" w:firstRow="1" w:lastRow="0" w:firstColumn="1" w:lastColumn="0" w:noHBand="0" w:noVBand="1"/>
      </w:tblPr>
      <w:tblGrid>
        <w:gridCol w:w="9212"/>
      </w:tblGrid>
      <w:tr w:rsidR="001B4E07" w:rsidTr="001B4E07">
        <w:tc>
          <w:tcPr>
            <w:tcW w:w="9212" w:type="dxa"/>
          </w:tcPr>
          <w:p w:rsidR="001B4E07" w:rsidRDefault="001B4E07" w:rsidP="001B4E07">
            <w:pPr>
              <w:rPr>
                <w:rFonts w:cs="Calibri"/>
                <w:b/>
                <w:bCs/>
                <w:color w:val="000000"/>
                <w:szCs w:val="20"/>
              </w:rPr>
            </w:pPr>
            <w:r w:rsidRPr="00116222">
              <w:rPr>
                <w:b/>
                <w:szCs w:val="20"/>
              </w:rPr>
              <w:t>7. standard:</w:t>
            </w:r>
            <w:r>
              <w:rPr>
                <w:b/>
                <w:szCs w:val="20"/>
              </w:rPr>
              <w:t xml:space="preserve"> </w:t>
            </w:r>
            <w:r w:rsidRPr="001B4E07">
              <w:rPr>
                <w:b/>
                <w:szCs w:val="20"/>
              </w:rPr>
              <w:t>Visokošolski zavod deležnike in javnost pravočasno obvešča o študijskih programih in svoji dejavnosti.</w:t>
            </w:r>
          </w:p>
        </w:tc>
      </w:tr>
    </w:tbl>
    <w:p w:rsidR="001B4E07" w:rsidRDefault="001B4E07" w:rsidP="001B4E07">
      <w:pPr>
        <w:rPr>
          <w:i/>
          <w:szCs w:val="20"/>
        </w:rPr>
      </w:pPr>
    </w:p>
    <w:p w:rsidR="001B4E07" w:rsidRPr="001B4E07" w:rsidRDefault="001B4E07" w:rsidP="001B4E07">
      <w:pPr>
        <w:rPr>
          <w:b/>
          <w:szCs w:val="20"/>
        </w:rPr>
      </w:pPr>
      <w:r w:rsidRPr="001B4E07">
        <w:rPr>
          <w:b/>
          <w:szCs w:val="20"/>
        </w:rPr>
        <w:t>Dostopnost, vsebina, zanesljivost, razumljivost in natančnost informacij o dejavnosti visokošolskega zavoda, še posebej pa informacije o študijskih programih, njihovem izvajanju in znanstveni, strokovni, raziskovalni oziroma umetniški dejavnosti s področij in disciplin teh programov:</w:t>
      </w:r>
    </w:p>
    <w:p w:rsidR="001B4E07" w:rsidRDefault="001B4E07" w:rsidP="001B4E07">
      <w:pPr>
        <w:tabs>
          <w:tab w:val="left" w:pos="3968"/>
        </w:tabs>
        <w:rPr>
          <w:rFonts w:cs="Calibri"/>
          <w:b/>
          <w:bCs/>
          <w:color w:val="000000"/>
          <w:szCs w:val="20"/>
        </w:rPr>
      </w:pPr>
    </w:p>
    <w:p w:rsidR="001B4E07" w:rsidRDefault="001B4E07" w:rsidP="001B4E07">
      <w:pPr>
        <w:tabs>
          <w:tab w:val="left" w:pos="3968"/>
        </w:tabs>
        <w:rPr>
          <w:rFonts w:cs="Calibri"/>
          <w:b/>
          <w:bCs/>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t>Prednosti</w:t>
      </w:r>
    </w:p>
    <w:p w:rsidR="001B4E07" w:rsidRPr="004622EF" w:rsidRDefault="001B4E07" w:rsidP="001B4E07">
      <w:pPr>
        <w:autoSpaceDE w:val="0"/>
        <w:autoSpaceDN w:val="0"/>
        <w:adjustRightInd w:val="0"/>
        <w:contextualSpacing/>
        <w:rPr>
          <w:rFonts w:cs="Calibri"/>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lastRenderedPageBreak/>
        <w:t>Priložnosti za izboljšanje</w:t>
      </w:r>
    </w:p>
    <w:p w:rsidR="001B4E07" w:rsidRPr="004622EF" w:rsidRDefault="001B4E07" w:rsidP="001B4E07">
      <w:pPr>
        <w:autoSpaceDE w:val="0"/>
        <w:autoSpaceDN w:val="0"/>
        <w:adjustRightInd w:val="0"/>
        <w:contextualSpacing/>
        <w:rPr>
          <w:rFonts w:cs="Calibri"/>
          <w:color w:val="000000"/>
          <w:szCs w:val="20"/>
        </w:rPr>
      </w:pPr>
    </w:p>
    <w:p w:rsidR="001B4E07" w:rsidRDefault="001B4E07" w:rsidP="001B4E0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
                <w:bCs/>
                <w:color w:val="000000"/>
                <w:szCs w:val="20"/>
              </w:rPr>
            </w:pPr>
            <w:r w:rsidRPr="00116222">
              <w:rPr>
                <w:b/>
                <w:szCs w:val="20"/>
              </w:rPr>
              <w:t>8. standard</w:t>
            </w:r>
            <w:r w:rsidRPr="00D97D40">
              <w:rPr>
                <w:b/>
                <w:szCs w:val="20"/>
              </w:rPr>
              <w:t xml:space="preserve">: </w:t>
            </w:r>
            <w:r w:rsidRPr="00831283">
              <w:rPr>
                <w:b/>
                <w:szCs w:val="20"/>
              </w:rPr>
              <w:t>Zagotovljeni so visokošolski učitelji in sodelavci ter znanstveni delavci za kakovostno opravljanje pedagoškega, raziskovalnega in drugega dela.</w:t>
            </w:r>
            <w:r w:rsidRPr="00116222">
              <w:rPr>
                <w:szCs w:val="20"/>
              </w:rPr>
              <w:t xml:space="preserve"> </w:t>
            </w:r>
          </w:p>
        </w:tc>
      </w:tr>
    </w:tbl>
    <w:p w:rsidR="00831283" w:rsidRDefault="00831283" w:rsidP="00971ED9">
      <w:pPr>
        <w:tabs>
          <w:tab w:val="left" w:pos="3968"/>
        </w:tabs>
        <w:rPr>
          <w:rFonts w:cs="Calibri"/>
          <w:b/>
          <w:bCs/>
          <w:color w:val="000000"/>
          <w:szCs w:val="20"/>
        </w:rPr>
      </w:pPr>
    </w:p>
    <w:p w:rsidR="00831283" w:rsidRPr="00831283" w:rsidRDefault="00831283" w:rsidP="00831283">
      <w:pPr>
        <w:numPr>
          <w:ilvl w:val="0"/>
          <w:numId w:val="34"/>
        </w:numPr>
        <w:rPr>
          <w:rFonts w:cs="Calibri"/>
          <w:b/>
          <w:szCs w:val="20"/>
        </w:rPr>
      </w:pPr>
      <w:r w:rsidRPr="00831283">
        <w:rPr>
          <w:rFonts w:cs="Calibri"/>
          <w:b/>
          <w:szCs w:val="20"/>
        </w:rPr>
        <w:t>zagotavljanje pedagoškega in strokovnega razvoja visokošolskih učiteljev in sodelavcev od zadnje akreditacije:</w:t>
      </w:r>
    </w:p>
    <w:p w:rsidR="00831283" w:rsidRPr="00831283" w:rsidRDefault="00831283" w:rsidP="00831283">
      <w:pPr>
        <w:rPr>
          <w:rFonts w:cs="Calibri"/>
          <w:b/>
          <w:szCs w:val="20"/>
        </w:rPr>
      </w:pPr>
    </w:p>
    <w:p w:rsidR="00831283" w:rsidRPr="00831283" w:rsidRDefault="00831283" w:rsidP="00831283">
      <w:pPr>
        <w:numPr>
          <w:ilvl w:val="0"/>
          <w:numId w:val="34"/>
        </w:numPr>
        <w:rPr>
          <w:rFonts w:cs="Calibri"/>
          <w:b/>
          <w:szCs w:val="20"/>
        </w:rPr>
      </w:pPr>
      <w:r w:rsidRPr="00831283">
        <w:rPr>
          <w:rFonts w:cs="Calibri"/>
          <w:b/>
          <w:szCs w:val="20"/>
        </w:rPr>
        <w:t>znanstveni, strokovni, raziskovalni oziroma umetniški dosežki visokošolskih učiteljev in znanstvenih delavcev:</w:t>
      </w:r>
    </w:p>
    <w:p w:rsidR="00831283" w:rsidRPr="00831283" w:rsidRDefault="00831283" w:rsidP="00831283">
      <w:pPr>
        <w:rPr>
          <w:rFonts w:cs="Calibri"/>
          <w:b/>
          <w:szCs w:val="20"/>
        </w:rPr>
      </w:pPr>
    </w:p>
    <w:p w:rsidR="00831283" w:rsidRPr="00831283" w:rsidRDefault="00831283" w:rsidP="00831283">
      <w:pPr>
        <w:numPr>
          <w:ilvl w:val="0"/>
          <w:numId w:val="34"/>
        </w:numPr>
        <w:rPr>
          <w:b/>
          <w:szCs w:val="20"/>
        </w:rPr>
      </w:pPr>
      <w:r w:rsidRPr="00831283">
        <w:rPr>
          <w:rFonts w:cs="Calibri"/>
          <w:b/>
          <w:szCs w:val="20"/>
        </w:rPr>
        <w:t>merila</w:t>
      </w:r>
      <w:r w:rsidRPr="00831283">
        <w:rPr>
          <w:b/>
          <w:szCs w:val="20"/>
        </w:rPr>
        <w:t xml:space="preserve"> visokošolskega zavoda za izvolitve v nazive in področja za izvolitve:</w:t>
      </w:r>
    </w:p>
    <w:p w:rsidR="00831283" w:rsidRPr="00831283" w:rsidRDefault="00831283" w:rsidP="00831283">
      <w:pPr>
        <w:rPr>
          <w:b/>
          <w:szCs w:val="20"/>
        </w:rPr>
      </w:pPr>
    </w:p>
    <w:p w:rsidR="00831283" w:rsidRPr="00831283" w:rsidRDefault="00831283" w:rsidP="00831283">
      <w:pPr>
        <w:tabs>
          <w:tab w:val="left" w:pos="709"/>
        </w:tabs>
        <w:ind w:left="709" w:hanging="349"/>
        <w:rPr>
          <w:b/>
          <w:szCs w:val="20"/>
        </w:rPr>
      </w:pPr>
      <w:r w:rsidRPr="00831283">
        <w:rPr>
          <w:b/>
          <w:szCs w:val="20"/>
        </w:rPr>
        <w:t>č)  vrsta zaposlitve visokošolskih učiteljev in visokošolskih sodelavcev:</w:t>
      </w:r>
    </w:p>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p w:rsidR="00773729" w:rsidRPr="00E04502" w:rsidRDefault="00773729" w:rsidP="00E04502">
      <w:pPr>
        <w:autoSpaceDE w:val="0"/>
        <w:autoSpaceDN w:val="0"/>
        <w:adjustRightInd w:val="0"/>
        <w:rPr>
          <w:rFonts w:cs="Calibri"/>
          <w:b/>
          <w:bCs/>
          <w:color w:val="000000"/>
          <w:szCs w:val="20"/>
        </w:rPr>
      </w:pP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p w:rsidR="005B7971" w:rsidRPr="00E04502" w:rsidRDefault="005B7971" w:rsidP="00E04502">
      <w:pPr>
        <w:autoSpaceDE w:val="0"/>
        <w:autoSpaceDN w:val="0"/>
        <w:adjustRightInd w:val="0"/>
        <w:rPr>
          <w:rFonts w:cs="Calibri"/>
          <w:b/>
          <w:bCs/>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831283" w:rsidP="00971ED9">
            <w:pPr>
              <w:rPr>
                <w:b/>
                <w:szCs w:val="20"/>
              </w:rPr>
            </w:pPr>
            <w:r w:rsidRPr="00831283">
              <w:rPr>
                <w:b/>
                <w:szCs w:val="20"/>
              </w:rPr>
              <w:t xml:space="preserve">9. standard: Zagotovljeni so strokovno-tehnični in upravno-administrativni delavci (v nadaljevanju: nepedagoški delavci) za učinkovito pomoč in svetovanje. </w:t>
            </w:r>
          </w:p>
        </w:tc>
      </w:tr>
    </w:tbl>
    <w:p w:rsidR="00971ED9" w:rsidRPr="002830B6" w:rsidRDefault="00971ED9" w:rsidP="00EA14A8">
      <w:pPr>
        <w:rPr>
          <w:rFonts w:cs="Calibri"/>
          <w:b/>
          <w:bCs/>
          <w:szCs w:val="20"/>
        </w:rPr>
      </w:pPr>
    </w:p>
    <w:p w:rsidR="00831283" w:rsidRPr="00831283" w:rsidRDefault="00831283" w:rsidP="00831283">
      <w:pPr>
        <w:numPr>
          <w:ilvl w:val="0"/>
          <w:numId w:val="35"/>
        </w:numPr>
        <w:rPr>
          <w:rFonts w:cs="Calibri"/>
          <w:b/>
          <w:szCs w:val="20"/>
        </w:rPr>
      </w:pPr>
      <w:r w:rsidRPr="00831283">
        <w:rPr>
          <w:rFonts w:cs="Calibri"/>
          <w:b/>
          <w:szCs w:val="20"/>
        </w:rPr>
        <w:t>vrste in ustreznost pomoči ter svetovanja študentom in drugim deležnikom:</w:t>
      </w:r>
    </w:p>
    <w:p w:rsidR="00831283" w:rsidRPr="00831283" w:rsidRDefault="00831283" w:rsidP="00831283">
      <w:pPr>
        <w:ind w:left="720"/>
        <w:rPr>
          <w:rFonts w:cs="Calibri"/>
          <w:b/>
          <w:szCs w:val="20"/>
        </w:rPr>
      </w:pPr>
    </w:p>
    <w:p w:rsidR="00831283" w:rsidRPr="00831283" w:rsidRDefault="00831283" w:rsidP="00831283">
      <w:pPr>
        <w:numPr>
          <w:ilvl w:val="0"/>
          <w:numId w:val="35"/>
        </w:numPr>
        <w:rPr>
          <w:rFonts w:cs="Calibri"/>
          <w:b/>
          <w:szCs w:val="20"/>
        </w:rPr>
      </w:pPr>
      <w:r w:rsidRPr="00831283">
        <w:rPr>
          <w:rFonts w:cs="Calibri"/>
          <w:b/>
          <w:szCs w:val="20"/>
        </w:rPr>
        <w:t>število, delovno področje in izobrazbena struktura nepedagoških delavcev:</w:t>
      </w:r>
    </w:p>
    <w:p w:rsidR="00831283" w:rsidRPr="00831283" w:rsidRDefault="00831283" w:rsidP="00831283">
      <w:pPr>
        <w:ind w:left="720"/>
        <w:rPr>
          <w:rFonts w:cs="Calibri"/>
          <w:b/>
          <w:szCs w:val="20"/>
        </w:rPr>
      </w:pPr>
    </w:p>
    <w:p w:rsidR="00831283" w:rsidRPr="00831283" w:rsidRDefault="00831283" w:rsidP="00831283">
      <w:pPr>
        <w:numPr>
          <w:ilvl w:val="0"/>
          <w:numId w:val="35"/>
        </w:numPr>
        <w:rPr>
          <w:b/>
          <w:szCs w:val="20"/>
        </w:rPr>
      </w:pPr>
      <w:r w:rsidRPr="00831283">
        <w:rPr>
          <w:rFonts w:cs="Calibri"/>
          <w:b/>
          <w:szCs w:val="20"/>
        </w:rPr>
        <w:t>izobraževanje</w:t>
      </w:r>
      <w:r w:rsidRPr="00831283">
        <w:rPr>
          <w:b/>
          <w:szCs w:val="20"/>
        </w:rPr>
        <w:t xml:space="preserve"> in usposabljanje nepedagoških delavcev:</w:t>
      </w:r>
    </w:p>
    <w:p w:rsidR="00971ED9" w:rsidRDefault="00971ED9" w:rsidP="004726C8">
      <w:pPr>
        <w:rPr>
          <w:b/>
          <w:szCs w:val="20"/>
        </w:rPr>
      </w:pPr>
    </w:p>
    <w:p w:rsidR="00831283" w:rsidRDefault="00831283" w:rsidP="004726C8">
      <w:pPr>
        <w:rPr>
          <w:rFonts w:cs="Calibri"/>
          <w:bCs/>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Prednosti</w:t>
      </w:r>
    </w:p>
    <w:p w:rsidR="004726C8" w:rsidRPr="00E04502" w:rsidRDefault="004726C8" w:rsidP="004726C8">
      <w:pPr>
        <w:autoSpaceDE w:val="0"/>
        <w:autoSpaceDN w:val="0"/>
        <w:adjustRightInd w:val="0"/>
        <w:rPr>
          <w:rFonts w:cs="Calibri"/>
          <w:b/>
          <w:bCs/>
          <w:color w:val="000000"/>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p w:rsidR="004726C8" w:rsidRPr="00E04502" w:rsidRDefault="004726C8" w:rsidP="004726C8">
      <w:pPr>
        <w:autoSpaceDE w:val="0"/>
        <w:autoSpaceDN w:val="0"/>
        <w:adjustRightInd w:val="0"/>
        <w:rPr>
          <w:rFonts w:cs="Calibri"/>
          <w:b/>
          <w:bCs/>
          <w:color w:val="000000"/>
          <w:szCs w:val="20"/>
        </w:rPr>
      </w:pPr>
    </w:p>
    <w:p w:rsidR="002830B6"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2830B6">
      <w:pPr>
        <w:autoSpaceDE w:val="0"/>
        <w:autoSpaceDN w:val="0"/>
        <w:adjustRightInd w:val="0"/>
        <w:rPr>
          <w:rFonts w:cs="Calibri"/>
          <w:bCs/>
          <w:color w:val="000000"/>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2830B6">
            <w:pPr>
              <w:autoSpaceDE w:val="0"/>
              <w:autoSpaceDN w:val="0"/>
              <w:adjustRightInd w:val="0"/>
              <w:rPr>
                <w:rFonts w:cs="Calibri"/>
                <w:b/>
                <w:bCs/>
                <w:color w:val="000000"/>
                <w:szCs w:val="20"/>
              </w:rPr>
            </w:pPr>
            <w:r w:rsidRPr="00831283">
              <w:rPr>
                <w:rFonts w:cs="Calibri"/>
                <w:b/>
                <w:bCs/>
                <w:color w:val="000000"/>
                <w:szCs w:val="20"/>
              </w:rPr>
              <w:lastRenderedPageBreak/>
              <w:t>ŠTUDENTI</w:t>
            </w:r>
          </w:p>
        </w:tc>
      </w:tr>
    </w:tbl>
    <w:p w:rsidR="00831283" w:rsidRPr="004622EF"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10. standard:  Visokošolski zavod študentom zagotavlja ustrezno pomoč in svetovanje.</w:t>
            </w:r>
          </w:p>
        </w:tc>
      </w:tr>
    </w:tbl>
    <w:p w:rsidR="004726C8" w:rsidRPr="00831283" w:rsidRDefault="004726C8" w:rsidP="00773729">
      <w:pPr>
        <w:spacing w:line="360" w:lineRule="auto"/>
        <w:rPr>
          <w:rFonts w:cs="Calibri"/>
          <w:b/>
          <w:bCs/>
          <w:szCs w:val="20"/>
        </w:rPr>
      </w:pPr>
    </w:p>
    <w:p w:rsidR="00831283" w:rsidRPr="00831283" w:rsidRDefault="00831283" w:rsidP="00831283">
      <w:pPr>
        <w:numPr>
          <w:ilvl w:val="0"/>
          <w:numId w:val="36"/>
        </w:numPr>
        <w:rPr>
          <w:rFonts w:cs="Calibri"/>
          <w:b/>
          <w:szCs w:val="20"/>
        </w:rPr>
      </w:pPr>
      <w:r w:rsidRPr="00831283">
        <w:rPr>
          <w:rFonts w:cs="Calibri"/>
          <w:b/>
          <w:szCs w:val="20"/>
        </w:rPr>
        <w:t>upoštevanje raznolikosti in potreb študentov pri vzpostavljanju in določanju vsebine svetovanja oziroma pomoči zanje:</w:t>
      </w:r>
    </w:p>
    <w:p w:rsidR="00831283" w:rsidRPr="00831283" w:rsidRDefault="00831283" w:rsidP="00831283">
      <w:pPr>
        <w:ind w:left="720"/>
        <w:rPr>
          <w:rFonts w:cs="Calibri"/>
          <w:b/>
          <w:szCs w:val="20"/>
        </w:rPr>
      </w:pPr>
    </w:p>
    <w:p w:rsidR="00831283" w:rsidRPr="00831283" w:rsidRDefault="00831283" w:rsidP="00831283">
      <w:pPr>
        <w:numPr>
          <w:ilvl w:val="0"/>
          <w:numId w:val="36"/>
        </w:numPr>
        <w:rPr>
          <w:rFonts w:cs="Calibri"/>
          <w:b/>
          <w:szCs w:val="20"/>
        </w:rPr>
      </w:pPr>
      <w:r w:rsidRPr="00831283">
        <w:rPr>
          <w:rFonts w:cs="Calibri"/>
          <w:b/>
          <w:szCs w:val="20"/>
        </w:rPr>
        <w:t>pravočasno in učinkovito obveščanje študentov:</w:t>
      </w:r>
    </w:p>
    <w:p w:rsidR="00831283" w:rsidRPr="00831283" w:rsidRDefault="00831283" w:rsidP="00831283">
      <w:pPr>
        <w:ind w:left="720"/>
        <w:rPr>
          <w:rFonts w:cs="Calibri"/>
          <w:b/>
          <w:szCs w:val="20"/>
        </w:rPr>
      </w:pPr>
    </w:p>
    <w:p w:rsidR="00831283" w:rsidRDefault="00831283" w:rsidP="00831283">
      <w:pPr>
        <w:numPr>
          <w:ilvl w:val="0"/>
          <w:numId w:val="36"/>
        </w:numPr>
        <w:rPr>
          <w:b/>
          <w:szCs w:val="20"/>
        </w:rPr>
      </w:pPr>
      <w:r w:rsidRPr="00831283">
        <w:rPr>
          <w:rFonts w:cs="Calibri"/>
          <w:b/>
          <w:szCs w:val="20"/>
        </w:rPr>
        <w:t>spremljanje</w:t>
      </w:r>
      <w:r w:rsidRPr="00831283">
        <w:rPr>
          <w:b/>
          <w:szCs w:val="20"/>
        </w:rPr>
        <w:t xml:space="preserve"> zadovoljstva študentov s storitvami:</w:t>
      </w:r>
    </w:p>
    <w:p w:rsidR="00831283" w:rsidRPr="00831283" w:rsidRDefault="00831283" w:rsidP="00831283">
      <w:pPr>
        <w:ind w:left="720"/>
        <w:rPr>
          <w:b/>
          <w:szCs w:val="20"/>
        </w:rPr>
      </w:pPr>
    </w:p>
    <w:p w:rsidR="00831283" w:rsidRPr="00831283" w:rsidRDefault="00831283" w:rsidP="00831283">
      <w:pPr>
        <w:rPr>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autoSpaceDE w:val="0"/>
        <w:autoSpaceDN w:val="0"/>
        <w:adjustRightInd w:val="0"/>
        <w:rPr>
          <w:rFonts w:cs="Calibri"/>
          <w:bCs/>
          <w:color w:val="000000"/>
          <w:szCs w:val="20"/>
        </w:rPr>
      </w:pPr>
    </w:p>
    <w:p w:rsidR="00831283" w:rsidRDefault="00831283" w:rsidP="00831283">
      <w:pPr>
        <w:rPr>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szCs w:val="20"/>
              </w:rPr>
            </w:pPr>
            <w:r w:rsidRPr="00116222">
              <w:rPr>
                <w:b/>
                <w:szCs w:val="20"/>
              </w:rPr>
              <w:t>11. standard</w:t>
            </w:r>
            <w:r w:rsidRPr="00D97D40">
              <w:rPr>
                <w:b/>
                <w:szCs w:val="20"/>
              </w:rPr>
              <w:t xml:space="preserve">: </w:t>
            </w:r>
            <w:r w:rsidRPr="00831283">
              <w:rPr>
                <w:b/>
                <w:szCs w:val="20"/>
              </w:rPr>
              <w:t xml:space="preserve">Študenti imajo zagotovljene ustrezne razmere za kakovosten študij, znanstveno, strokovno, raziskovalno oziroma umetniško delo ter za </w:t>
            </w:r>
            <w:proofErr w:type="spellStart"/>
            <w:r w:rsidRPr="00831283">
              <w:rPr>
                <w:b/>
                <w:szCs w:val="20"/>
              </w:rPr>
              <w:t>obštudijsko</w:t>
            </w:r>
            <w:proofErr w:type="spellEnd"/>
            <w:r w:rsidRPr="00831283">
              <w:rPr>
                <w:b/>
                <w:szCs w:val="20"/>
              </w:rPr>
              <w:t xml:space="preserve"> dejavnost.</w:t>
            </w:r>
          </w:p>
        </w:tc>
      </w:tr>
    </w:tbl>
    <w:p w:rsidR="00831283" w:rsidRPr="00831283" w:rsidRDefault="00831283" w:rsidP="00831283">
      <w:pPr>
        <w:rPr>
          <w:szCs w:val="20"/>
        </w:rPr>
      </w:pPr>
    </w:p>
    <w:p w:rsidR="00831283" w:rsidRPr="00831283" w:rsidRDefault="00831283" w:rsidP="00831283">
      <w:pPr>
        <w:numPr>
          <w:ilvl w:val="0"/>
          <w:numId w:val="37"/>
        </w:numPr>
        <w:rPr>
          <w:rFonts w:cs="Calibri"/>
          <w:b/>
          <w:szCs w:val="20"/>
        </w:rPr>
      </w:pPr>
      <w:r w:rsidRPr="00831283">
        <w:rPr>
          <w:rFonts w:cs="Calibri"/>
          <w:b/>
          <w:szCs w:val="20"/>
        </w:rPr>
        <w:t>izvajanje študija in razmere zanj glede na potrebe in pričakovanja študentov:</w:t>
      </w:r>
    </w:p>
    <w:p w:rsidR="00831283" w:rsidRPr="00831283" w:rsidRDefault="00831283" w:rsidP="00831283">
      <w:pPr>
        <w:rPr>
          <w:rFonts w:cs="Calibri"/>
          <w:b/>
          <w:szCs w:val="20"/>
        </w:rPr>
      </w:pPr>
    </w:p>
    <w:p w:rsidR="00831283" w:rsidRPr="00831283" w:rsidRDefault="00831283" w:rsidP="00831283">
      <w:pPr>
        <w:numPr>
          <w:ilvl w:val="0"/>
          <w:numId w:val="37"/>
        </w:numPr>
        <w:rPr>
          <w:rFonts w:cs="Calibri"/>
          <w:b/>
          <w:szCs w:val="20"/>
        </w:rPr>
      </w:pPr>
      <w:r w:rsidRPr="00831283">
        <w:rPr>
          <w:rFonts w:cs="Calibri"/>
          <w:b/>
          <w:szCs w:val="20"/>
        </w:rPr>
        <w:t>omogočanje ustreznega strokovnega, umetniškega in raziskovalnega dela študentov:</w:t>
      </w:r>
    </w:p>
    <w:p w:rsidR="00831283" w:rsidRPr="00831283" w:rsidRDefault="00831283" w:rsidP="00831283">
      <w:pPr>
        <w:rPr>
          <w:rFonts w:cs="Calibri"/>
          <w:b/>
          <w:szCs w:val="20"/>
        </w:rPr>
      </w:pPr>
    </w:p>
    <w:p w:rsidR="00831283" w:rsidRPr="00831283" w:rsidRDefault="00831283" w:rsidP="00831283">
      <w:pPr>
        <w:numPr>
          <w:ilvl w:val="0"/>
          <w:numId w:val="37"/>
        </w:numPr>
        <w:rPr>
          <w:b/>
          <w:szCs w:val="20"/>
        </w:rPr>
      </w:pPr>
      <w:r w:rsidRPr="00831283">
        <w:rPr>
          <w:b/>
          <w:szCs w:val="20"/>
        </w:rPr>
        <w:t xml:space="preserve">razmere za </w:t>
      </w:r>
      <w:proofErr w:type="spellStart"/>
      <w:r w:rsidRPr="00831283">
        <w:rPr>
          <w:b/>
          <w:szCs w:val="20"/>
        </w:rPr>
        <w:t>obštudijsko</w:t>
      </w:r>
      <w:proofErr w:type="spellEnd"/>
      <w:r w:rsidRPr="00831283">
        <w:rPr>
          <w:b/>
          <w:szCs w:val="20"/>
        </w:rPr>
        <w:t xml:space="preserve"> dejavnost:</w:t>
      </w:r>
    </w:p>
    <w:p w:rsidR="004726C8" w:rsidRDefault="004726C8"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rFonts w:cs="Calibri"/>
                <w:b/>
                <w:bCs/>
                <w:szCs w:val="20"/>
              </w:rPr>
            </w:pPr>
            <w:r w:rsidRPr="00831283">
              <w:rPr>
                <w:b/>
                <w:szCs w:val="20"/>
              </w:rPr>
              <w:t>12. standard: Visokošolski zavod varuje pravice študentov.</w:t>
            </w:r>
          </w:p>
        </w:tc>
      </w:tr>
    </w:tbl>
    <w:p w:rsidR="00831283" w:rsidRPr="00831283" w:rsidRDefault="00831283" w:rsidP="00831283">
      <w:pPr>
        <w:rPr>
          <w:rFonts w:cs="Calibri"/>
          <w:b/>
          <w:bCs/>
          <w:szCs w:val="20"/>
        </w:rPr>
      </w:pPr>
    </w:p>
    <w:p w:rsidR="00831283" w:rsidRPr="00831283" w:rsidRDefault="00831283" w:rsidP="00831283">
      <w:pPr>
        <w:numPr>
          <w:ilvl w:val="0"/>
          <w:numId w:val="38"/>
        </w:numPr>
        <w:rPr>
          <w:b/>
          <w:szCs w:val="20"/>
        </w:rPr>
      </w:pPr>
      <w:r w:rsidRPr="00831283">
        <w:rPr>
          <w:b/>
          <w:szCs w:val="20"/>
        </w:rPr>
        <w:t>delovanje organov visokošolskega zavoda na tem področju:</w:t>
      </w:r>
    </w:p>
    <w:p w:rsidR="00831283" w:rsidRPr="00831283" w:rsidRDefault="00831283" w:rsidP="00831283">
      <w:pPr>
        <w:rPr>
          <w:b/>
          <w:szCs w:val="20"/>
        </w:rPr>
      </w:pPr>
    </w:p>
    <w:p w:rsidR="00831283" w:rsidRPr="00831283" w:rsidRDefault="00831283" w:rsidP="00831283">
      <w:pPr>
        <w:numPr>
          <w:ilvl w:val="0"/>
          <w:numId w:val="38"/>
        </w:numPr>
        <w:rPr>
          <w:b/>
          <w:szCs w:val="20"/>
        </w:rPr>
      </w:pPr>
      <w:r w:rsidRPr="00831283">
        <w:rPr>
          <w:b/>
          <w:szCs w:val="20"/>
        </w:rPr>
        <w:t>mehanizmi za prepoznavanje in preprečevanje diskriminacije ranljivih skupin študentov ter diskriminacije na podlagi osebnih okoliščin in prepričanj študentov:</w:t>
      </w:r>
    </w:p>
    <w:p w:rsidR="00831283" w:rsidRPr="00831283" w:rsidRDefault="00831283" w:rsidP="00831283">
      <w:pPr>
        <w:rPr>
          <w:b/>
          <w:szCs w:val="20"/>
        </w:rPr>
      </w:pPr>
    </w:p>
    <w:p w:rsidR="00831283" w:rsidRDefault="00831283" w:rsidP="00831283">
      <w:pPr>
        <w:numPr>
          <w:ilvl w:val="0"/>
          <w:numId w:val="38"/>
        </w:numPr>
        <w:rPr>
          <w:b/>
          <w:szCs w:val="20"/>
        </w:rPr>
      </w:pPr>
      <w:r w:rsidRPr="00831283">
        <w:rPr>
          <w:b/>
          <w:szCs w:val="20"/>
        </w:rPr>
        <w:t>sodelovanje predstavnikov študentov v organih zavoda z drugimi študenti:</w:t>
      </w:r>
    </w:p>
    <w:p w:rsidR="00831283" w:rsidRDefault="00831283" w:rsidP="00831283">
      <w:pPr>
        <w:rPr>
          <w:b/>
          <w:szCs w:val="20"/>
        </w:rPr>
      </w:pPr>
    </w:p>
    <w:p w:rsidR="00831283" w:rsidRDefault="00831283" w:rsidP="00831283">
      <w:pPr>
        <w:rPr>
          <w:b/>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rPr>
          <w:b/>
          <w:szCs w:val="20"/>
        </w:rPr>
      </w:pPr>
    </w:p>
    <w:p w:rsidR="00831283" w:rsidRDefault="00831283" w:rsidP="00831283">
      <w:pPr>
        <w:rPr>
          <w:b/>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13. standard: Študenti sodelujejo pri vrednotenju ter posodabljanju vsebin in izvajanja dejavnosti visokošolskega zavoda.</w:t>
            </w:r>
          </w:p>
        </w:tc>
      </w:tr>
    </w:tbl>
    <w:p w:rsidR="00831283" w:rsidRPr="00831283" w:rsidRDefault="00831283" w:rsidP="00831283">
      <w:pPr>
        <w:rPr>
          <w:b/>
          <w:szCs w:val="20"/>
        </w:rPr>
      </w:pPr>
    </w:p>
    <w:p w:rsidR="00831283" w:rsidRPr="00831283" w:rsidRDefault="00831283" w:rsidP="00831283">
      <w:pPr>
        <w:numPr>
          <w:ilvl w:val="0"/>
          <w:numId w:val="39"/>
        </w:numPr>
        <w:rPr>
          <w:b/>
          <w:szCs w:val="20"/>
        </w:rPr>
      </w:pPr>
      <w:proofErr w:type="spellStart"/>
      <w:r w:rsidRPr="00831283">
        <w:rPr>
          <w:b/>
          <w:szCs w:val="20"/>
        </w:rPr>
        <w:t>samoevalvaciji</w:t>
      </w:r>
      <w:proofErr w:type="spellEnd"/>
      <w:r w:rsidRPr="00831283">
        <w:rPr>
          <w:b/>
          <w:szCs w:val="20"/>
        </w:rPr>
        <w:t xml:space="preserve"> visokošolskega zavoda in študijskih programov ter pri njihovem spreminjanju: </w:t>
      </w:r>
    </w:p>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 xml:space="preserve">načini zagotovitve sodelovanja pri </w:t>
      </w:r>
      <w:proofErr w:type="spellStart"/>
      <w:r w:rsidRPr="00831283">
        <w:rPr>
          <w:b/>
          <w:szCs w:val="20"/>
        </w:rPr>
        <w:t>samoevalvaciji</w:t>
      </w:r>
      <w:proofErr w:type="spellEnd"/>
      <w:r w:rsidRPr="00831283">
        <w:rPr>
          <w:b/>
          <w:szCs w:val="20"/>
        </w:rPr>
        <w:t xml:space="preserve"> in posodabljanju dejavnosti:</w:t>
      </w:r>
    </w:p>
    <w:p w:rsidR="00831283" w:rsidRDefault="00831283"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Cs/>
                <w:szCs w:val="20"/>
              </w:rPr>
            </w:pPr>
            <w:r w:rsidRPr="00116222">
              <w:rPr>
                <w:b/>
                <w:szCs w:val="20"/>
              </w:rPr>
              <w:t>14. standard</w:t>
            </w:r>
            <w:r w:rsidRPr="00D97D40">
              <w:rPr>
                <w:b/>
                <w:szCs w:val="20"/>
              </w:rPr>
              <w:t>:</w:t>
            </w:r>
            <w:r w:rsidRPr="00116222">
              <w:rPr>
                <w:szCs w:val="20"/>
              </w:rPr>
              <w:t xml:space="preserve"> </w:t>
            </w:r>
            <w:r w:rsidRPr="00831283">
              <w:rPr>
                <w:b/>
                <w:szCs w:val="20"/>
              </w:rPr>
              <w:t>Visokošolski zavod zagotavlja primerne prostore in opremo za izvajanje svoje dejavnosti.</w:t>
            </w:r>
          </w:p>
        </w:tc>
      </w:tr>
    </w:tbl>
    <w:p w:rsidR="00831283" w:rsidRPr="00831283" w:rsidRDefault="00831283" w:rsidP="00831283">
      <w:pPr>
        <w:rPr>
          <w:rFonts w:cs="Calibri"/>
          <w:b/>
          <w:bCs/>
          <w:szCs w:val="20"/>
        </w:rPr>
      </w:pPr>
    </w:p>
    <w:p w:rsidR="00831283" w:rsidRPr="00831283" w:rsidRDefault="00831283" w:rsidP="00831283">
      <w:pPr>
        <w:rPr>
          <w:b/>
          <w:szCs w:val="20"/>
        </w:rPr>
      </w:pPr>
      <w:r w:rsidRPr="00831283">
        <w:rPr>
          <w:b/>
          <w:szCs w:val="20"/>
        </w:rPr>
        <w:t>Prostori in oprema ob upoštevanju potreb za pedagoško, znanstveno, strokovno, raziskovalno oziroma umetniško dejavnost, načina izvajanja študijskih programov in števila vpisanih študentov</w:t>
      </w:r>
      <w:r w:rsidR="007D4A16">
        <w:rPr>
          <w:b/>
          <w:szCs w:val="20"/>
        </w:rPr>
        <w:t>:</w:t>
      </w:r>
    </w:p>
    <w:p w:rsidR="00831283" w:rsidRPr="00116222" w:rsidRDefault="00831283" w:rsidP="00831283">
      <w:pPr>
        <w:rPr>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15. standard: Zagotovljene so prilagoditve študentom z različnimi oblikami invalidnosti.</w:t>
            </w:r>
          </w:p>
        </w:tc>
      </w:tr>
    </w:tbl>
    <w:p w:rsidR="00831283" w:rsidRDefault="00831283" w:rsidP="00773729">
      <w:pPr>
        <w:spacing w:line="360" w:lineRule="auto"/>
        <w:rPr>
          <w:rFonts w:cs="Calibri"/>
          <w:bCs/>
          <w:szCs w:val="20"/>
        </w:rPr>
      </w:pPr>
    </w:p>
    <w:p w:rsidR="00831283" w:rsidRPr="00831283" w:rsidRDefault="00831283" w:rsidP="00831283">
      <w:pPr>
        <w:numPr>
          <w:ilvl w:val="0"/>
          <w:numId w:val="40"/>
        </w:numPr>
        <w:rPr>
          <w:b/>
          <w:szCs w:val="20"/>
        </w:rPr>
      </w:pPr>
      <w:r w:rsidRPr="00831283">
        <w:rPr>
          <w:b/>
          <w:szCs w:val="20"/>
        </w:rPr>
        <w:t>prilagoditve prostorov in opreme:</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komunikacijska in informacijska dostopnost:</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prilagoditve študijskih gradiv in izvajanja študija:</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7D4A16">
            <w:pPr>
              <w:rPr>
                <w:b/>
                <w:szCs w:val="20"/>
              </w:rPr>
            </w:pPr>
            <w:r w:rsidRPr="00831283">
              <w:rPr>
                <w:b/>
                <w:szCs w:val="20"/>
              </w:rPr>
              <w:t>16. standard: Zagotovljeni so ustrezni in stabilni finančni viri za izvajanje in nadaljnji razvoj visokošolske dejavnosti.</w:t>
            </w:r>
          </w:p>
        </w:tc>
      </w:tr>
    </w:tbl>
    <w:p w:rsidR="00831283" w:rsidRDefault="00831283" w:rsidP="007D4A16">
      <w:pPr>
        <w:rPr>
          <w:rFonts w:cs="Calibri"/>
          <w:bCs/>
          <w:szCs w:val="20"/>
        </w:rPr>
      </w:pPr>
    </w:p>
    <w:p w:rsidR="00831283" w:rsidRPr="007D4A16" w:rsidRDefault="007D4A16" w:rsidP="007D4A16">
      <w:pPr>
        <w:rPr>
          <w:rFonts w:cs="Calibri"/>
          <w:b/>
          <w:bCs/>
          <w:szCs w:val="20"/>
        </w:rPr>
      </w:pPr>
      <w:r>
        <w:rPr>
          <w:b/>
          <w:szCs w:val="20"/>
        </w:rPr>
        <w:t>Fi</w:t>
      </w:r>
      <w:r w:rsidRPr="007D4A16">
        <w:rPr>
          <w:b/>
          <w:szCs w:val="20"/>
        </w:rPr>
        <w:t xml:space="preserve">nančni načrt za naslednje </w:t>
      </w:r>
      <w:proofErr w:type="spellStart"/>
      <w:r w:rsidRPr="007D4A16">
        <w:rPr>
          <w:b/>
          <w:szCs w:val="20"/>
        </w:rPr>
        <w:t>akreditacijsko</w:t>
      </w:r>
      <w:proofErr w:type="spellEnd"/>
      <w:r w:rsidRPr="007D4A16">
        <w:rPr>
          <w:b/>
          <w:szCs w:val="20"/>
        </w:rPr>
        <w:t xml:space="preserve"> obdobje</w:t>
      </w:r>
      <w:r w:rsidRPr="007D4A16">
        <w:rPr>
          <w:rFonts w:cs="Calibri"/>
          <w:b/>
          <w:szCs w:val="20"/>
        </w:rPr>
        <w:t xml:space="preserve"> oziroma obdobje, za katerega je sklenjena pogodba s pristojnim ministrstvom,</w:t>
      </w:r>
      <w:r w:rsidRPr="007D4A16">
        <w:rPr>
          <w:b/>
          <w:szCs w:val="20"/>
        </w:rPr>
        <w:t xml:space="preserve"> in uspešnost pri uresničevanju finančnih načrtov v zadnjih štirih letih</w:t>
      </w:r>
      <w:r>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7D4A16" w:rsidRDefault="007D4A16" w:rsidP="007D4A16">
            <w:pPr>
              <w:rPr>
                <w:szCs w:val="20"/>
              </w:rPr>
            </w:pPr>
            <w:r w:rsidRPr="00116222">
              <w:rPr>
                <w:b/>
                <w:szCs w:val="20"/>
              </w:rPr>
              <w:t>17. standard</w:t>
            </w:r>
            <w:r w:rsidRPr="00D97D40">
              <w:rPr>
                <w:b/>
                <w:szCs w:val="20"/>
              </w:rPr>
              <w:t>:</w:t>
            </w:r>
            <w:r w:rsidRPr="00116222">
              <w:rPr>
                <w:szCs w:val="20"/>
              </w:rPr>
              <w:t xml:space="preserve"> </w:t>
            </w:r>
            <w:r w:rsidRPr="007D4A16">
              <w:rPr>
                <w:b/>
                <w:szCs w:val="20"/>
              </w:rPr>
              <w:t>Knjižnica visokošolskega zavoda ima ustrezno študijsko, strokovno in znanstveno literaturo ter zagotavlja kakovostne knjižnične storitve.</w:t>
            </w:r>
          </w:p>
        </w:tc>
      </w:tr>
    </w:tbl>
    <w:p w:rsidR="007D4A16" w:rsidRPr="007D4A16" w:rsidRDefault="007D4A16" w:rsidP="007D4A16">
      <w:pPr>
        <w:rPr>
          <w:rFonts w:cs="Calibri"/>
          <w:b/>
          <w:bCs/>
          <w:szCs w:val="20"/>
        </w:rPr>
      </w:pPr>
    </w:p>
    <w:p w:rsidR="007D4A16" w:rsidRPr="007D4A16" w:rsidRDefault="007D4A16" w:rsidP="007D4A16">
      <w:pPr>
        <w:numPr>
          <w:ilvl w:val="0"/>
          <w:numId w:val="41"/>
        </w:numPr>
        <w:rPr>
          <w:b/>
          <w:szCs w:val="20"/>
        </w:rPr>
      </w:pPr>
      <w:r w:rsidRPr="007D4A16">
        <w:rPr>
          <w:b/>
          <w:szCs w:val="20"/>
        </w:rPr>
        <w:t xml:space="preserve">ustreznost </w:t>
      </w:r>
      <w:r w:rsidRPr="007D4A16">
        <w:rPr>
          <w:rFonts w:cs="Calibri"/>
          <w:b/>
          <w:szCs w:val="20"/>
        </w:rPr>
        <w:t xml:space="preserve">študijske, strokovne in znanstvene </w:t>
      </w:r>
      <w:r w:rsidRPr="007D4A16">
        <w:rPr>
          <w:b/>
          <w:szCs w:val="20"/>
        </w:rPr>
        <w:t>literature:</w:t>
      </w:r>
    </w:p>
    <w:p w:rsidR="007D4A16" w:rsidRPr="007D4A16" w:rsidRDefault="007D4A16" w:rsidP="007D4A16">
      <w:pPr>
        <w:rPr>
          <w:b/>
          <w:szCs w:val="20"/>
        </w:rPr>
      </w:pPr>
    </w:p>
    <w:p w:rsidR="007D4A16" w:rsidRPr="007D4A16" w:rsidRDefault="007D4A16" w:rsidP="007D4A16">
      <w:pPr>
        <w:numPr>
          <w:ilvl w:val="0"/>
          <w:numId w:val="41"/>
        </w:numPr>
        <w:rPr>
          <w:b/>
          <w:szCs w:val="20"/>
        </w:rPr>
      </w:pPr>
      <w:r w:rsidRPr="007D4A16">
        <w:rPr>
          <w:b/>
          <w:szCs w:val="20"/>
        </w:rPr>
        <w:t>založenost knjižnice, dostopnost gradiva, informacijska bibliografska podpora in dostop do baz podatkov:</w:t>
      </w:r>
    </w:p>
    <w:p w:rsidR="007D4A16" w:rsidRPr="007D4A16" w:rsidRDefault="007D4A16" w:rsidP="007D4A16">
      <w:pPr>
        <w:ind w:left="720"/>
        <w:rPr>
          <w:b/>
          <w:szCs w:val="20"/>
        </w:rPr>
      </w:pPr>
    </w:p>
    <w:p w:rsidR="007D4A16" w:rsidRPr="007D4A16" w:rsidRDefault="007D4A16" w:rsidP="007D4A16">
      <w:pPr>
        <w:numPr>
          <w:ilvl w:val="0"/>
          <w:numId w:val="41"/>
        </w:numPr>
        <w:rPr>
          <w:b/>
          <w:szCs w:val="20"/>
        </w:rPr>
      </w:pPr>
      <w:r w:rsidRPr="007D4A16">
        <w:rPr>
          <w:b/>
          <w:szCs w:val="20"/>
        </w:rPr>
        <w:t>strokovna pomoč zaposlenih v knjižnici:</w:t>
      </w:r>
    </w:p>
    <w:p w:rsidR="007D4A16" w:rsidRPr="007D4A16" w:rsidRDefault="007D4A16" w:rsidP="007D4A16">
      <w:pPr>
        <w:rPr>
          <w:b/>
          <w:szCs w:val="20"/>
        </w:rPr>
      </w:pPr>
    </w:p>
    <w:p w:rsidR="007D4A16" w:rsidRPr="007D4A16" w:rsidRDefault="007D4A16" w:rsidP="007D4A16">
      <w:pPr>
        <w:tabs>
          <w:tab w:val="left" w:pos="851"/>
        </w:tabs>
        <w:ind w:left="709" w:hanging="349"/>
        <w:rPr>
          <w:b/>
          <w:szCs w:val="20"/>
        </w:rPr>
      </w:pPr>
      <w:r w:rsidRPr="007D4A16">
        <w:rPr>
          <w:b/>
          <w:szCs w:val="20"/>
        </w:rPr>
        <w:t>č)  razvoj knjižnične dejavnosti:</w:t>
      </w:r>
    </w:p>
    <w:p w:rsidR="007D4A16" w:rsidRDefault="007D4A16" w:rsidP="007D4A16">
      <w:pPr>
        <w:rPr>
          <w:rFonts w:cs="Calibri"/>
          <w:bCs/>
          <w:szCs w:val="20"/>
        </w:rPr>
      </w:pPr>
    </w:p>
    <w:p w:rsidR="007D4A16" w:rsidRDefault="007D4A16" w:rsidP="007D4A16">
      <w:pPr>
        <w:rPr>
          <w:rFonts w:cs="Calibri"/>
          <w:bCs/>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jc w:val="left"/>
        <w:rPr>
          <w:rFonts w:cs="Calibri"/>
          <w:bCs/>
          <w:szCs w:val="20"/>
        </w:rPr>
      </w:pPr>
    </w:p>
    <w:p w:rsidR="007D4A16" w:rsidRDefault="007D4A16" w:rsidP="007D4A16">
      <w:pPr>
        <w:jc w:val="left"/>
        <w:rPr>
          <w:rFonts w:cs="Calibri"/>
          <w:bCs/>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7D4A16" w:rsidTr="007D4A16">
        <w:tc>
          <w:tcPr>
            <w:tcW w:w="9212" w:type="dxa"/>
            <w:shd w:val="clear" w:color="auto" w:fill="BFBFBF" w:themeFill="background1" w:themeFillShade="BF"/>
          </w:tcPr>
          <w:p w:rsidR="007D4A16" w:rsidRDefault="007D4A16" w:rsidP="007D4A16">
            <w:pPr>
              <w:jc w:val="left"/>
              <w:rPr>
                <w:rFonts w:cs="Calibri"/>
                <w:bCs/>
                <w:szCs w:val="20"/>
              </w:rPr>
            </w:pPr>
            <w:r>
              <w:rPr>
                <w:b/>
                <w:szCs w:val="20"/>
              </w:rPr>
              <w:lastRenderedPageBreak/>
              <w:t>Z</w:t>
            </w:r>
            <w:r w:rsidRPr="00116222">
              <w:rPr>
                <w:b/>
                <w:szCs w:val="20"/>
              </w:rPr>
              <w:t>AGOTAVLJANJE IN IZBOLJŠEVANJE KAKOVOSTI, SPREMINJANJE, POSODABLJANJE IN IZVAJANJE ŠTUDIJSKIH PROGRAMOV</w:t>
            </w:r>
          </w:p>
        </w:tc>
      </w:tr>
    </w:tbl>
    <w:p w:rsidR="007D4A16" w:rsidRDefault="007D4A16" w:rsidP="007D4A16">
      <w:pPr>
        <w:jc w:val="left"/>
        <w:rPr>
          <w:rFonts w:cs="Calibri"/>
          <w:bCs/>
          <w:szCs w:val="20"/>
        </w:rPr>
      </w:pPr>
    </w:p>
    <w:tbl>
      <w:tblPr>
        <w:tblStyle w:val="Tabelamrea"/>
        <w:tblW w:w="0" w:type="auto"/>
        <w:tblLook w:val="04A0" w:firstRow="1" w:lastRow="0" w:firstColumn="1" w:lastColumn="0" w:noHBand="0" w:noVBand="1"/>
      </w:tblPr>
      <w:tblGrid>
        <w:gridCol w:w="9212"/>
      </w:tblGrid>
      <w:tr w:rsidR="009D424B" w:rsidTr="009D424B">
        <w:tc>
          <w:tcPr>
            <w:tcW w:w="9212" w:type="dxa"/>
          </w:tcPr>
          <w:p w:rsidR="009D424B" w:rsidRPr="009D424B" w:rsidRDefault="009D424B" w:rsidP="009D424B">
            <w:pPr>
              <w:rPr>
                <w:b/>
                <w:szCs w:val="20"/>
              </w:rPr>
            </w:pPr>
            <w:r w:rsidRPr="007D4A16">
              <w:rPr>
                <w:b/>
                <w:szCs w:val="20"/>
              </w:rPr>
              <w:t xml:space="preserve">V skladu s tretjim odstavkom </w:t>
            </w:r>
            <w:proofErr w:type="spellStart"/>
            <w:r w:rsidRPr="007D4A16">
              <w:rPr>
                <w:b/>
                <w:szCs w:val="20"/>
              </w:rPr>
              <w:t>51.r</w:t>
            </w:r>
            <w:proofErr w:type="spellEnd"/>
            <w:r w:rsidRPr="007D4A16">
              <w:rPr>
                <w:b/>
                <w:szCs w:val="20"/>
              </w:rPr>
              <w:t xml:space="preserve"> člena ZViS-K lahko skupina strokovnjakov po prvem </w:t>
            </w:r>
            <w:proofErr w:type="spellStart"/>
            <w:r w:rsidRPr="007D4A16">
              <w:rPr>
                <w:b/>
                <w:szCs w:val="20"/>
              </w:rPr>
              <w:t>evalvacijskem</w:t>
            </w:r>
            <w:proofErr w:type="spellEnd"/>
            <w:r w:rsidRPr="007D4A16">
              <w:rPr>
                <w:b/>
                <w:szCs w:val="20"/>
              </w:rPr>
              <w:t xml:space="preserve"> obisku predlaga svetu agencije študijske programe, katerih zagotavljanje in izboljševanje kakovosti, spreminjanje in posodabljanje ter izvajanje se presoja na drugem obisku visokošolskega zavoda v skladu s standardi, določenimi v točki </w:t>
            </w:r>
            <w:proofErr w:type="spellStart"/>
            <w:r w:rsidRPr="007D4A16">
              <w:rPr>
                <w:b/>
                <w:szCs w:val="20"/>
              </w:rPr>
              <w:t>II.2.2</w:t>
            </w:r>
            <w:proofErr w:type="spellEnd"/>
            <w:r w:rsidRPr="007D4A16">
              <w:rPr>
                <w:b/>
                <w:szCs w:val="20"/>
              </w:rPr>
              <w:t xml:space="preserve"> Zunanja evalvacija študijskega programa.</w:t>
            </w:r>
          </w:p>
        </w:tc>
      </w:tr>
    </w:tbl>
    <w:p w:rsidR="009D424B" w:rsidRDefault="009D424B" w:rsidP="007D4A16">
      <w:pPr>
        <w:jc w:val="left"/>
        <w:rPr>
          <w:rFonts w:cs="Calibri"/>
          <w:bCs/>
          <w:szCs w:val="20"/>
        </w:rPr>
      </w:pPr>
    </w:p>
    <w:p w:rsidR="004212C0" w:rsidRDefault="004212C0" w:rsidP="007D4A16">
      <w:pPr>
        <w:rPr>
          <w:rFonts w:cs="Calibri"/>
          <w:b/>
          <w:bCs/>
          <w:szCs w:val="20"/>
        </w:rPr>
      </w:pPr>
      <w:r w:rsidRPr="009D424B">
        <w:rPr>
          <w:rFonts w:cs="Calibri"/>
          <w:b/>
          <w:bCs/>
          <w:szCs w:val="20"/>
        </w:rPr>
        <w:t xml:space="preserve">Morebitni predlogi za natančnejšo presojo posameznih področij delovanja visokošolskega zavoda, povezani predvsem z organizacijo, izvajanjem, spreminjanjem in </w:t>
      </w:r>
      <w:proofErr w:type="spellStart"/>
      <w:r w:rsidRPr="009D424B">
        <w:rPr>
          <w:rFonts w:cs="Calibri"/>
          <w:b/>
          <w:bCs/>
          <w:szCs w:val="20"/>
        </w:rPr>
        <w:t>samoevalvacijo</w:t>
      </w:r>
      <w:proofErr w:type="spellEnd"/>
      <w:r w:rsidRPr="009D424B">
        <w:rPr>
          <w:rFonts w:cs="Calibri"/>
          <w:b/>
          <w:bCs/>
          <w:szCs w:val="20"/>
        </w:rPr>
        <w:t xml:space="preserve"> določenih študijskih pro</w:t>
      </w:r>
      <w:r w:rsidR="009D424B">
        <w:rPr>
          <w:rFonts w:cs="Calibri"/>
          <w:b/>
          <w:bCs/>
          <w:szCs w:val="20"/>
        </w:rPr>
        <w:t>gramov</w:t>
      </w:r>
      <w:r w:rsidR="00B96D0F">
        <w:rPr>
          <w:rFonts w:cs="Calibri"/>
          <w:b/>
          <w:bCs/>
          <w:szCs w:val="20"/>
        </w:rPr>
        <w:t xml:space="preserve"> ter utemeljitev</w:t>
      </w:r>
      <w:r w:rsidR="009D424B">
        <w:rPr>
          <w:rFonts w:cs="Calibri"/>
          <w:b/>
          <w:bCs/>
          <w:szCs w:val="20"/>
        </w:rPr>
        <w:t>:</w:t>
      </w:r>
    </w:p>
    <w:p w:rsidR="005B4BEB" w:rsidRDefault="005B4BEB" w:rsidP="007D4A16">
      <w:pPr>
        <w:rPr>
          <w:rFonts w:cs="Calibri"/>
          <w:b/>
          <w:bCs/>
          <w:szCs w:val="20"/>
        </w:rPr>
      </w:pPr>
    </w:p>
    <w:p w:rsidR="009D424B" w:rsidRDefault="009D424B" w:rsidP="007D4A16">
      <w:pPr>
        <w:rPr>
          <w:rFonts w:cs="Calibri"/>
          <w:b/>
          <w:bCs/>
          <w:szCs w:val="20"/>
        </w:rPr>
      </w:pPr>
    </w:p>
    <w:p w:rsidR="009D424B" w:rsidRPr="009D424B" w:rsidRDefault="009D424B" w:rsidP="007D4A16">
      <w:pPr>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 in večje pomanjkljivosti oziroma neskladnosti</w:t>
      </w:r>
      <w:r>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7D4A16">
                <w:pPr>
                  <w:autoSpaceDE w:val="0"/>
                  <w:autoSpaceDN w:val="0"/>
                  <w:adjustRightInd w:val="0"/>
                  <w:contextualSpacing/>
                  <w:rPr>
                    <w:rFonts w:cs="Calibri"/>
                    <w:b/>
                    <w:color w:val="000000"/>
                    <w:sz w:val="18"/>
                    <w:szCs w:val="18"/>
                  </w:rPr>
                </w:pPr>
                <w:r>
                  <w:rPr>
                    <w:rStyle w:val="Besediloograde"/>
                    <w:i/>
                    <w:sz w:val="18"/>
                  </w:rPr>
                  <w:t>Navedite do 10 ugotovljenih prednosti</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7D4A16">
                <w:pPr>
                  <w:autoSpaceDE w:val="0"/>
                  <w:autoSpaceDN w:val="0"/>
                  <w:adjustRightInd w:val="0"/>
                  <w:contextualSpacing/>
                  <w:rPr>
                    <w:rStyle w:val="Jota"/>
                  </w:rPr>
                </w:pPr>
                <w:r>
                  <w:rPr>
                    <w:rStyle w:val="Besediloograde"/>
                    <w:i/>
                    <w:sz w:val="18"/>
                  </w:rPr>
                  <w:t>Navedite do 10 priporočil za izboljšanje</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7D4A16">
                <w:pPr>
                  <w:autoSpaceDE w:val="0"/>
                  <w:autoSpaceDN w:val="0"/>
                  <w:adjustRightInd w:val="0"/>
                  <w:contextualSpacing/>
                  <w:rPr>
                    <w:rStyle w:val="Jota"/>
                    <w:b/>
                  </w:rPr>
                </w:pPr>
                <w:r>
                  <w:rPr>
                    <w:rStyle w:val="Besediloograde"/>
                    <w:i/>
                    <w:sz w:val="18"/>
                  </w:rPr>
                  <w:t>Navedite do 10 večjih pomanjkljivosti oziroma neskladnosti</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08543DEC8E6B46FFA1632BF016680A17"/>
        </w:placeholder>
        <w:group/>
      </w:sdtPr>
      <w:sdtContent>
        <w:p w:rsidR="0061764A" w:rsidRDefault="0061764A" w:rsidP="0061764A">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1764A" w:rsidTr="0061764A">
        <w:sdt>
          <w:sdtPr>
            <w:rPr>
              <w:rStyle w:val="Jota"/>
            </w:rPr>
            <w:id w:val="-1486238877"/>
            <w:placeholder>
              <w:docPart w:val="89B70EF4E7004EED8B80CB9A13636EA4"/>
            </w:placeholder>
            <w:showingPlcHdr/>
          </w:sdtPr>
          <w:sdtContent>
            <w:tc>
              <w:tcPr>
                <w:tcW w:w="8897" w:type="dxa"/>
                <w:tcBorders>
                  <w:top w:val="single" w:sz="4" w:space="0" w:color="auto"/>
                  <w:left w:val="single" w:sz="4" w:space="0" w:color="auto"/>
                  <w:bottom w:val="single" w:sz="4" w:space="0" w:color="auto"/>
                  <w:right w:val="single" w:sz="4" w:space="0" w:color="auto"/>
                </w:tcBorders>
                <w:hideMark/>
              </w:tcPr>
              <w:p w:rsidR="0061764A" w:rsidRDefault="0061764A">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61764A" w:rsidRPr="004622EF" w:rsidRDefault="0061764A"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bookmarkStart w:id="0" w:name="_GoBack"/>
      <w:bookmarkEnd w:id="0"/>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9E6F9F">
            <w:rPr>
              <w:noProof/>
              <w:sz w:val="18"/>
            </w:rPr>
            <w:t>11</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20F9"/>
    <w:rsid w:val="002462C9"/>
    <w:rsid w:val="00257E29"/>
    <w:rsid w:val="002830B6"/>
    <w:rsid w:val="002A3029"/>
    <w:rsid w:val="002A5232"/>
    <w:rsid w:val="002B230A"/>
    <w:rsid w:val="002D5510"/>
    <w:rsid w:val="002E74E3"/>
    <w:rsid w:val="00332258"/>
    <w:rsid w:val="003339EC"/>
    <w:rsid w:val="0033520C"/>
    <w:rsid w:val="003361B6"/>
    <w:rsid w:val="00351608"/>
    <w:rsid w:val="003558F6"/>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94641"/>
    <w:rsid w:val="005B0B27"/>
    <w:rsid w:val="005B4BEB"/>
    <w:rsid w:val="005B7971"/>
    <w:rsid w:val="005D37A7"/>
    <w:rsid w:val="005D4833"/>
    <w:rsid w:val="005E132A"/>
    <w:rsid w:val="00611E01"/>
    <w:rsid w:val="0061764A"/>
    <w:rsid w:val="00626100"/>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F83923" w:rsidP="00F83923">
          <w:pPr>
            <w:pStyle w:val="6E2D4EB5829445DC8B1DCE6F3CE1A2A0101"/>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F83923" w:rsidP="00F83923">
          <w:pPr>
            <w:pStyle w:val="D3D0121AEBEF4AFDB7F25CBD27D255EC101"/>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F83923" w:rsidP="00F83923">
          <w:pPr>
            <w:pStyle w:val="70D6D43D52B04A8491849BA6918CDE0D97"/>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F83923" w:rsidP="00F83923">
          <w:pPr>
            <w:pStyle w:val="846D3A82277B4946A00EBB313909673D52"/>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F83923" w:rsidP="00F83923">
          <w:pPr>
            <w:pStyle w:val="CB56377B2A424149BD3B8F62C00C087A34"/>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F83923" w:rsidP="00F83923">
          <w:pPr>
            <w:pStyle w:val="3A05F1EBB7894C4A94638D4045B2298915"/>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F83923" w:rsidP="00F83923">
          <w:pPr>
            <w:pStyle w:val="296A52E27437468B841AA3F853A581484"/>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F83923" w:rsidP="00F83923">
          <w:pPr>
            <w:pStyle w:val="42017A8213AC4D47AD192A3C8A439B1B3"/>
          </w:pPr>
          <w:r>
            <w:rPr>
              <w:rStyle w:val="Besediloograde"/>
              <w:i/>
              <w:sz w:val="18"/>
            </w:rPr>
            <w:t>Navedite do 10 ugotovljenih prednosti</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F83923" w:rsidP="00F83923">
          <w:pPr>
            <w:pStyle w:val="8779562904B84E1DB60B346F9466CFF73"/>
          </w:pPr>
          <w:r>
            <w:rPr>
              <w:rStyle w:val="Besediloograde"/>
              <w:i/>
              <w:sz w:val="18"/>
            </w:rPr>
            <w:t>Navedite do 10 priporočil za izboljšanje</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F83923" w:rsidP="00F83923">
          <w:pPr>
            <w:pStyle w:val="466FDDA593954BDDABD8BB661C6274E03"/>
          </w:pPr>
          <w:r>
            <w:rPr>
              <w:rStyle w:val="Besediloograde"/>
              <w:i/>
              <w:sz w:val="18"/>
            </w:rPr>
            <w:t>Navedite do 10 večjih pomanjkljivosti oziroma neskladnosti</w:t>
          </w:r>
          <w:r w:rsidRPr="00CF4FEB">
            <w:rPr>
              <w:rStyle w:val="Besediloograde"/>
            </w:rPr>
            <w:t>.</w:t>
          </w:r>
        </w:p>
      </w:docPartBody>
    </w:docPart>
    <w:docPart>
      <w:docPartPr>
        <w:name w:val="08543DEC8E6B46FFA1632BF016680A17"/>
        <w:category>
          <w:name w:val="Splošno"/>
          <w:gallery w:val="placeholder"/>
        </w:category>
        <w:types>
          <w:type w:val="bbPlcHdr"/>
        </w:types>
        <w:behaviors>
          <w:behavior w:val="content"/>
        </w:behaviors>
        <w:guid w:val="{EF75A4B2-48FD-47AC-A1A1-4F064F5E5648}"/>
      </w:docPartPr>
      <w:docPartBody>
        <w:p w:rsidR="00000000" w:rsidRDefault="00F83923" w:rsidP="00F83923">
          <w:pPr>
            <w:pStyle w:val="08543DEC8E6B46FFA1632BF016680A17"/>
          </w:pPr>
          <w:r>
            <w:rPr>
              <w:rStyle w:val="Besediloograde"/>
            </w:rPr>
            <w:t>Kliknite tukaj, če želite vnesti besedilo.</w:t>
          </w:r>
        </w:p>
      </w:docPartBody>
    </w:docPart>
    <w:docPart>
      <w:docPartPr>
        <w:name w:val="89B70EF4E7004EED8B80CB9A13636EA4"/>
        <w:category>
          <w:name w:val="Splošno"/>
          <w:gallery w:val="placeholder"/>
        </w:category>
        <w:types>
          <w:type w:val="bbPlcHdr"/>
        </w:types>
        <w:behaviors>
          <w:behavior w:val="content"/>
        </w:behaviors>
        <w:guid w:val="{1D71D8D1-A9B1-41AE-BA19-253286EC308D}"/>
      </w:docPartPr>
      <w:docPartBody>
        <w:p w:rsidR="00000000" w:rsidRDefault="00F83923" w:rsidP="00F83923">
          <w:pPr>
            <w:pStyle w:val="89B70EF4E7004EED8B80CB9A13636EA41"/>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3923"/>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83923"/>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83923"/>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D69EB-4A86-427A-8043-8AC8EE7C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1994</Words>
  <Characters>11371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13</cp:revision>
  <cp:lastPrinted>2013-09-17T07:11:00Z</cp:lastPrinted>
  <dcterms:created xsi:type="dcterms:W3CDTF">2018-09-03T09:05:00Z</dcterms:created>
  <dcterms:modified xsi:type="dcterms:W3CDTF">2019-01-28T14:40:00Z</dcterms:modified>
</cp:coreProperties>
</file>