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54891" w14:textId="77777777" w:rsidR="00E766B7" w:rsidRPr="00116222" w:rsidRDefault="00E766B7" w:rsidP="00C2773D">
      <w:pPr>
        <w:pStyle w:val="esegmentc1"/>
        <w:shd w:val="clear" w:color="auto" w:fill="FFFFFF"/>
        <w:spacing w:before="0" w:beforeAutospacing="0" w:after="0" w:afterAutospacing="0"/>
        <w:jc w:val="both"/>
        <w:rPr>
          <w:rFonts w:ascii="Verdana" w:hAnsi="Verdana" w:cs="Arial"/>
          <w:sz w:val="20"/>
          <w:szCs w:val="20"/>
        </w:rPr>
      </w:pPr>
      <w:r w:rsidRPr="00116222">
        <w:rPr>
          <w:rFonts w:ascii="Verdana" w:hAnsi="Verdana" w:cs="Arial"/>
          <w:sz w:val="20"/>
          <w:szCs w:val="20"/>
        </w:rPr>
        <w:t xml:space="preserve">Svet Nacionalne agencije Republike Slovenije za kakovost v visokem šolstvu je na podlagi tretje alineje enajstega odstavka </w:t>
      </w:r>
      <w:proofErr w:type="spellStart"/>
      <w:r w:rsidRPr="00116222">
        <w:rPr>
          <w:rFonts w:ascii="Verdana" w:hAnsi="Verdana" w:cs="Arial"/>
          <w:sz w:val="20"/>
          <w:szCs w:val="20"/>
        </w:rPr>
        <w:t>51.h</w:t>
      </w:r>
      <w:proofErr w:type="spellEnd"/>
      <w:r w:rsidRPr="00116222">
        <w:rPr>
          <w:rFonts w:ascii="Verdana" w:hAnsi="Verdana" w:cs="Arial"/>
          <w:sz w:val="20"/>
          <w:szCs w:val="20"/>
        </w:rPr>
        <w:t xml:space="preserve"> člena Zakona o visokem šolstvu (Uradni list RS, št. 32/12 – UPB7, 40/12 – ZUJF, 57/12 – ZPCP-2D</w:t>
      </w:r>
      <w:r w:rsidR="00793E34" w:rsidRPr="00116222">
        <w:rPr>
          <w:rFonts w:ascii="Verdana" w:hAnsi="Verdana" w:cs="Arial"/>
          <w:sz w:val="20"/>
          <w:szCs w:val="20"/>
        </w:rPr>
        <w:t>,</w:t>
      </w:r>
      <w:r w:rsidRPr="00116222">
        <w:rPr>
          <w:rFonts w:ascii="Verdana" w:hAnsi="Verdana" w:cs="Arial"/>
          <w:sz w:val="20"/>
          <w:szCs w:val="20"/>
        </w:rPr>
        <w:t xml:space="preserve"> 109/12</w:t>
      </w:r>
      <w:r w:rsidR="00793E34" w:rsidRPr="00116222">
        <w:rPr>
          <w:rFonts w:ascii="Verdana" w:hAnsi="Verdana" w:cs="Arial"/>
          <w:sz w:val="20"/>
          <w:szCs w:val="20"/>
        </w:rPr>
        <w:t>, 85/14 in 75/16</w:t>
      </w:r>
      <w:r w:rsidRPr="00116222">
        <w:rPr>
          <w:rFonts w:ascii="Verdana" w:hAnsi="Verdana" w:cs="Arial"/>
          <w:sz w:val="20"/>
          <w:szCs w:val="20"/>
        </w:rPr>
        <w:t xml:space="preserve">; v nadaljevanju: ZViS) na svoji </w:t>
      </w:r>
      <w:r w:rsidR="00D70C32" w:rsidRPr="00116222">
        <w:rPr>
          <w:rFonts w:ascii="Verdana" w:hAnsi="Verdana" w:cs="Arial"/>
          <w:sz w:val="20"/>
          <w:szCs w:val="20"/>
        </w:rPr>
        <w:t>116</w:t>
      </w:r>
      <w:r w:rsidRPr="00116222">
        <w:rPr>
          <w:rFonts w:ascii="Verdana" w:hAnsi="Verdana" w:cs="Arial"/>
          <w:sz w:val="20"/>
          <w:szCs w:val="20"/>
        </w:rPr>
        <w:t xml:space="preserve">. seji dne </w:t>
      </w:r>
      <w:r w:rsidR="00D70C32" w:rsidRPr="00116222">
        <w:rPr>
          <w:rFonts w:ascii="Verdana" w:hAnsi="Verdana" w:cs="Arial"/>
          <w:sz w:val="20"/>
          <w:szCs w:val="20"/>
        </w:rPr>
        <w:t>19. 7. 2017</w:t>
      </w:r>
      <w:r w:rsidRPr="00116222">
        <w:rPr>
          <w:rFonts w:ascii="Verdana" w:hAnsi="Verdana" w:cs="Arial"/>
          <w:sz w:val="20"/>
          <w:szCs w:val="20"/>
        </w:rPr>
        <w:t xml:space="preserve"> sprejel</w:t>
      </w:r>
    </w:p>
    <w:p w14:paraId="274D9A33" w14:textId="77777777" w:rsidR="00C16375" w:rsidRPr="00116222" w:rsidRDefault="00C16375" w:rsidP="00C2773D">
      <w:pPr>
        <w:pStyle w:val="esegmentc1"/>
        <w:shd w:val="clear" w:color="auto" w:fill="FFFFFF"/>
        <w:spacing w:before="0" w:beforeAutospacing="0" w:after="0" w:afterAutospacing="0"/>
        <w:ind w:firstLine="240"/>
        <w:jc w:val="both"/>
        <w:rPr>
          <w:rFonts w:ascii="Verdana" w:hAnsi="Verdana" w:cs="Arial"/>
          <w:sz w:val="20"/>
          <w:szCs w:val="20"/>
        </w:rPr>
      </w:pPr>
    </w:p>
    <w:p w14:paraId="672160DB" w14:textId="77777777" w:rsidR="00E766B7" w:rsidRDefault="00E766B7" w:rsidP="00C2773D">
      <w:pPr>
        <w:pStyle w:val="esegmentp1"/>
        <w:shd w:val="clear" w:color="auto" w:fill="FFFFFF"/>
        <w:spacing w:before="0" w:beforeAutospacing="0" w:after="0" w:afterAutospacing="0"/>
        <w:jc w:val="center"/>
        <w:rPr>
          <w:rFonts w:ascii="Verdana" w:hAnsi="Verdana" w:cs="Arial"/>
          <w:b/>
          <w:bCs/>
          <w:sz w:val="20"/>
          <w:szCs w:val="20"/>
        </w:rPr>
      </w:pPr>
      <w:r w:rsidRPr="00116222">
        <w:rPr>
          <w:rFonts w:ascii="Verdana" w:hAnsi="Verdana" w:cs="Arial"/>
          <w:b/>
          <w:bCs/>
          <w:sz w:val="20"/>
          <w:szCs w:val="20"/>
        </w:rPr>
        <w:t>M E R I L A </w:t>
      </w:r>
      <w:r w:rsidRPr="00116222">
        <w:rPr>
          <w:rFonts w:ascii="Verdana" w:hAnsi="Verdana" w:cs="Arial"/>
          <w:b/>
          <w:bCs/>
          <w:sz w:val="20"/>
          <w:szCs w:val="20"/>
        </w:rPr>
        <w:br/>
        <w:t>za akreditacijo in zunanjo evalvacijo visokošolskih zavodov in študijskih programov</w:t>
      </w:r>
    </w:p>
    <w:p w14:paraId="068D9298" w14:textId="77777777" w:rsidR="000823BA" w:rsidRPr="00116222" w:rsidRDefault="000823BA" w:rsidP="00C2773D">
      <w:pPr>
        <w:pStyle w:val="esegmentp1"/>
        <w:shd w:val="clear" w:color="auto" w:fill="FFFFFF"/>
        <w:spacing w:before="0" w:beforeAutospacing="0" w:after="0" w:afterAutospacing="0"/>
        <w:jc w:val="center"/>
        <w:rPr>
          <w:rFonts w:ascii="Verdana" w:hAnsi="Verdana" w:cs="Arial"/>
          <w:b/>
          <w:bCs/>
          <w:sz w:val="20"/>
          <w:szCs w:val="20"/>
        </w:rPr>
      </w:pPr>
    </w:p>
    <w:p w14:paraId="003D8D51" w14:textId="77777777" w:rsidR="00BB59CB" w:rsidRPr="00116222" w:rsidRDefault="00BB59CB" w:rsidP="00C2773D">
      <w:pPr>
        <w:pStyle w:val="esegmentp1"/>
        <w:shd w:val="clear" w:color="auto" w:fill="FFFFFF"/>
        <w:spacing w:before="0" w:beforeAutospacing="0" w:after="0" w:afterAutospacing="0"/>
        <w:jc w:val="center"/>
        <w:rPr>
          <w:rFonts w:ascii="Verdana" w:hAnsi="Verdana" w:cs="Arial"/>
          <w:b/>
          <w:bCs/>
          <w:sz w:val="20"/>
          <w:szCs w:val="20"/>
        </w:rPr>
      </w:pPr>
    </w:p>
    <w:p w14:paraId="54630376" w14:textId="77777777" w:rsidR="00E766B7" w:rsidRPr="00116222" w:rsidRDefault="00E766B7" w:rsidP="00C2773D">
      <w:pPr>
        <w:pStyle w:val="Naslov1"/>
      </w:pPr>
      <w:r w:rsidRPr="00116222">
        <w:t>I. SPLOŠNE DOLOČBE</w:t>
      </w:r>
    </w:p>
    <w:p w14:paraId="7588B80E" w14:textId="77777777" w:rsidR="00BB59CB" w:rsidRPr="00116222" w:rsidRDefault="00BB59CB" w:rsidP="00C2773D">
      <w:pPr>
        <w:pStyle w:val="Besedilooblaka"/>
        <w:shd w:val="clear" w:color="auto" w:fill="FFFFFF"/>
        <w:rPr>
          <w:rFonts w:ascii="Verdana" w:hAnsi="Verdana" w:cs="Arial"/>
          <w:b/>
          <w:bCs/>
          <w:sz w:val="20"/>
          <w:szCs w:val="20"/>
        </w:rPr>
      </w:pPr>
    </w:p>
    <w:p w14:paraId="1909F8C9" w14:textId="77777777" w:rsidR="00E766B7" w:rsidRPr="00116222" w:rsidRDefault="00E766B7" w:rsidP="00C2773D">
      <w:pPr>
        <w:pStyle w:val="Besedilooblaka"/>
        <w:shd w:val="clear" w:color="auto" w:fill="FFFFFF"/>
        <w:jc w:val="center"/>
        <w:rPr>
          <w:rFonts w:ascii="Verdana" w:hAnsi="Verdana" w:cs="Arial"/>
          <w:b/>
          <w:bCs/>
          <w:sz w:val="20"/>
          <w:szCs w:val="20"/>
        </w:rPr>
      </w:pPr>
      <w:r w:rsidRPr="00116222">
        <w:rPr>
          <w:rFonts w:ascii="Verdana" w:hAnsi="Verdana" w:cs="Arial"/>
          <w:b/>
          <w:bCs/>
          <w:sz w:val="20"/>
          <w:szCs w:val="20"/>
        </w:rPr>
        <w:t>1. člen</w:t>
      </w:r>
    </w:p>
    <w:p w14:paraId="2E99E8B3" w14:textId="77777777" w:rsidR="00E766B7" w:rsidRPr="00116222" w:rsidRDefault="00E766B7" w:rsidP="00C2773D">
      <w:pPr>
        <w:pStyle w:val="Besedilooblaka"/>
        <w:shd w:val="clear" w:color="auto" w:fill="FFFFFF"/>
        <w:jc w:val="center"/>
        <w:rPr>
          <w:rFonts w:ascii="Verdana" w:hAnsi="Verdana" w:cs="Arial"/>
          <w:b/>
          <w:bCs/>
          <w:sz w:val="20"/>
          <w:szCs w:val="20"/>
        </w:rPr>
      </w:pPr>
      <w:r w:rsidRPr="00116222">
        <w:rPr>
          <w:rFonts w:ascii="Verdana" w:hAnsi="Verdana" w:cs="Arial"/>
          <w:b/>
          <w:bCs/>
          <w:sz w:val="20"/>
          <w:szCs w:val="20"/>
        </w:rPr>
        <w:t>(namen</w:t>
      </w:r>
      <w:r w:rsidR="00451A47" w:rsidRPr="00116222">
        <w:rPr>
          <w:rFonts w:ascii="Verdana" w:hAnsi="Verdana" w:cs="Arial"/>
          <w:b/>
          <w:bCs/>
          <w:sz w:val="20"/>
          <w:szCs w:val="20"/>
        </w:rPr>
        <w:t xml:space="preserve"> in</w:t>
      </w:r>
      <w:r w:rsidRPr="00116222">
        <w:rPr>
          <w:rFonts w:ascii="Verdana" w:hAnsi="Verdana" w:cs="Arial"/>
          <w:b/>
          <w:bCs/>
          <w:sz w:val="20"/>
          <w:szCs w:val="20"/>
        </w:rPr>
        <w:t xml:space="preserve"> naloge)</w:t>
      </w:r>
    </w:p>
    <w:p w14:paraId="6180DEE9" w14:textId="77777777" w:rsidR="00200AE8" w:rsidRPr="00116222" w:rsidRDefault="00200AE8" w:rsidP="00C2773D">
      <w:pPr>
        <w:pStyle w:val="Besedilooblaka"/>
        <w:shd w:val="clear" w:color="auto" w:fill="FFFFFF"/>
        <w:jc w:val="center"/>
        <w:rPr>
          <w:rFonts w:ascii="Verdana" w:hAnsi="Verdana" w:cs="Arial"/>
          <w:b/>
          <w:bCs/>
          <w:i/>
          <w:sz w:val="20"/>
          <w:szCs w:val="20"/>
        </w:rPr>
      </w:pPr>
    </w:p>
    <w:p w14:paraId="27F48037" w14:textId="77777777" w:rsidR="00E766B7" w:rsidRPr="00116222" w:rsidRDefault="00E766B7" w:rsidP="00C2773D">
      <w:pPr>
        <w:pStyle w:val="esegmentc1"/>
        <w:shd w:val="clear" w:color="auto" w:fill="FFFFFF"/>
        <w:spacing w:before="0" w:beforeAutospacing="0" w:after="0" w:afterAutospacing="0"/>
        <w:jc w:val="both"/>
        <w:rPr>
          <w:rFonts w:ascii="Verdana" w:hAnsi="Verdana" w:cs="Arial"/>
          <w:sz w:val="20"/>
          <w:szCs w:val="20"/>
        </w:rPr>
      </w:pPr>
      <w:r w:rsidRPr="00116222">
        <w:rPr>
          <w:rFonts w:ascii="Verdana" w:hAnsi="Verdana" w:cs="Arial"/>
          <w:sz w:val="20"/>
          <w:szCs w:val="20"/>
        </w:rPr>
        <w:t xml:space="preserve">Po teh merilih Nacionalna agencija Republike Slovenije za kakovost v visokem šolstvu (v </w:t>
      </w:r>
      <w:r w:rsidR="004E4400" w:rsidRPr="00116222">
        <w:rPr>
          <w:rFonts w:ascii="Verdana" w:hAnsi="Verdana" w:cs="Arial"/>
          <w:sz w:val="20"/>
          <w:szCs w:val="20"/>
        </w:rPr>
        <w:t>nadaljevanju</w:t>
      </w:r>
      <w:r w:rsidRPr="00116222">
        <w:rPr>
          <w:rFonts w:ascii="Verdana" w:hAnsi="Verdana" w:cs="Arial"/>
          <w:sz w:val="20"/>
          <w:szCs w:val="20"/>
        </w:rPr>
        <w:t>: agencija) presoja izpolnjevanje pogojev za akreditacijo visokošolskih zavodov in študijskih programov. V njih so upoštevani dogovorjeni standardi in smernice za zagotavljanje kakovosti, ki veljajo v evropskem visokošolskem prostoru.</w:t>
      </w:r>
    </w:p>
    <w:p w14:paraId="69E78336" w14:textId="77777777" w:rsidR="00200AE8" w:rsidRPr="00116222" w:rsidRDefault="00200AE8" w:rsidP="00C2773D">
      <w:pPr>
        <w:pStyle w:val="esegmentc1"/>
        <w:shd w:val="clear" w:color="auto" w:fill="FFFFFF"/>
        <w:spacing w:before="0" w:beforeAutospacing="0" w:after="0" w:afterAutospacing="0"/>
        <w:ind w:firstLine="240"/>
        <w:jc w:val="both"/>
        <w:rPr>
          <w:rFonts w:ascii="Verdana" w:hAnsi="Verdana" w:cs="Arial"/>
          <w:sz w:val="20"/>
          <w:szCs w:val="20"/>
        </w:rPr>
      </w:pPr>
    </w:p>
    <w:p w14:paraId="71A1A886" w14:textId="77777777" w:rsidR="00E766B7" w:rsidRPr="00116222" w:rsidRDefault="00E766B7" w:rsidP="00C2773D">
      <w:pPr>
        <w:pStyle w:val="esegmentc1"/>
        <w:shd w:val="clear" w:color="auto" w:fill="FFFFFF"/>
        <w:spacing w:before="0" w:beforeAutospacing="0" w:after="0" w:afterAutospacing="0"/>
        <w:jc w:val="both"/>
        <w:rPr>
          <w:rFonts w:ascii="Verdana" w:hAnsi="Verdana" w:cs="Arial"/>
          <w:sz w:val="20"/>
          <w:szCs w:val="20"/>
        </w:rPr>
      </w:pPr>
      <w:r w:rsidRPr="00116222">
        <w:rPr>
          <w:rFonts w:ascii="Verdana" w:hAnsi="Verdana" w:cs="Arial"/>
          <w:sz w:val="20"/>
          <w:szCs w:val="20"/>
        </w:rPr>
        <w:t>Poglavitn</w:t>
      </w:r>
      <w:r w:rsidR="00CC7924" w:rsidRPr="00116222">
        <w:rPr>
          <w:rFonts w:ascii="Verdana" w:hAnsi="Verdana" w:cs="Arial"/>
          <w:sz w:val="20"/>
          <w:szCs w:val="20"/>
        </w:rPr>
        <w:t>a</w:t>
      </w:r>
      <w:r w:rsidRPr="00116222">
        <w:rPr>
          <w:rFonts w:ascii="Verdana" w:hAnsi="Verdana" w:cs="Arial"/>
          <w:sz w:val="20"/>
          <w:szCs w:val="20"/>
        </w:rPr>
        <w:t xml:space="preserve"> nalog</w:t>
      </w:r>
      <w:r w:rsidR="00CC7924" w:rsidRPr="00116222">
        <w:rPr>
          <w:rFonts w:ascii="Verdana" w:hAnsi="Verdana" w:cs="Arial"/>
          <w:sz w:val="20"/>
          <w:szCs w:val="20"/>
        </w:rPr>
        <w:t>a</w:t>
      </w:r>
      <w:r w:rsidRPr="00116222">
        <w:rPr>
          <w:rFonts w:ascii="Verdana" w:hAnsi="Verdana" w:cs="Arial"/>
          <w:sz w:val="20"/>
          <w:szCs w:val="20"/>
        </w:rPr>
        <w:t xml:space="preserve"> agencije </w:t>
      </w:r>
      <w:r w:rsidR="00CC7924" w:rsidRPr="00116222">
        <w:rPr>
          <w:rFonts w:ascii="Verdana" w:hAnsi="Verdana" w:cs="Arial"/>
          <w:sz w:val="20"/>
          <w:szCs w:val="20"/>
        </w:rPr>
        <w:t>je</w:t>
      </w:r>
      <w:r w:rsidRPr="00116222">
        <w:rPr>
          <w:rFonts w:ascii="Verdana" w:hAnsi="Verdana" w:cs="Arial"/>
          <w:sz w:val="20"/>
          <w:szCs w:val="20"/>
        </w:rPr>
        <w:t xml:space="preserve"> ugotavljanje, ali visokošolski zavodi </w:t>
      </w:r>
      <w:r w:rsidR="00F83B59" w:rsidRPr="00116222">
        <w:rPr>
          <w:rFonts w:ascii="Verdana" w:hAnsi="Verdana" w:cs="Arial"/>
          <w:sz w:val="20"/>
          <w:szCs w:val="20"/>
        </w:rPr>
        <w:t xml:space="preserve">poleg zakonskih določb izpolnjujejo </w:t>
      </w:r>
      <w:r w:rsidRPr="00116222">
        <w:rPr>
          <w:rFonts w:ascii="Verdana" w:hAnsi="Verdana" w:cs="Arial"/>
          <w:sz w:val="20"/>
          <w:szCs w:val="20"/>
        </w:rPr>
        <w:t xml:space="preserve">ta merila </w:t>
      </w:r>
      <w:r w:rsidR="00F83B59" w:rsidRPr="00116222">
        <w:rPr>
          <w:rFonts w:ascii="Verdana" w:hAnsi="Verdana" w:cs="Arial"/>
          <w:sz w:val="20"/>
          <w:szCs w:val="20"/>
        </w:rPr>
        <w:t>oziroma dosega</w:t>
      </w:r>
      <w:r w:rsidR="007623EF" w:rsidRPr="00116222">
        <w:rPr>
          <w:rFonts w:ascii="Verdana" w:hAnsi="Verdana" w:cs="Arial"/>
          <w:sz w:val="20"/>
          <w:szCs w:val="20"/>
        </w:rPr>
        <w:t>jo</w:t>
      </w:r>
      <w:r w:rsidR="00F83B59" w:rsidRPr="00116222">
        <w:rPr>
          <w:rFonts w:ascii="Verdana" w:hAnsi="Verdana" w:cs="Arial"/>
          <w:sz w:val="20"/>
          <w:szCs w:val="20"/>
        </w:rPr>
        <w:t xml:space="preserve"> standarde kakovosti, določene v njih,</w:t>
      </w:r>
      <w:r w:rsidRPr="00116222">
        <w:rPr>
          <w:rFonts w:ascii="Verdana" w:hAnsi="Verdana" w:cs="Arial"/>
          <w:sz w:val="20"/>
          <w:szCs w:val="20"/>
        </w:rPr>
        <w:t xml:space="preserve"> </w:t>
      </w:r>
      <w:r w:rsidR="00F83B59" w:rsidRPr="00116222">
        <w:rPr>
          <w:rFonts w:ascii="Verdana" w:hAnsi="Verdana" w:cs="Arial"/>
          <w:sz w:val="20"/>
          <w:szCs w:val="20"/>
        </w:rPr>
        <w:t xml:space="preserve">ter </w:t>
      </w:r>
      <w:r w:rsidRPr="00116222">
        <w:rPr>
          <w:rFonts w:ascii="Verdana" w:hAnsi="Verdana" w:cs="Arial"/>
          <w:sz w:val="20"/>
          <w:szCs w:val="20"/>
        </w:rPr>
        <w:t>druge predpise agencije.</w:t>
      </w:r>
    </w:p>
    <w:p w14:paraId="61CB0AD3" w14:textId="77777777" w:rsidR="00200AE8" w:rsidRPr="00116222" w:rsidRDefault="00200AE8" w:rsidP="00C2773D">
      <w:pPr>
        <w:pStyle w:val="esegmentc1"/>
        <w:shd w:val="clear" w:color="auto" w:fill="FFFFFF"/>
        <w:spacing w:before="0" w:beforeAutospacing="0" w:after="0" w:afterAutospacing="0"/>
        <w:ind w:firstLine="240"/>
        <w:jc w:val="both"/>
        <w:rPr>
          <w:rFonts w:ascii="Verdana" w:hAnsi="Verdana" w:cs="Arial"/>
          <w:sz w:val="20"/>
          <w:szCs w:val="20"/>
        </w:rPr>
      </w:pPr>
    </w:p>
    <w:p w14:paraId="456B1B17" w14:textId="77777777" w:rsidR="00E766B7" w:rsidRPr="00116222" w:rsidRDefault="008F33D0" w:rsidP="00C2773D">
      <w:pPr>
        <w:pStyle w:val="esegmentc1"/>
        <w:shd w:val="clear" w:color="auto" w:fill="FFFFFF"/>
        <w:spacing w:before="0" w:beforeAutospacing="0" w:after="0" w:afterAutospacing="0"/>
        <w:jc w:val="both"/>
        <w:rPr>
          <w:rFonts w:ascii="Verdana" w:hAnsi="Verdana" w:cs="Arial"/>
          <w:sz w:val="20"/>
          <w:szCs w:val="20"/>
        </w:rPr>
      </w:pPr>
      <w:r w:rsidRPr="00116222">
        <w:rPr>
          <w:rFonts w:ascii="Verdana" w:hAnsi="Verdana" w:cs="Arial"/>
          <w:sz w:val="20"/>
          <w:szCs w:val="20"/>
        </w:rPr>
        <w:t>Pomembn</w:t>
      </w:r>
      <w:r w:rsidR="00451A47" w:rsidRPr="00116222">
        <w:rPr>
          <w:rFonts w:ascii="Verdana" w:hAnsi="Verdana" w:cs="Arial"/>
          <w:sz w:val="20"/>
          <w:szCs w:val="20"/>
        </w:rPr>
        <w:t>e</w:t>
      </w:r>
      <w:r w:rsidRPr="00116222">
        <w:rPr>
          <w:rFonts w:ascii="Verdana" w:hAnsi="Verdana" w:cs="Arial"/>
          <w:sz w:val="20"/>
          <w:szCs w:val="20"/>
        </w:rPr>
        <w:t xml:space="preserve"> </w:t>
      </w:r>
      <w:r w:rsidR="00451A47" w:rsidRPr="00116222">
        <w:rPr>
          <w:rFonts w:ascii="Verdana" w:hAnsi="Verdana" w:cs="Arial"/>
          <w:sz w:val="20"/>
          <w:szCs w:val="20"/>
        </w:rPr>
        <w:t>naloge</w:t>
      </w:r>
      <w:r w:rsidR="00E766B7" w:rsidRPr="00116222">
        <w:rPr>
          <w:rFonts w:ascii="Verdana" w:hAnsi="Verdana" w:cs="Arial"/>
          <w:sz w:val="20"/>
          <w:szCs w:val="20"/>
        </w:rPr>
        <w:t xml:space="preserve"> agencije </w:t>
      </w:r>
      <w:r w:rsidR="00451A47" w:rsidRPr="00116222">
        <w:rPr>
          <w:rFonts w:ascii="Verdana" w:hAnsi="Verdana" w:cs="Arial"/>
          <w:sz w:val="20"/>
          <w:szCs w:val="20"/>
        </w:rPr>
        <w:t>so</w:t>
      </w:r>
      <w:r w:rsidR="00E766B7" w:rsidRPr="00116222">
        <w:rPr>
          <w:rFonts w:ascii="Verdana" w:hAnsi="Verdana" w:cs="Arial"/>
          <w:sz w:val="20"/>
          <w:szCs w:val="20"/>
        </w:rPr>
        <w:t xml:space="preserve"> redno sodelovanje z deležniki v visokem šolstvu, svetovanje pri vzpostavljanju sistemov kakovosti visokošolskih zavodov ter stalno spodbujanje</w:t>
      </w:r>
      <w:r w:rsidR="00F83B59" w:rsidRPr="00116222">
        <w:rPr>
          <w:rFonts w:ascii="Verdana" w:hAnsi="Verdana" w:cs="Arial"/>
          <w:sz w:val="20"/>
          <w:szCs w:val="20"/>
        </w:rPr>
        <w:t xml:space="preserve"> izboljševanja</w:t>
      </w:r>
      <w:r w:rsidR="00E766B7" w:rsidRPr="00116222">
        <w:rPr>
          <w:rFonts w:ascii="Verdana" w:hAnsi="Verdana" w:cs="Arial"/>
          <w:sz w:val="20"/>
          <w:szCs w:val="20"/>
        </w:rPr>
        <w:t xml:space="preserve"> kakovosti visokega šolstva.</w:t>
      </w:r>
      <w:r w:rsidRPr="00116222">
        <w:rPr>
          <w:rFonts w:ascii="Verdana" w:hAnsi="Verdana" w:cs="Arial"/>
          <w:sz w:val="20"/>
          <w:szCs w:val="20"/>
        </w:rPr>
        <w:t xml:space="preserve"> Zato redno opravlja tudi letne evalvacije vzorca študijskih programov.</w:t>
      </w:r>
    </w:p>
    <w:p w14:paraId="38FB2469" w14:textId="77777777" w:rsidR="00200AE8" w:rsidRPr="00116222" w:rsidRDefault="00200AE8" w:rsidP="00C2773D">
      <w:pPr>
        <w:pStyle w:val="esegmentc1"/>
        <w:shd w:val="clear" w:color="auto" w:fill="FFFFFF"/>
        <w:spacing w:before="0" w:beforeAutospacing="0" w:after="0" w:afterAutospacing="0"/>
        <w:ind w:firstLine="240"/>
        <w:jc w:val="both"/>
        <w:rPr>
          <w:rFonts w:ascii="Verdana" w:hAnsi="Verdana" w:cs="Arial"/>
          <w:sz w:val="20"/>
          <w:szCs w:val="20"/>
        </w:rPr>
      </w:pPr>
    </w:p>
    <w:p w14:paraId="15B0AEEF" w14:textId="77777777" w:rsidR="00E766B7" w:rsidRPr="00116222" w:rsidRDefault="00E766B7" w:rsidP="00C2773D">
      <w:pPr>
        <w:pStyle w:val="Besedilooblaka"/>
        <w:shd w:val="clear" w:color="auto" w:fill="FFFFFF"/>
        <w:jc w:val="center"/>
        <w:rPr>
          <w:rFonts w:ascii="Verdana" w:hAnsi="Verdana" w:cs="Arial"/>
          <w:b/>
          <w:bCs/>
          <w:sz w:val="20"/>
          <w:szCs w:val="20"/>
        </w:rPr>
      </w:pPr>
      <w:r w:rsidRPr="00116222">
        <w:rPr>
          <w:rFonts w:ascii="Verdana" w:hAnsi="Verdana" w:cs="Arial"/>
          <w:b/>
          <w:bCs/>
          <w:sz w:val="20"/>
          <w:szCs w:val="20"/>
        </w:rPr>
        <w:t>2. člen</w:t>
      </w:r>
    </w:p>
    <w:p w14:paraId="3633B1AF" w14:textId="77777777" w:rsidR="00E766B7" w:rsidRPr="00116222" w:rsidRDefault="00E766B7" w:rsidP="00C2773D">
      <w:pPr>
        <w:pStyle w:val="Besedilooblaka"/>
        <w:shd w:val="clear" w:color="auto" w:fill="FFFFFF"/>
        <w:jc w:val="center"/>
        <w:rPr>
          <w:rFonts w:ascii="Verdana" w:hAnsi="Verdana" w:cs="Arial"/>
          <w:b/>
          <w:bCs/>
          <w:sz w:val="20"/>
          <w:szCs w:val="20"/>
        </w:rPr>
      </w:pPr>
      <w:r w:rsidRPr="00116222">
        <w:rPr>
          <w:rFonts w:ascii="Verdana" w:hAnsi="Verdana" w:cs="Arial"/>
          <w:b/>
          <w:bCs/>
          <w:sz w:val="20"/>
          <w:szCs w:val="20"/>
        </w:rPr>
        <w:t>(podlaga)</w:t>
      </w:r>
    </w:p>
    <w:p w14:paraId="78345C84" w14:textId="77777777" w:rsidR="00200AE8" w:rsidRPr="00116222" w:rsidRDefault="00200AE8" w:rsidP="00C2773D">
      <w:pPr>
        <w:pStyle w:val="Besedilooblaka"/>
        <w:shd w:val="clear" w:color="auto" w:fill="FFFFFF"/>
        <w:jc w:val="center"/>
        <w:rPr>
          <w:rFonts w:ascii="Verdana" w:hAnsi="Verdana" w:cs="Arial"/>
          <w:b/>
          <w:bCs/>
          <w:sz w:val="20"/>
          <w:szCs w:val="20"/>
        </w:rPr>
      </w:pPr>
    </w:p>
    <w:p w14:paraId="0BCE1AE8" w14:textId="77777777" w:rsidR="00E766B7" w:rsidRPr="00116222" w:rsidRDefault="00E766B7" w:rsidP="00C2773D">
      <w:pPr>
        <w:pStyle w:val="esegmentc1"/>
        <w:shd w:val="clear" w:color="auto" w:fill="FFFFFF"/>
        <w:spacing w:before="0" w:beforeAutospacing="0" w:after="0" w:afterAutospacing="0"/>
        <w:jc w:val="both"/>
        <w:rPr>
          <w:rFonts w:ascii="Verdana" w:hAnsi="Verdana" w:cs="Arial"/>
          <w:sz w:val="20"/>
          <w:szCs w:val="20"/>
        </w:rPr>
      </w:pPr>
      <w:r w:rsidRPr="00116222">
        <w:rPr>
          <w:rFonts w:ascii="Verdana" w:hAnsi="Verdana" w:cs="Arial"/>
          <w:sz w:val="20"/>
          <w:szCs w:val="20"/>
        </w:rPr>
        <w:t>Agencija uporablja ta merila za opravljanje svojih nalog v skladu z:</w:t>
      </w:r>
    </w:p>
    <w:p w14:paraId="7CEAFFEF" w14:textId="77777777" w:rsidR="00E766B7" w:rsidRPr="00116222" w:rsidRDefault="00E766B7" w:rsidP="008736A1">
      <w:pPr>
        <w:pStyle w:val="esegmentc1"/>
        <w:numPr>
          <w:ilvl w:val="0"/>
          <w:numId w:val="5"/>
        </w:numPr>
        <w:shd w:val="clear" w:color="auto" w:fill="FFFFFF"/>
        <w:spacing w:before="0" w:beforeAutospacing="0" w:after="0" w:afterAutospacing="0"/>
        <w:jc w:val="both"/>
        <w:rPr>
          <w:rFonts w:ascii="Verdana" w:hAnsi="Verdana" w:cs="Arial"/>
          <w:sz w:val="20"/>
          <w:szCs w:val="20"/>
        </w:rPr>
      </w:pPr>
      <w:r w:rsidRPr="00116222">
        <w:rPr>
          <w:rFonts w:ascii="Verdana" w:hAnsi="Verdana" w:cs="Arial"/>
          <w:sz w:val="20"/>
          <w:szCs w:val="20"/>
        </w:rPr>
        <w:t>zakonom, ki ureja področje visokega šolstva</w:t>
      </w:r>
      <w:r w:rsidR="00A00BCD" w:rsidRPr="00116222">
        <w:rPr>
          <w:rFonts w:ascii="Verdana" w:hAnsi="Verdana" w:cs="Arial"/>
          <w:sz w:val="20"/>
          <w:szCs w:val="20"/>
        </w:rPr>
        <w:t xml:space="preserve"> (v nadaljevanju: ZViS)</w:t>
      </w:r>
      <w:r w:rsidRPr="00116222">
        <w:rPr>
          <w:rFonts w:ascii="Verdana" w:hAnsi="Verdana" w:cs="Arial"/>
          <w:sz w:val="20"/>
          <w:szCs w:val="20"/>
        </w:rPr>
        <w:t>,</w:t>
      </w:r>
    </w:p>
    <w:p w14:paraId="5E6962DE" w14:textId="77777777" w:rsidR="00E766B7" w:rsidRPr="00116222" w:rsidRDefault="00E766B7" w:rsidP="008736A1">
      <w:pPr>
        <w:pStyle w:val="esegmentc1"/>
        <w:numPr>
          <w:ilvl w:val="0"/>
          <w:numId w:val="5"/>
        </w:numPr>
        <w:shd w:val="clear" w:color="auto" w:fill="FFFFFF"/>
        <w:spacing w:before="0" w:beforeAutospacing="0" w:after="0" w:afterAutospacing="0"/>
        <w:jc w:val="both"/>
        <w:rPr>
          <w:rFonts w:ascii="Verdana" w:hAnsi="Verdana" w:cs="Arial"/>
          <w:sz w:val="20"/>
          <w:szCs w:val="20"/>
        </w:rPr>
      </w:pPr>
      <w:r w:rsidRPr="00116222">
        <w:rPr>
          <w:rFonts w:ascii="Verdana" w:hAnsi="Verdana" w:cs="Arial"/>
          <w:sz w:val="20"/>
          <w:szCs w:val="20"/>
        </w:rPr>
        <w:t xml:space="preserve">standardi in smernicami za zagotavljanje kakovosti v evropskem visokošolskem prostoru – </w:t>
      </w:r>
      <w:proofErr w:type="spellStart"/>
      <w:r w:rsidRPr="00116222">
        <w:rPr>
          <w:rFonts w:ascii="Verdana" w:hAnsi="Verdana" w:cs="Arial"/>
          <w:sz w:val="20"/>
          <w:szCs w:val="20"/>
        </w:rPr>
        <w:t>Standards</w:t>
      </w:r>
      <w:proofErr w:type="spellEnd"/>
      <w:r w:rsidRPr="00116222">
        <w:rPr>
          <w:rFonts w:ascii="Verdana" w:hAnsi="Verdana" w:cs="Arial"/>
          <w:sz w:val="20"/>
          <w:szCs w:val="20"/>
        </w:rPr>
        <w:t xml:space="preserve"> </w:t>
      </w:r>
      <w:proofErr w:type="spellStart"/>
      <w:r w:rsidRPr="00116222">
        <w:rPr>
          <w:rFonts w:ascii="Verdana" w:hAnsi="Verdana" w:cs="Arial"/>
          <w:sz w:val="20"/>
          <w:szCs w:val="20"/>
        </w:rPr>
        <w:t>and</w:t>
      </w:r>
      <w:proofErr w:type="spellEnd"/>
      <w:r w:rsidRPr="00116222">
        <w:rPr>
          <w:rFonts w:ascii="Verdana" w:hAnsi="Verdana" w:cs="Arial"/>
          <w:sz w:val="20"/>
          <w:szCs w:val="20"/>
        </w:rPr>
        <w:t xml:space="preserve"> </w:t>
      </w:r>
      <w:proofErr w:type="spellStart"/>
      <w:r w:rsidRPr="00116222">
        <w:rPr>
          <w:rFonts w:ascii="Verdana" w:hAnsi="Verdana" w:cs="Arial"/>
          <w:sz w:val="20"/>
          <w:szCs w:val="20"/>
        </w:rPr>
        <w:t>Guidelines</w:t>
      </w:r>
      <w:proofErr w:type="spellEnd"/>
      <w:r w:rsidRPr="00116222">
        <w:rPr>
          <w:rFonts w:ascii="Verdana" w:hAnsi="Verdana" w:cs="Arial"/>
          <w:sz w:val="20"/>
          <w:szCs w:val="20"/>
        </w:rPr>
        <w:t xml:space="preserve"> </w:t>
      </w:r>
      <w:proofErr w:type="spellStart"/>
      <w:r w:rsidRPr="00116222">
        <w:rPr>
          <w:rFonts w:ascii="Verdana" w:hAnsi="Verdana" w:cs="Arial"/>
          <w:sz w:val="20"/>
          <w:szCs w:val="20"/>
        </w:rPr>
        <w:t>for</w:t>
      </w:r>
      <w:proofErr w:type="spellEnd"/>
      <w:r w:rsidRPr="00116222">
        <w:rPr>
          <w:rFonts w:ascii="Verdana" w:hAnsi="Verdana" w:cs="Arial"/>
          <w:sz w:val="20"/>
          <w:szCs w:val="20"/>
        </w:rPr>
        <w:t xml:space="preserve"> </w:t>
      </w:r>
      <w:proofErr w:type="spellStart"/>
      <w:r w:rsidRPr="00116222">
        <w:rPr>
          <w:rFonts w:ascii="Verdana" w:hAnsi="Verdana" w:cs="Arial"/>
          <w:sz w:val="20"/>
          <w:szCs w:val="20"/>
        </w:rPr>
        <w:t>Quality</w:t>
      </w:r>
      <w:proofErr w:type="spellEnd"/>
      <w:r w:rsidRPr="00116222">
        <w:rPr>
          <w:rFonts w:ascii="Verdana" w:hAnsi="Verdana" w:cs="Arial"/>
          <w:sz w:val="20"/>
          <w:szCs w:val="20"/>
        </w:rPr>
        <w:t xml:space="preserve"> </w:t>
      </w:r>
      <w:proofErr w:type="spellStart"/>
      <w:r w:rsidRPr="00116222">
        <w:rPr>
          <w:rFonts w:ascii="Verdana" w:hAnsi="Verdana" w:cs="Arial"/>
          <w:sz w:val="20"/>
          <w:szCs w:val="20"/>
        </w:rPr>
        <w:t>Assurance</w:t>
      </w:r>
      <w:proofErr w:type="spellEnd"/>
      <w:r w:rsidRPr="00116222">
        <w:rPr>
          <w:rFonts w:ascii="Verdana" w:hAnsi="Verdana" w:cs="Arial"/>
          <w:sz w:val="20"/>
          <w:szCs w:val="20"/>
        </w:rPr>
        <w:t xml:space="preserve"> in </w:t>
      </w:r>
      <w:proofErr w:type="spellStart"/>
      <w:r w:rsidRPr="00116222">
        <w:rPr>
          <w:rFonts w:ascii="Verdana" w:hAnsi="Verdana" w:cs="Arial"/>
          <w:sz w:val="20"/>
          <w:szCs w:val="20"/>
        </w:rPr>
        <w:t>the</w:t>
      </w:r>
      <w:proofErr w:type="spellEnd"/>
      <w:r w:rsidRPr="00116222">
        <w:rPr>
          <w:rFonts w:ascii="Verdana" w:hAnsi="Verdana" w:cs="Arial"/>
          <w:sz w:val="20"/>
          <w:szCs w:val="20"/>
        </w:rPr>
        <w:t xml:space="preserve"> </w:t>
      </w:r>
      <w:proofErr w:type="spellStart"/>
      <w:r w:rsidRPr="00116222">
        <w:rPr>
          <w:rFonts w:ascii="Verdana" w:hAnsi="Verdana" w:cs="Arial"/>
          <w:sz w:val="20"/>
          <w:szCs w:val="20"/>
        </w:rPr>
        <w:t>European</w:t>
      </w:r>
      <w:proofErr w:type="spellEnd"/>
      <w:r w:rsidRPr="00116222">
        <w:rPr>
          <w:rFonts w:ascii="Verdana" w:hAnsi="Verdana" w:cs="Arial"/>
          <w:sz w:val="20"/>
          <w:szCs w:val="20"/>
        </w:rPr>
        <w:t xml:space="preserve"> </w:t>
      </w:r>
      <w:proofErr w:type="spellStart"/>
      <w:r w:rsidRPr="00116222">
        <w:rPr>
          <w:rFonts w:ascii="Verdana" w:hAnsi="Verdana" w:cs="Arial"/>
          <w:sz w:val="20"/>
          <w:szCs w:val="20"/>
        </w:rPr>
        <w:t>Higher</w:t>
      </w:r>
      <w:proofErr w:type="spellEnd"/>
      <w:r w:rsidRPr="00116222">
        <w:rPr>
          <w:rFonts w:ascii="Verdana" w:hAnsi="Verdana" w:cs="Arial"/>
          <w:sz w:val="20"/>
          <w:szCs w:val="20"/>
        </w:rPr>
        <w:t xml:space="preserve"> </w:t>
      </w:r>
      <w:proofErr w:type="spellStart"/>
      <w:r w:rsidRPr="00116222">
        <w:rPr>
          <w:rFonts w:ascii="Verdana" w:hAnsi="Verdana" w:cs="Arial"/>
          <w:sz w:val="20"/>
          <w:szCs w:val="20"/>
        </w:rPr>
        <w:t>Education</w:t>
      </w:r>
      <w:proofErr w:type="spellEnd"/>
      <w:r w:rsidRPr="00116222">
        <w:rPr>
          <w:rFonts w:ascii="Verdana" w:hAnsi="Verdana" w:cs="Arial"/>
          <w:sz w:val="20"/>
          <w:szCs w:val="20"/>
        </w:rPr>
        <w:t xml:space="preserve"> </w:t>
      </w:r>
      <w:proofErr w:type="spellStart"/>
      <w:r w:rsidRPr="00116222">
        <w:rPr>
          <w:rFonts w:ascii="Verdana" w:hAnsi="Verdana" w:cs="Arial"/>
          <w:sz w:val="20"/>
          <w:szCs w:val="20"/>
        </w:rPr>
        <w:t>Area</w:t>
      </w:r>
      <w:proofErr w:type="spellEnd"/>
      <w:r w:rsidRPr="00116222">
        <w:rPr>
          <w:rFonts w:ascii="Verdana" w:hAnsi="Verdana" w:cs="Arial"/>
          <w:sz w:val="20"/>
          <w:szCs w:val="20"/>
        </w:rPr>
        <w:t xml:space="preserve"> </w:t>
      </w:r>
      <w:r w:rsidR="009019FB" w:rsidRPr="00116222">
        <w:rPr>
          <w:rFonts w:ascii="Verdana" w:hAnsi="Verdana" w:cs="Arial"/>
          <w:sz w:val="20"/>
          <w:szCs w:val="20"/>
        </w:rPr>
        <w:t xml:space="preserve">– ESG </w:t>
      </w:r>
      <w:r w:rsidRPr="00116222">
        <w:rPr>
          <w:rFonts w:ascii="Verdana" w:hAnsi="Verdana" w:cs="Arial"/>
          <w:sz w:val="20"/>
          <w:szCs w:val="20"/>
        </w:rPr>
        <w:t xml:space="preserve">(v </w:t>
      </w:r>
      <w:r w:rsidR="004E4400" w:rsidRPr="00116222">
        <w:rPr>
          <w:rFonts w:ascii="Verdana" w:hAnsi="Verdana" w:cs="Arial"/>
          <w:sz w:val="20"/>
          <w:szCs w:val="20"/>
        </w:rPr>
        <w:t>nadaljevanju</w:t>
      </w:r>
      <w:r w:rsidRPr="00116222">
        <w:rPr>
          <w:rFonts w:ascii="Verdana" w:hAnsi="Verdana" w:cs="Arial"/>
          <w:sz w:val="20"/>
          <w:szCs w:val="20"/>
        </w:rPr>
        <w:t>: evropski standardi),</w:t>
      </w:r>
    </w:p>
    <w:p w14:paraId="0C02BFFC" w14:textId="77777777" w:rsidR="00E766B7" w:rsidRPr="00116222" w:rsidRDefault="00E766B7" w:rsidP="008736A1">
      <w:pPr>
        <w:pStyle w:val="esegmentc1"/>
        <w:numPr>
          <w:ilvl w:val="0"/>
          <w:numId w:val="5"/>
        </w:numPr>
        <w:shd w:val="clear" w:color="auto" w:fill="FFFFFF"/>
        <w:spacing w:before="0" w:beforeAutospacing="0" w:after="0" w:afterAutospacing="0"/>
        <w:jc w:val="both"/>
        <w:rPr>
          <w:rFonts w:ascii="Verdana" w:hAnsi="Verdana" w:cs="Arial"/>
          <w:sz w:val="20"/>
          <w:szCs w:val="20"/>
        </w:rPr>
      </w:pPr>
      <w:r w:rsidRPr="00116222">
        <w:rPr>
          <w:rFonts w:ascii="Verdana" w:hAnsi="Verdana" w:cs="Arial"/>
          <w:sz w:val="20"/>
          <w:szCs w:val="20"/>
        </w:rPr>
        <w:t>zakonom o splošnem upravnem postopku,</w:t>
      </w:r>
    </w:p>
    <w:p w14:paraId="608BD826" w14:textId="77777777" w:rsidR="00E766B7" w:rsidRPr="00116222" w:rsidRDefault="00E766B7" w:rsidP="008736A1">
      <w:pPr>
        <w:pStyle w:val="esegmentc1"/>
        <w:numPr>
          <w:ilvl w:val="0"/>
          <w:numId w:val="5"/>
        </w:numPr>
        <w:shd w:val="clear" w:color="auto" w:fill="FFFFFF"/>
        <w:spacing w:before="0" w:beforeAutospacing="0" w:after="0" w:afterAutospacing="0"/>
        <w:jc w:val="both"/>
        <w:rPr>
          <w:rFonts w:ascii="Verdana" w:hAnsi="Verdana" w:cs="Arial"/>
          <w:sz w:val="20"/>
          <w:szCs w:val="20"/>
        </w:rPr>
      </w:pPr>
      <w:r w:rsidRPr="00116222">
        <w:rPr>
          <w:rFonts w:ascii="Verdana" w:hAnsi="Verdana" w:cs="Arial"/>
          <w:sz w:val="20"/>
          <w:szCs w:val="20"/>
        </w:rPr>
        <w:t>zakonom, ki ureja strokovne in znanstvene naslove,</w:t>
      </w:r>
    </w:p>
    <w:p w14:paraId="6FF00D15" w14:textId="77777777" w:rsidR="00E766B7" w:rsidRPr="00116222" w:rsidRDefault="00E766B7" w:rsidP="008736A1">
      <w:pPr>
        <w:pStyle w:val="esegmentc1"/>
        <w:numPr>
          <w:ilvl w:val="0"/>
          <w:numId w:val="5"/>
        </w:numPr>
        <w:shd w:val="clear" w:color="auto" w:fill="FFFFFF"/>
        <w:spacing w:before="0" w:beforeAutospacing="0" w:after="0" w:afterAutospacing="0"/>
        <w:jc w:val="both"/>
        <w:rPr>
          <w:rFonts w:ascii="Verdana" w:hAnsi="Verdana" w:cs="Arial"/>
          <w:sz w:val="20"/>
          <w:szCs w:val="20"/>
        </w:rPr>
      </w:pPr>
      <w:r w:rsidRPr="00116222">
        <w:rPr>
          <w:rFonts w:ascii="Verdana" w:hAnsi="Verdana" w:cs="Arial"/>
          <w:sz w:val="20"/>
          <w:szCs w:val="20"/>
        </w:rPr>
        <w:t>zakonom, ki ureja raziskovalno in razvojno dejavnost</w:t>
      </w:r>
      <w:r w:rsidR="008B45F0">
        <w:rPr>
          <w:rFonts w:ascii="Verdana" w:hAnsi="Verdana" w:cs="Arial"/>
          <w:sz w:val="20"/>
          <w:szCs w:val="20"/>
        </w:rPr>
        <w:t>;</w:t>
      </w:r>
    </w:p>
    <w:p w14:paraId="6732D251" w14:textId="77777777" w:rsidR="00200AE8" w:rsidRPr="00116222" w:rsidRDefault="00200AE8" w:rsidP="00C2773D">
      <w:pPr>
        <w:pStyle w:val="esegmentc1"/>
        <w:shd w:val="clear" w:color="auto" w:fill="FFFFFF"/>
        <w:spacing w:before="0" w:beforeAutospacing="0" w:after="0" w:afterAutospacing="0"/>
        <w:ind w:firstLine="240"/>
        <w:jc w:val="both"/>
        <w:rPr>
          <w:rFonts w:ascii="Verdana" w:hAnsi="Verdana" w:cs="Arial"/>
          <w:sz w:val="20"/>
          <w:szCs w:val="20"/>
        </w:rPr>
      </w:pPr>
    </w:p>
    <w:p w14:paraId="23BB58A6" w14:textId="77777777" w:rsidR="00E766B7" w:rsidRPr="00116222" w:rsidRDefault="00E766B7" w:rsidP="00C2773D">
      <w:pPr>
        <w:pStyle w:val="esegmentc1"/>
        <w:shd w:val="clear" w:color="auto" w:fill="FFFFFF"/>
        <w:spacing w:before="0" w:beforeAutospacing="0" w:after="0" w:afterAutospacing="0"/>
        <w:jc w:val="both"/>
        <w:rPr>
          <w:rFonts w:ascii="Verdana" w:hAnsi="Verdana" w:cs="Arial"/>
          <w:sz w:val="20"/>
          <w:szCs w:val="20"/>
        </w:rPr>
      </w:pPr>
      <w:r w:rsidRPr="00116222">
        <w:rPr>
          <w:rFonts w:ascii="Verdana" w:hAnsi="Verdana" w:cs="Arial"/>
          <w:sz w:val="20"/>
          <w:szCs w:val="20"/>
        </w:rPr>
        <w:t>ter z:</w:t>
      </w:r>
    </w:p>
    <w:p w14:paraId="6544AF5F" w14:textId="77777777" w:rsidR="00E766B7" w:rsidRPr="00116222" w:rsidRDefault="00E766B7" w:rsidP="008736A1">
      <w:pPr>
        <w:pStyle w:val="esegmentc1"/>
        <w:numPr>
          <w:ilvl w:val="0"/>
          <w:numId w:val="5"/>
        </w:numPr>
        <w:shd w:val="clear" w:color="auto" w:fill="FFFFFF"/>
        <w:spacing w:before="0" w:beforeAutospacing="0" w:after="0" w:afterAutospacing="0"/>
        <w:jc w:val="both"/>
        <w:rPr>
          <w:rFonts w:ascii="Verdana" w:hAnsi="Verdana" w:cs="Arial"/>
          <w:sz w:val="20"/>
          <w:szCs w:val="20"/>
        </w:rPr>
      </w:pPr>
      <w:r w:rsidRPr="00116222">
        <w:rPr>
          <w:rFonts w:ascii="Verdana" w:hAnsi="Verdana" w:cs="Arial"/>
          <w:sz w:val="20"/>
          <w:szCs w:val="20"/>
        </w:rPr>
        <w:t>merili za kreditno vrednotenje študijskih programov po evropskem prenosnem kreditnem sistemu,</w:t>
      </w:r>
    </w:p>
    <w:p w14:paraId="1708ABE7" w14:textId="77777777" w:rsidR="00E766B7" w:rsidRPr="00116222" w:rsidRDefault="00E766B7" w:rsidP="008736A1">
      <w:pPr>
        <w:pStyle w:val="esegmentc1"/>
        <w:numPr>
          <w:ilvl w:val="0"/>
          <w:numId w:val="5"/>
        </w:numPr>
        <w:shd w:val="clear" w:color="auto" w:fill="FFFFFF"/>
        <w:spacing w:before="0" w:beforeAutospacing="0" w:after="0" w:afterAutospacing="0"/>
        <w:jc w:val="both"/>
        <w:rPr>
          <w:rFonts w:ascii="Verdana" w:hAnsi="Verdana" w:cs="Arial"/>
          <w:sz w:val="20"/>
          <w:szCs w:val="20"/>
        </w:rPr>
      </w:pPr>
      <w:r w:rsidRPr="00116222">
        <w:rPr>
          <w:rFonts w:ascii="Verdana" w:hAnsi="Verdana" w:cs="Arial"/>
          <w:sz w:val="20"/>
          <w:szCs w:val="20"/>
        </w:rPr>
        <w:t>merili za prehode med študijskimi programi,</w:t>
      </w:r>
    </w:p>
    <w:p w14:paraId="42B76EF8" w14:textId="77777777" w:rsidR="00E766B7" w:rsidRPr="00116222" w:rsidRDefault="00E766B7" w:rsidP="008736A1">
      <w:pPr>
        <w:pStyle w:val="esegmentc1"/>
        <w:numPr>
          <w:ilvl w:val="0"/>
          <w:numId w:val="5"/>
        </w:numPr>
        <w:shd w:val="clear" w:color="auto" w:fill="FFFFFF"/>
        <w:spacing w:before="0" w:beforeAutospacing="0" w:after="0" w:afterAutospacing="0"/>
        <w:jc w:val="both"/>
        <w:rPr>
          <w:rFonts w:ascii="Verdana" w:hAnsi="Verdana" w:cs="Arial"/>
          <w:sz w:val="20"/>
          <w:szCs w:val="20"/>
        </w:rPr>
      </w:pPr>
      <w:r w:rsidRPr="00116222">
        <w:rPr>
          <w:rFonts w:ascii="Verdana" w:hAnsi="Verdana" w:cs="Arial"/>
          <w:sz w:val="20"/>
          <w:szCs w:val="20"/>
        </w:rPr>
        <w:t>minimalnimi standardi za izvolitve v nazive visokošolskih učiteljev, znanstvenih delavcev in visokošolskih sodelavcev na visokošolskih zavodih,</w:t>
      </w:r>
    </w:p>
    <w:p w14:paraId="122906D3" w14:textId="77777777" w:rsidR="00E766B7" w:rsidRPr="00116222" w:rsidRDefault="00E766B7" w:rsidP="008736A1">
      <w:pPr>
        <w:pStyle w:val="esegmentc1"/>
        <w:numPr>
          <w:ilvl w:val="0"/>
          <w:numId w:val="5"/>
        </w:numPr>
        <w:shd w:val="clear" w:color="auto" w:fill="FFFFFF"/>
        <w:spacing w:before="0" w:beforeAutospacing="0" w:after="0" w:afterAutospacing="0"/>
        <w:jc w:val="both"/>
        <w:rPr>
          <w:rFonts w:ascii="Verdana" w:hAnsi="Verdana" w:cs="Arial"/>
          <w:sz w:val="20"/>
          <w:szCs w:val="20"/>
        </w:rPr>
      </w:pPr>
      <w:r w:rsidRPr="00116222">
        <w:rPr>
          <w:rFonts w:ascii="Verdana" w:hAnsi="Verdana" w:cs="Arial"/>
          <w:sz w:val="20"/>
          <w:szCs w:val="20"/>
        </w:rPr>
        <w:t>merili za uvrstitev v register strokovnjakov</w:t>
      </w:r>
      <w:r w:rsidR="00C660C3" w:rsidRPr="00116222">
        <w:rPr>
          <w:rFonts w:ascii="Verdana" w:hAnsi="Verdana" w:cs="Arial"/>
          <w:sz w:val="20"/>
          <w:szCs w:val="20"/>
        </w:rPr>
        <w:t>.</w:t>
      </w:r>
    </w:p>
    <w:p w14:paraId="4AF78140" w14:textId="77777777" w:rsidR="00200AE8" w:rsidRPr="00116222" w:rsidRDefault="00200AE8" w:rsidP="00C2773D">
      <w:pPr>
        <w:pStyle w:val="esegmentc1"/>
        <w:shd w:val="clear" w:color="auto" w:fill="FFFFFF"/>
        <w:spacing w:before="0" w:beforeAutospacing="0" w:after="0" w:afterAutospacing="0"/>
        <w:jc w:val="both"/>
        <w:rPr>
          <w:rFonts w:ascii="Verdana" w:hAnsi="Verdana" w:cs="Arial"/>
          <w:sz w:val="20"/>
          <w:szCs w:val="20"/>
        </w:rPr>
      </w:pPr>
    </w:p>
    <w:p w14:paraId="142661B9" w14:textId="77777777" w:rsidR="00E766B7" w:rsidRPr="00116222" w:rsidRDefault="0000530A" w:rsidP="00C2773D">
      <w:pPr>
        <w:pStyle w:val="Besedilooblaka"/>
        <w:shd w:val="clear" w:color="auto" w:fill="FFFFFF"/>
        <w:jc w:val="center"/>
        <w:rPr>
          <w:rFonts w:ascii="Verdana" w:hAnsi="Verdana" w:cs="Arial"/>
          <w:b/>
          <w:bCs/>
          <w:sz w:val="20"/>
          <w:szCs w:val="20"/>
        </w:rPr>
      </w:pPr>
      <w:r w:rsidRPr="00116222">
        <w:rPr>
          <w:rFonts w:ascii="Verdana" w:hAnsi="Verdana" w:cs="Arial"/>
          <w:b/>
          <w:bCs/>
          <w:sz w:val="20"/>
          <w:szCs w:val="20"/>
        </w:rPr>
        <w:t>3</w:t>
      </w:r>
      <w:r w:rsidR="00E766B7" w:rsidRPr="00116222">
        <w:rPr>
          <w:rFonts w:ascii="Verdana" w:hAnsi="Verdana" w:cs="Arial"/>
          <w:b/>
          <w:bCs/>
          <w:sz w:val="20"/>
          <w:szCs w:val="20"/>
        </w:rPr>
        <w:t>. člen</w:t>
      </w:r>
    </w:p>
    <w:p w14:paraId="1F7FB825" w14:textId="77777777" w:rsidR="00E766B7" w:rsidRPr="00116222" w:rsidRDefault="00E766B7" w:rsidP="00C2773D">
      <w:pPr>
        <w:pStyle w:val="Besedilooblaka"/>
        <w:shd w:val="clear" w:color="auto" w:fill="FFFFFF"/>
        <w:jc w:val="center"/>
        <w:rPr>
          <w:rFonts w:ascii="Verdana" w:hAnsi="Verdana" w:cs="Arial"/>
          <w:b/>
          <w:bCs/>
          <w:sz w:val="20"/>
          <w:szCs w:val="20"/>
        </w:rPr>
      </w:pPr>
      <w:r w:rsidRPr="00116222">
        <w:rPr>
          <w:rFonts w:ascii="Verdana" w:hAnsi="Verdana" w:cs="Arial"/>
          <w:b/>
          <w:bCs/>
          <w:sz w:val="20"/>
          <w:szCs w:val="20"/>
        </w:rPr>
        <w:t>(</w:t>
      </w:r>
      <w:r w:rsidR="0000530A" w:rsidRPr="00116222">
        <w:rPr>
          <w:rFonts w:ascii="Verdana" w:hAnsi="Verdana" w:cs="Arial"/>
          <w:b/>
          <w:bCs/>
          <w:sz w:val="20"/>
          <w:szCs w:val="20"/>
        </w:rPr>
        <w:t>odločanje agencije</w:t>
      </w:r>
      <w:r w:rsidRPr="00116222">
        <w:rPr>
          <w:rFonts w:ascii="Verdana" w:hAnsi="Verdana" w:cs="Arial"/>
          <w:b/>
          <w:bCs/>
          <w:sz w:val="20"/>
          <w:szCs w:val="20"/>
        </w:rPr>
        <w:t>)</w:t>
      </w:r>
    </w:p>
    <w:p w14:paraId="01C8374A" w14:textId="77777777" w:rsidR="00200AE8" w:rsidRPr="00116222" w:rsidRDefault="00200AE8" w:rsidP="00C2773D">
      <w:pPr>
        <w:pStyle w:val="Besedilooblaka"/>
        <w:shd w:val="clear" w:color="auto" w:fill="FFFFFF"/>
        <w:jc w:val="center"/>
        <w:rPr>
          <w:rFonts w:ascii="Verdana" w:hAnsi="Verdana" w:cs="Arial"/>
          <w:b/>
          <w:bCs/>
          <w:sz w:val="20"/>
          <w:szCs w:val="20"/>
        </w:rPr>
      </w:pPr>
    </w:p>
    <w:p w14:paraId="78FDCF2C" w14:textId="77777777" w:rsidR="00E766B7" w:rsidRPr="00116222" w:rsidRDefault="00E766B7" w:rsidP="00C2773D">
      <w:pPr>
        <w:pStyle w:val="esegmentc1"/>
        <w:shd w:val="clear" w:color="auto" w:fill="FFFFFF"/>
        <w:spacing w:before="0" w:beforeAutospacing="0" w:after="0" w:afterAutospacing="0"/>
        <w:jc w:val="both"/>
        <w:rPr>
          <w:rFonts w:ascii="Verdana" w:hAnsi="Verdana" w:cs="Arial"/>
          <w:sz w:val="20"/>
          <w:szCs w:val="20"/>
        </w:rPr>
      </w:pPr>
      <w:r w:rsidRPr="00116222">
        <w:rPr>
          <w:rFonts w:ascii="Verdana" w:hAnsi="Verdana" w:cs="Arial"/>
          <w:sz w:val="20"/>
          <w:szCs w:val="20"/>
        </w:rPr>
        <w:t>Agencija odloča o:</w:t>
      </w:r>
    </w:p>
    <w:p w14:paraId="3C01BB28" w14:textId="77777777" w:rsidR="00E766B7" w:rsidRPr="00116222" w:rsidRDefault="00E766B7" w:rsidP="008736A1">
      <w:pPr>
        <w:pStyle w:val="esegmentc1"/>
        <w:numPr>
          <w:ilvl w:val="0"/>
          <w:numId w:val="4"/>
        </w:numPr>
        <w:shd w:val="clear" w:color="auto" w:fill="FFFFFF"/>
        <w:spacing w:before="0" w:beforeAutospacing="0" w:after="0" w:afterAutospacing="0"/>
        <w:jc w:val="both"/>
        <w:rPr>
          <w:rFonts w:ascii="Verdana" w:hAnsi="Verdana" w:cs="Arial"/>
          <w:sz w:val="20"/>
          <w:szCs w:val="20"/>
        </w:rPr>
      </w:pPr>
      <w:r w:rsidRPr="00116222">
        <w:rPr>
          <w:rFonts w:ascii="Verdana" w:hAnsi="Verdana" w:cs="Arial"/>
          <w:sz w:val="20"/>
          <w:szCs w:val="20"/>
        </w:rPr>
        <w:t>akreditacijah visokošolskih zavodov;</w:t>
      </w:r>
    </w:p>
    <w:p w14:paraId="2975B4CA" w14:textId="77777777" w:rsidR="00E766B7" w:rsidRPr="00116222" w:rsidRDefault="00E766B7" w:rsidP="008736A1">
      <w:pPr>
        <w:pStyle w:val="esegmentc1"/>
        <w:numPr>
          <w:ilvl w:val="0"/>
          <w:numId w:val="4"/>
        </w:numPr>
        <w:shd w:val="clear" w:color="auto" w:fill="FFFFFF"/>
        <w:spacing w:before="0" w:beforeAutospacing="0" w:after="0" w:afterAutospacing="0"/>
        <w:jc w:val="both"/>
        <w:rPr>
          <w:rFonts w:ascii="Verdana" w:hAnsi="Verdana" w:cs="Arial"/>
          <w:sz w:val="20"/>
          <w:szCs w:val="20"/>
        </w:rPr>
      </w:pPr>
      <w:r w:rsidRPr="00116222">
        <w:rPr>
          <w:rFonts w:ascii="Verdana" w:hAnsi="Verdana" w:cs="Arial"/>
          <w:sz w:val="20"/>
          <w:szCs w:val="20"/>
        </w:rPr>
        <w:lastRenderedPageBreak/>
        <w:t>akreditacijah študijskih programov prve, druge</w:t>
      </w:r>
      <w:r w:rsidR="00DB5464" w:rsidRPr="00116222">
        <w:rPr>
          <w:rFonts w:ascii="Verdana" w:hAnsi="Verdana" w:cs="Arial"/>
          <w:sz w:val="20"/>
          <w:szCs w:val="20"/>
        </w:rPr>
        <w:t xml:space="preserve"> in</w:t>
      </w:r>
      <w:r w:rsidRPr="00116222">
        <w:rPr>
          <w:rFonts w:ascii="Verdana" w:hAnsi="Verdana" w:cs="Arial"/>
          <w:sz w:val="20"/>
          <w:szCs w:val="20"/>
        </w:rPr>
        <w:t xml:space="preserve"> tretje stopnje, skupnih študijskih programov</w:t>
      </w:r>
      <w:r w:rsidR="00F904F0" w:rsidRPr="00116222">
        <w:rPr>
          <w:rFonts w:ascii="Verdana" w:hAnsi="Verdana" w:cs="Arial"/>
          <w:sz w:val="20"/>
          <w:szCs w:val="20"/>
        </w:rPr>
        <w:t xml:space="preserve"> slovenskih visokošolskih zavodov</w:t>
      </w:r>
      <w:r w:rsidRPr="00116222">
        <w:rPr>
          <w:rFonts w:ascii="Verdana" w:hAnsi="Verdana" w:cs="Arial"/>
          <w:sz w:val="20"/>
          <w:szCs w:val="20"/>
        </w:rPr>
        <w:t xml:space="preserve"> </w:t>
      </w:r>
      <w:r w:rsidR="00DB5464" w:rsidRPr="00116222">
        <w:rPr>
          <w:rFonts w:ascii="Verdana" w:hAnsi="Verdana" w:cs="Arial"/>
          <w:sz w:val="20"/>
          <w:szCs w:val="20"/>
        </w:rPr>
        <w:t>ter</w:t>
      </w:r>
      <w:r w:rsidRPr="00116222">
        <w:rPr>
          <w:rFonts w:ascii="Verdana" w:hAnsi="Verdana" w:cs="Arial"/>
          <w:sz w:val="20"/>
          <w:szCs w:val="20"/>
        </w:rPr>
        <w:t xml:space="preserve"> študijskih programov za izpopolnjevanje;</w:t>
      </w:r>
    </w:p>
    <w:p w14:paraId="23A57942" w14:textId="77777777" w:rsidR="00E766B7" w:rsidRPr="00116222" w:rsidRDefault="006234CD" w:rsidP="008736A1">
      <w:pPr>
        <w:pStyle w:val="esegmentc1"/>
        <w:numPr>
          <w:ilvl w:val="0"/>
          <w:numId w:val="4"/>
        </w:numPr>
        <w:shd w:val="clear" w:color="auto" w:fill="FFFFFF"/>
        <w:spacing w:before="0" w:beforeAutospacing="0" w:after="0" w:afterAutospacing="0"/>
        <w:jc w:val="both"/>
        <w:rPr>
          <w:rFonts w:ascii="Verdana" w:hAnsi="Verdana" w:cs="Arial"/>
          <w:sz w:val="20"/>
          <w:szCs w:val="20"/>
        </w:rPr>
      </w:pPr>
      <w:r w:rsidRPr="00116222">
        <w:rPr>
          <w:rFonts w:ascii="Verdana" w:hAnsi="Verdana" w:cs="Arial"/>
          <w:sz w:val="20"/>
          <w:szCs w:val="20"/>
        </w:rPr>
        <w:t>spremembah</w:t>
      </w:r>
      <w:r w:rsidR="00034126" w:rsidRPr="00116222">
        <w:rPr>
          <w:rFonts w:ascii="Verdana" w:hAnsi="Verdana" w:cs="Arial"/>
          <w:sz w:val="20"/>
          <w:szCs w:val="20"/>
        </w:rPr>
        <w:t xml:space="preserve"> </w:t>
      </w:r>
      <w:r w:rsidR="00E766B7" w:rsidRPr="00116222">
        <w:rPr>
          <w:rFonts w:ascii="Verdana" w:hAnsi="Verdana" w:cs="Arial"/>
          <w:sz w:val="20"/>
          <w:szCs w:val="20"/>
        </w:rPr>
        <w:t>visokošolskih zavodov</w:t>
      </w:r>
      <w:r w:rsidR="00AA303D">
        <w:rPr>
          <w:rFonts w:ascii="Verdana" w:hAnsi="Verdana" w:cs="Arial"/>
          <w:sz w:val="20"/>
          <w:szCs w:val="20"/>
        </w:rPr>
        <w:t>;</w:t>
      </w:r>
    </w:p>
    <w:p w14:paraId="1E29A495" w14:textId="77777777" w:rsidR="00AA303D" w:rsidRDefault="00C705B9" w:rsidP="008736A1">
      <w:pPr>
        <w:pStyle w:val="esegmentc1"/>
        <w:numPr>
          <w:ilvl w:val="0"/>
          <w:numId w:val="4"/>
        </w:numPr>
        <w:shd w:val="clear" w:color="auto" w:fill="FFFFFF"/>
        <w:spacing w:before="0" w:beforeAutospacing="0" w:after="0" w:afterAutospacing="0"/>
        <w:jc w:val="both"/>
        <w:rPr>
          <w:rFonts w:ascii="Verdana" w:hAnsi="Verdana" w:cs="Arial"/>
          <w:sz w:val="20"/>
          <w:szCs w:val="20"/>
        </w:rPr>
      </w:pPr>
      <w:r w:rsidRPr="00116222">
        <w:rPr>
          <w:rFonts w:ascii="Verdana" w:hAnsi="Verdana" w:cs="Arial"/>
          <w:sz w:val="20"/>
          <w:szCs w:val="20"/>
        </w:rPr>
        <w:t>evalvacij</w:t>
      </w:r>
      <w:r w:rsidR="00EA1C55" w:rsidRPr="00116222">
        <w:rPr>
          <w:rFonts w:ascii="Verdana" w:hAnsi="Verdana" w:cs="Arial"/>
          <w:sz w:val="20"/>
          <w:szCs w:val="20"/>
        </w:rPr>
        <w:t>i</w:t>
      </w:r>
      <w:r w:rsidRPr="00116222">
        <w:rPr>
          <w:rFonts w:ascii="Verdana" w:hAnsi="Verdana" w:cs="Arial"/>
          <w:sz w:val="20"/>
          <w:szCs w:val="20"/>
        </w:rPr>
        <w:t xml:space="preserve"> vzorca študijskih programov</w:t>
      </w:r>
      <w:r w:rsidR="003210FC" w:rsidRPr="00116222">
        <w:rPr>
          <w:rFonts w:ascii="Verdana" w:hAnsi="Verdana" w:cs="Arial"/>
          <w:sz w:val="20"/>
          <w:szCs w:val="20"/>
        </w:rPr>
        <w:t xml:space="preserve"> ter</w:t>
      </w:r>
      <w:r w:rsidR="006234CD" w:rsidRPr="00116222">
        <w:rPr>
          <w:rFonts w:ascii="Verdana" w:hAnsi="Verdana" w:cs="Arial"/>
          <w:sz w:val="20"/>
          <w:szCs w:val="20"/>
        </w:rPr>
        <w:t xml:space="preserve"> </w:t>
      </w:r>
    </w:p>
    <w:p w14:paraId="3E9BA62C" w14:textId="77777777" w:rsidR="006234CD" w:rsidRPr="00116222" w:rsidRDefault="006234CD" w:rsidP="008736A1">
      <w:pPr>
        <w:pStyle w:val="esegmentc1"/>
        <w:numPr>
          <w:ilvl w:val="0"/>
          <w:numId w:val="4"/>
        </w:numPr>
        <w:shd w:val="clear" w:color="auto" w:fill="FFFFFF"/>
        <w:spacing w:before="0" w:beforeAutospacing="0" w:after="0" w:afterAutospacing="0"/>
        <w:jc w:val="both"/>
        <w:rPr>
          <w:rFonts w:ascii="Verdana" w:hAnsi="Verdana" w:cs="Arial"/>
          <w:sz w:val="20"/>
          <w:szCs w:val="20"/>
        </w:rPr>
      </w:pPr>
      <w:r w:rsidRPr="00116222">
        <w:rPr>
          <w:rFonts w:ascii="Verdana" w:hAnsi="Verdana" w:cs="Arial"/>
          <w:sz w:val="20"/>
          <w:szCs w:val="20"/>
        </w:rPr>
        <w:t>preverja spremembe obveznih sestavin študijskih programov</w:t>
      </w:r>
      <w:r w:rsidR="00974FF8" w:rsidRPr="00116222">
        <w:rPr>
          <w:rFonts w:ascii="Verdana" w:hAnsi="Verdana" w:cs="Arial"/>
          <w:sz w:val="20"/>
          <w:szCs w:val="20"/>
        </w:rPr>
        <w:t xml:space="preserve">. </w:t>
      </w:r>
    </w:p>
    <w:p w14:paraId="7442A8BE" w14:textId="77777777" w:rsidR="006234CD" w:rsidRPr="00116222" w:rsidRDefault="006234CD" w:rsidP="00C2773D">
      <w:pPr>
        <w:pStyle w:val="esegmentc1"/>
        <w:shd w:val="clear" w:color="auto" w:fill="FFFFFF"/>
        <w:spacing w:before="0" w:beforeAutospacing="0" w:after="0" w:afterAutospacing="0"/>
        <w:jc w:val="both"/>
        <w:rPr>
          <w:rFonts w:ascii="Verdana" w:hAnsi="Verdana" w:cs="Arial"/>
          <w:sz w:val="20"/>
          <w:szCs w:val="20"/>
        </w:rPr>
      </w:pPr>
    </w:p>
    <w:p w14:paraId="3C507B28" w14:textId="77777777" w:rsidR="00A63E61" w:rsidRPr="00116222" w:rsidRDefault="0000530A" w:rsidP="00C2773D">
      <w:pPr>
        <w:pStyle w:val="esegmentc1"/>
        <w:shd w:val="clear" w:color="auto" w:fill="FFFFFF"/>
        <w:spacing w:before="0" w:beforeAutospacing="0" w:after="0" w:afterAutospacing="0"/>
        <w:jc w:val="both"/>
        <w:rPr>
          <w:rFonts w:ascii="Verdana" w:hAnsi="Verdana" w:cs="Arial"/>
          <w:sz w:val="20"/>
          <w:szCs w:val="20"/>
        </w:rPr>
      </w:pPr>
      <w:r w:rsidRPr="00116222">
        <w:rPr>
          <w:rFonts w:ascii="Verdana" w:hAnsi="Verdana" w:cs="Arial"/>
          <w:sz w:val="20"/>
          <w:szCs w:val="20"/>
        </w:rPr>
        <w:t>A</w:t>
      </w:r>
      <w:r w:rsidR="00F904F0" w:rsidRPr="00116222">
        <w:rPr>
          <w:rFonts w:ascii="Verdana" w:hAnsi="Verdana" w:cs="Arial"/>
          <w:sz w:val="20"/>
          <w:szCs w:val="20"/>
        </w:rPr>
        <w:t>gencija</w:t>
      </w:r>
      <w:r w:rsidR="00A63E61" w:rsidRPr="00116222">
        <w:rPr>
          <w:rFonts w:ascii="Verdana" w:hAnsi="Verdana" w:cs="Arial"/>
          <w:sz w:val="20"/>
          <w:szCs w:val="20"/>
        </w:rPr>
        <w:t xml:space="preserve"> odločitve sprejema samostojno in neodvisno, pri čemer poleg zakonodaje dosledno uporablja merila in standarde</w:t>
      </w:r>
      <w:r w:rsidR="00AA303D">
        <w:rPr>
          <w:rFonts w:ascii="Verdana" w:hAnsi="Verdana" w:cs="Arial"/>
          <w:sz w:val="20"/>
          <w:szCs w:val="20"/>
        </w:rPr>
        <w:t>,</w:t>
      </w:r>
      <w:r w:rsidR="00D728E0" w:rsidRPr="00116222">
        <w:rPr>
          <w:rFonts w:ascii="Verdana" w:hAnsi="Verdana" w:cs="Arial"/>
          <w:sz w:val="20"/>
          <w:szCs w:val="20"/>
        </w:rPr>
        <w:t xml:space="preserve"> tako da</w:t>
      </w:r>
      <w:r w:rsidR="00A63E61" w:rsidRPr="00116222">
        <w:rPr>
          <w:rFonts w:ascii="Verdana" w:hAnsi="Verdana" w:cs="Arial"/>
          <w:sz w:val="20"/>
          <w:szCs w:val="20"/>
        </w:rPr>
        <w:t>:</w:t>
      </w:r>
    </w:p>
    <w:p w14:paraId="76918A5D" w14:textId="77777777" w:rsidR="00F904F0" w:rsidRPr="00116222" w:rsidRDefault="00F904F0" w:rsidP="008736A1">
      <w:pPr>
        <w:pStyle w:val="esegmentc1"/>
        <w:numPr>
          <w:ilvl w:val="0"/>
          <w:numId w:val="5"/>
        </w:numPr>
        <w:shd w:val="clear" w:color="auto" w:fill="FFFFFF"/>
        <w:spacing w:before="0" w:beforeAutospacing="0" w:after="0" w:afterAutospacing="0"/>
        <w:jc w:val="both"/>
        <w:rPr>
          <w:rFonts w:ascii="Verdana" w:hAnsi="Verdana" w:cs="Arial"/>
          <w:sz w:val="20"/>
          <w:szCs w:val="20"/>
        </w:rPr>
      </w:pPr>
      <w:r w:rsidRPr="00116222">
        <w:rPr>
          <w:rFonts w:ascii="Verdana" w:hAnsi="Verdana" w:cs="Arial"/>
          <w:sz w:val="20"/>
          <w:szCs w:val="20"/>
        </w:rPr>
        <w:t>zagotavlja objektivno presojo vseh visokošolskih zavodov in študijskih programov</w:t>
      </w:r>
      <w:r w:rsidR="00CA2176" w:rsidRPr="00116222">
        <w:rPr>
          <w:rFonts w:ascii="Verdana" w:hAnsi="Verdana" w:cs="Arial"/>
          <w:sz w:val="20"/>
          <w:szCs w:val="20"/>
        </w:rPr>
        <w:t xml:space="preserve"> ter objektivno odloč</w:t>
      </w:r>
      <w:r w:rsidR="003A2D3C" w:rsidRPr="00116222">
        <w:rPr>
          <w:rFonts w:ascii="Verdana" w:hAnsi="Verdana" w:cs="Arial"/>
          <w:sz w:val="20"/>
          <w:szCs w:val="20"/>
        </w:rPr>
        <w:t>anje</w:t>
      </w:r>
      <w:r w:rsidRPr="00116222">
        <w:rPr>
          <w:rFonts w:ascii="Verdana" w:hAnsi="Verdana" w:cs="Arial"/>
          <w:sz w:val="20"/>
          <w:szCs w:val="20"/>
        </w:rPr>
        <w:t>;</w:t>
      </w:r>
    </w:p>
    <w:p w14:paraId="48761403" w14:textId="77777777" w:rsidR="00F904F0" w:rsidRPr="00116222" w:rsidRDefault="00F904F0" w:rsidP="008736A1">
      <w:pPr>
        <w:pStyle w:val="esegmentc1"/>
        <w:numPr>
          <w:ilvl w:val="0"/>
          <w:numId w:val="5"/>
        </w:numPr>
        <w:shd w:val="clear" w:color="auto" w:fill="FFFFFF"/>
        <w:spacing w:before="0" w:beforeAutospacing="0" w:after="0" w:afterAutospacing="0"/>
        <w:jc w:val="both"/>
        <w:rPr>
          <w:rFonts w:ascii="Verdana" w:hAnsi="Verdana" w:cs="Arial"/>
          <w:sz w:val="20"/>
          <w:szCs w:val="20"/>
        </w:rPr>
      </w:pPr>
      <w:r w:rsidRPr="00116222">
        <w:rPr>
          <w:rFonts w:ascii="Verdana" w:hAnsi="Verdana" w:cs="Arial"/>
          <w:sz w:val="20"/>
          <w:szCs w:val="20"/>
        </w:rPr>
        <w:t xml:space="preserve">upošteva </w:t>
      </w:r>
      <w:proofErr w:type="spellStart"/>
      <w:r w:rsidRPr="00116222">
        <w:rPr>
          <w:rFonts w:ascii="Verdana" w:hAnsi="Verdana" w:cs="Arial"/>
          <w:sz w:val="20"/>
          <w:szCs w:val="20"/>
        </w:rPr>
        <w:t>samoevalvacijska</w:t>
      </w:r>
      <w:proofErr w:type="spellEnd"/>
      <w:r w:rsidRPr="00116222">
        <w:rPr>
          <w:rFonts w:ascii="Verdana" w:hAnsi="Verdana" w:cs="Arial"/>
          <w:sz w:val="20"/>
          <w:szCs w:val="20"/>
        </w:rPr>
        <w:t xml:space="preserve"> poročila visokošolskih zavodov kot podlago za zunanjo evalvacijo;</w:t>
      </w:r>
    </w:p>
    <w:p w14:paraId="74EA853D" w14:textId="77777777" w:rsidR="00F904F0" w:rsidRPr="00116222" w:rsidRDefault="00F904F0" w:rsidP="008736A1">
      <w:pPr>
        <w:pStyle w:val="esegmentc1"/>
        <w:numPr>
          <w:ilvl w:val="0"/>
          <w:numId w:val="5"/>
        </w:numPr>
        <w:shd w:val="clear" w:color="auto" w:fill="FFFFFF"/>
        <w:spacing w:before="0" w:beforeAutospacing="0" w:after="0" w:afterAutospacing="0"/>
        <w:jc w:val="both"/>
        <w:rPr>
          <w:rFonts w:ascii="Verdana" w:hAnsi="Verdana" w:cs="Arial"/>
          <w:sz w:val="20"/>
          <w:szCs w:val="20"/>
        </w:rPr>
      </w:pPr>
      <w:r w:rsidRPr="00116222">
        <w:rPr>
          <w:rFonts w:ascii="Verdana" w:hAnsi="Verdana" w:cs="Arial"/>
          <w:sz w:val="20"/>
          <w:szCs w:val="20"/>
        </w:rPr>
        <w:t>javno objavlja poročila skupin strokovnjakov, svoje odločitve, letna poročila in analize ter</w:t>
      </w:r>
    </w:p>
    <w:p w14:paraId="6406604E" w14:textId="77777777" w:rsidR="00F904F0" w:rsidRPr="00116222" w:rsidRDefault="00F904F0" w:rsidP="008736A1">
      <w:pPr>
        <w:pStyle w:val="esegmentc1"/>
        <w:numPr>
          <w:ilvl w:val="0"/>
          <w:numId w:val="5"/>
        </w:numPr>
        <w:shd w:val="clear" w:color="auto" w:fill="FFFFFF"/>
        <w:spacing w:before="0" w:beforeAutospacing="0" w:after="0" w:afterAutospacing="0"/>
        <w:jc w:val="both"/>
        <w:rPr>
          <w:rFonts w:ascii="Verdana" w:hAnsi="Verdana" w:cs="Arial"/>
          <w:sz w:val="20"/>
          <w:szCs w:val="20"/>
        </w:rPr>
      </w:pPr>
      <w:r w:rsidRPr="00116222">
        <w:rPr>
          <w:rFonts w:ascii="Verdana" w:hAnsi="Verdana" w:cs="Arial"/>
          <w:sz w:val="20"/>
          <w:szCs w:val="20"/>
        </w:rPr>
        <w:t xml:space="preserve">vodi javno dostopne evidence akreditiranih visokošolskih zavodov in študijskih programov v skladu z </w:t>
      </w:r>
      <w:r w:rsidR="00A00BCD" w:rsidRPr="00116222">
        <w:rPr>
          <w:rFonts w:ascii="Verdana" w:hAnsi="Verdana" w:cs="Arial"/>
          <w:sz w:val="20"/>
          <w:szCs w:val="20"/>
        </w:rPr>
        <w:t>ZViS</w:t>
      </w:r>
      <w:r w:rsidRPr="00116222">
        <w:rPr>
          <w:rFonts w:ascii="Verdana" w:hAnsi="Verdana" w:cs="Arial"/>
          <w:sz w:val="20"/>
          <w:szCs w:val="20"/>
        </w:rPr>
        <w:t>.</w:t>
      </w:r>
    </w:p>
    <w:p w14:paraId="63A986F2" w14:textId="77777777" w:rsidR="00F904F0" w:rsidRPr="00116222" w:rsidRDefault="00F904F0" w:rsidP="00C2773D">
      <w:pPr>
        <w:pStyle w:val="esegmentc1"/>
        <w:shd w:val="clear" w:color="auto" w:fill="FFFFFF"/>
        <w:spacing w:before="0" w:beforeAutospacing="0" w:after="0" w:afterAutospacing="0"/>
        <w:jc w:val="both"/>
        <w:rPr>
          <w:rFonts w:ascii="Verdana" w:hAnsi="Verdana" w:cs="Arial"/>
          <w:sz w:val="20"/>
          <w:szCs w:val="20"/>
        </w:rPr>
      </w:pPr>
    </w:p>
    <w:p w14:paraId="79AAE05B" w14:textId="77777777" w:rsidR="00E766B7" w:rsidRPr="00116222" w:rsidRDefault="00A63E61" w:rsidP="00C2773D">
      <w:pPr>
        <w:pStyle w:val="Besedilooblaka"/>
        <w:shd w:val="clear" w:color="auto" w:fill="FFFFFF"/>
        <w:jc w:val="center"/>
        <w:rPr>
          <w:rFonts w:ascii="Verdana" w:hAnsi="Verdana" w:cs="Arial"/>
          <w:b/>
          <w:bCs/>
          <w:sz w:val="20"/>
          <w:szCs w:val="20"/>
        </w:rPr>
      </w:pPr>
      <w:r w:rsidRPr="00116222">
        <w:rPr>
          <w:rFonts w:ascii="Verdana" w:hAnsi="Verdana" w:cs="Arial"/>
          <w:b/>
          <w:bCs/>
          <w:sz w:val="20"/>
          <w:szCs w:val="20"/>
        </w:rPr>
        <w:t>4</w:t>
      </w:r>
      <w:r w:rsidR="00E766B7" w:rsidRPr="00116222">
        <w:rPr>
          <w:rFonts w:ascii="Verdana" w:hAnsi="Verdana" w:cs="Arial"/>
          <w:b/>
          <w:bCs/>
          <w:sz w:val="20"/>
          <w:szCs w:val="20"/>
        </w:rPr>
        <w:t>. člen</w:t>
      </w:r>
    </w:p>
    <w:p w14:paraId="2B6DF939" w14:textId="77777777" w:rsidR="00E766B7" w:rsidRPr="00116222" w:rsidRDefault="00E766B7" w:rsidP="00C2773D">
      <w:pPr>
        <w:pStyle w:val="Besedilooblaka"/>
        <w:shd w:val="clear" w:color="auto" w:fill="FFFFFF"/>
        <w:jc w:val="center"/>
        <w:rPr>
          <w:rFonts w:ascii="Verdana" w:hAnsi="Verdana" w:cs="Arial"/>
          <w:b/>
          <w:bCs/>
          <w:sz w:val="20"/>
          <w:szCs w:val="20"/>
        </w:rPr>
      </w:pPr>
      <w:r w:rsidRPr="00116222">
        <w:rPr>
          <w:rFonts w:ascii="Verdana" w:hAnsi="Verdana" w:cs="Arial"/>
          <w:b/>
          <w:bCs/>
          <w:sz w:val="20"/>
          <w:szCs w:val="20"/>
        </w:rPr>
        <w:t>(vrste akreditacij)</w:t>
      </w:r>
    </w:p>
    <w:p w14:paraId="34FEC46B" w14:textId="77777777" w:rsidR="00EF202B" w:rsidRPr="00116222" w:rsidRDefault="00EF202B" w:rsidP="00C2773D">
      <w:pPr>
        <w:pStyle w:val="Besedilooblaka"/>
        <w:shd w:val="clear" w:color="auto" w:fill="FFFFFF"/>
        <w:jc w:val="center"/>
        <w:rPr>
          <w:rFonts w:ascii="Verdana" w:hAnsi="Verdana" w:cs="Arial"/>
          <w:b/>
          <w:bCs/>
          <w:sz w:val="20"/>
          <w:szCs w:val="20"/>
        </w:rPr>
      </w:pPr>
    </w:p>
    <w:p w14:paraId="2CC20601" w14:textId="77777777" w:rsidR="00EF202B" w:rsidRPr="00116222" w:rsidRDefault="00EF202B" w:rsidP="00C2773D">
      <w:pPr>
        <w:pStyle w:val="esegmentc1"/>
        <w:shd w:val="clear" w:color="auto" w:fill="FFFFFF"/>
        <w:spacing w:before="0" w:beforeAutospacing="0" w:after="0" w:afterAutospacing="0"/>
        <w:jc w:val="both"/>
        <w:rPr>
          <w:rFonts w:ascii="Verdana" w:hAnsi="Verdana" w:cs="Arial"/>
          <w:bCs/>
          <w:sz w:val="20"/>
          <w:szCs w:val="20"/>
        </w:rPr>
      </w:pPr>
      <w:r w:rsidRPr="00116222">
        <w:rPr>
          <w:rFonts w:ascii="Verdana" w:hAnsi="Verdana" w:cs="Arial"/>
          <w:bCs/>
          <w:sz w:val="20"/>
          <w:szCs w:val="20"/>
        </w:rPr>
        <w:t xml:space="preserve">V </w:t>
      </w:r>
      <w:r w:rsidRPr="00C2773D">
        <w:rPr>
          <w:rFonts w:ascii="Verdana" w:hAnsi="Verdana" w:cs="Arial"/>
          <w:sz w:val="20"/>
          <w:szCs w:val="20"/>
        </w:rPr>
        <w:t>pristojnosti</w:t>
      </w:r>
      <w:r w:rsidRPr="00116222">
        <w:rPr>
          <w:rFonts w:ascii="Verdana" w:hAnsi="Verdana" w:cs="Arial"/>
          <w:bCs/>
          <w:sz w:val="20"/>
          <w:szCs w:val="20"/>
        </w:rPr>
        <w:t xml:space="preserve"> agencije so:</w:t>
      </w:r>
    </w:p>
    <w:p w14:paraId="2A6D12A1" w14:textId="77777777" w:rsidR="00200AE8" w:rsidRPr="00116222" w:rsidRDefault="00200AE8" w:rsidP="00C2773D">
      <w:pPr>
        <w:pStyle w:val="Besedilooblaka"/>
        <w:shd w:val="clear" w:color="auto" w:fill="FFFFFF"/>
        <w:jc w:val="center"/>
        <w:rPr>
          <w:rFonts w:ascii="Verdana" w:hAnsi="Verdana" w:cs="Arial"/>
          <w:b/>
          <w:bCs/>
          <w:sz w:val="20"/>
          <w:szCs w:val="20"/>
        </w:rPr>
      </w:pPr>
    </w:p>
    <w:p w14:paraId="35708228" w14:textId="77777777" w:rsidR="00974FF8" w:rsidRPr="00116222" w:rsidRDefault="00974FF8" w:rsidP="00C2773D">
      <w:pPr>
        <w:pStyle w:val="esegmentc1"/>
        <w:numPr>
          <w:ilvl w:val="0"/>
          <w:numId w:val="2"/>
        </w:numPr>
        <w:shd w:val="clear" w:color="auto" w:fill="FFFFFF"/>
        <w:spacing w:before="0" w:beforeAutospacing="0" w:after="0" w:afterAutospacing="0"/>
        <w:jc w:val="both"/>
        <w:rPr>
          <w:rFonts w:ascii="Verdana" w:hAnsi="Verdana" w:cs="Arial"/>
          <w:sz w:val="20"/>
          <w:szCs w:val="20"/>
        </w:rPr>
      </w:pPr>
      <w:r w:rsidRPr="00116222">
        <w:rPr>
          <w:rFonts w:ascii="Verdana" w:hAnsi="Verdana" w:cs="Arial"/>
          <w:sz w:val="20"/>
          <w:szCs w:val="20"/>
        </w:rPr>
        <w:t>prva akreditacija visokošolskega zavoda,</w:t>
      </w:r>
    </w:p>
    <w:p w14:paraId="383DFFF0" w14:textId="77777777" w:rsidR="00974FF8" w:rsidRPr="00116222" w:rsidRDefault="00974FF8" w:rsidP="00C2773D">
      <w:pPr>
        <w:pStyle w:val="esegmentc1"/>
        <w:numPr>
          <w:ilvl w:val="0"/>
          <w:numId w:val="2"/>
        </w:numPr>
        <w:shd w:val="clear" w:color="auto" w:fill="FFFFFF"/>
        <w:spacing w:before="0" w:beforeAutospacing="0" w:after="0" w:afterAutospacing="0"/>
        <w:jc w:val="both"/>
        <w:rPr>
          <w:rFonts w:ascii="Verdana" w:hAnsi="Verdana" w:cs="Arial"/>
          <w:sz w:val="20"/>
          <w:szCs w:val="20"/>
        </w:rPr>
      </w:pPr>
      <w:r w:rsidRPr="00116222">
        <w:rPr>
          <w:rFonts w:ascii="Verdana" w:hAnsi="Verdana" w:cs="Arial"/>
          <w:sz w:val="20"/>
          <w:szCs w:val="20"/>
        </w:rPr>
        <w:t>akreditacija študijskega programa,</w:t>
      </w:r>
    </w:p>
    <w:p w14:paraId="3D907800" w14:textId="77777777" w:rsidR="00974FF8" w:rsidRPr="00116222" w:rsidRDefault="00974FF8" w:rsidP="00C2773D">
      <w:pPr>
        <w:pStyle w:val="esegmentc1"/>
        <w:numPr>
          <w:ilvl w:val="0"/>
          <w:numId w:val="2"/>
        </w:numPr>
        <w:shd w:val="clear" w:color="auto" w:fill="FFFFFF"/>
        <w:spacing w:before="0" w:beforeAutospacing="0" w:after="0" w:afterAutospacing="0"/>
        <w:jc w:val="both"/>
        <w:rPr>
          <w:rFonts w:ascii="Verdana" w:hAnsi="Verdana" w:cs="Arial"/>
          <w:sz w:val="20"/>
          <w:szCs w:val="20"/>
        </w:rPr>
      </w:pPr>
      <w:r w:rsidRPr="00116222">
        <w:rPr>
          <w:rFonts w:ascii="Verdana" w:hAnsi="Verdana" w:cs="Arial"/>
          <w:sz w:val="20"/>
          <w:szCs w:val="20"/>
        </w:rPr>
        <w:t>podaljšan</w:t>
      </w:r>
      <w:r w:rsidR="00AA303D">
        <w:rPr>
          <w:rFonts w:ascii="Verdana" w:hAnsi="Verdana" w:cs="Arial"/>
          <w:sz w:val="20"/>
          <w:szCs w:val="20"/>
        </w:rPr>
        <w:t>je</w:t>
      </w:r>
      <w:r w:rsidRPr="00116222">
        <w:rPr>
          <w:rFonts w:ascii="Verdana" w:hAnsi="Verdana" w:cs="Arial"/>
          <w:sz w:val="20"/>
          <w:szCs w:val="20"/>
        </w:rPr>
        <w:t xml:space="preserve"> akreditacij</w:t>
      </w:r>
      <w:r w:rsidR="00AA303D">
        <w:rPr>
          <w:rFonts w:ascii="Verdana" w:hAnsi="Verdana" w:cs="Arial"/>
          <w:sz w:val="20"/>
          <w:szCs w:val="20"/>
        </w:rPr>
        <w:t>e</w:t>
      </w:r>
      <w:r w:rsidRPr="00116222">
        <w:rPr>
          <w:rFonts w:ascii="Verdana" w:hAnsi="Verdana" w:cs="Arial"/>
          <w:sz w:val="20"/>
          <w:szCs w:val="20"/>
        </w:rPr>
        <w:t xml:space="preserve"> visokošolskega zavoda,</w:t>
      </w:r>
    </w:p>
    <w:p w14:paraId="6A585B5C" w14:textId="77777777" w:rsidR="00974FF8" w:rsidRPr="00116222" w:rsidRDefault="00974FF8" w:rsidP="00C2773D">
      <w:pPr>
        <w:pStyle w:val="esegmentc1"/>
        <w:numPr>
          <w:ilvl w:val="0"/>
          <w:numId w:val="2"/>
        </w:numPr>
        <w:shd w:val="clear" w:color="auto" w:fill="FFFFFF"/>
        <w:spacing w:before="0" w:beforeAutospacing="0" w:after="0" w:afterAutospacing="0"/>
        <w:jc w:val="both"/>
        <w:rPr>
          <w:rFonts w:ascii="Verdana" w:hAnsi="Verdana" w:cs="Arial"/>
          <w:sz w:val="20"/>
          <w:szCs w:val="20"/>
        </w:rPr>
      </w:pPr>
      <w:r w:rsidRPr="00116222">
        <w:rPr>
          <w:rFonts w:ascii="Verdana" w:hAnsi="Verdana" w:cs="Arial"/>
          <w:sz w:val="20"/>
          <w:szCs w:val="20"/>
        </w:rPr>
        <w:t>akreditacija sprememb visokošolskega zavoda.</w:t>
      </w:r>
    </w:p>
    <w:p w14:paraId="5AB5BD93" w14:textId="77777777" w:rsidR="00C04BEB" w:rsidRPr="00116222" w:rsidRDefault="00C04BEB" w:rsidP="00C2773D">
      <w:pPr>
        <w:pStyle w:val="esegmentc1"/>
        <w:shd w:val="clear" w:color="auto" w:fill="FFFFFF"/>
        <w:spacing w:before="0" w:beforeAutospacing="0" w:after="0" w:afterAutospacing="0"/>
        <w:ind w:firstLine="240"/>
        <w:jc w:val="both"/>
        <w:rPr>
          <w:rFonts w:ascii="Verdana" w:hAnsi="Verdana" w:cs="Arial"/>
          <w:sz w:val="20"/>
          <w:szCs w:val="20"/>
        </w:rPr>
      </w:pPr>
    </w:p>
    <w:p w14:paraId="0936927D" w14:textId="77777777" w:rsidR="00E766B7" w:rsidRPr="00116222" w:rsidRDefault="00A63E61" w:rsidP="00C2773D">
      <w:pPr>
        <w:pStyle w:val="Besedilooblaka"/>
        <w:shd w:val="clear" w:color="auto" w:fill="FFFFFF"/>
        <w:jc w:val="center"/>
        <w:rPr>
          <w:rFonts w:ascii="Verdana" w:hAnsi="Verdana" w:cs="Arial"/>
          <w:b/>
          <w:bCs/>
          <w:sz w:val="20"/>
          <w:szCs w:val="20"/>
        </w:rPr>
      </w:pPr>
      <w:r w:rsidRPr="00116222">
        <w:rPr>
          <w:rFonts w:ascii="Verdana" w:hAnsi="Verdana" w:cs="Arial"/>
          <w:b/>
          <w:bCs/>
          <w:sz w:val="20"/>
          <w:szCs w:val="20"/>
        </w:rPr>
        <w:t>5</w:t>
      </w:r>
      <w:r w:rsidR="00E766B7" w:rsidRPr="00116222">
        <w:rPr>
          <w:rFonts w:ascii="Verdana" w:hAnsi="Verdana" w:cs="Arial"/>
          <w:b/>
          <w:bCs/>
          <w:sz w:val="20"/>
          <w:szCs w:val="20"/>
        </w:rPr>
        <w:t>. člen</w:t>
      </w:r>
    </w:p>
    <w:p w14:paraId="0D9E6FF9" w14:textId="77777777" w:rsidR="00E766B7" w:rsidRPr="00116222" w:rsidRDefault="00E766B7" w:rsidP="00C2773D">
      <w:pPr>
        <w:pStyle w:val="Besedilooblaka"/>
        <w:shd w:val="clear" w:color="auto" w:fill="FFFFFF"/>
        <w:jc w:val="center"/>
        <w:rPr>
          <w:rFonts w:ascii="Verdana" w:hAnsi="Verdana" w:cs="Arial"/>
          <w:b/>
          <w:bCs/>
          <w:sz w:val="20"/>
          <w:szCs w:val="20"/>
        </w:rPr>
      </w:pPr>
      <w:r w:rsidRPr="00116222">
        <w:rPr>
          <w:rFonts w:ascii="Verdana" w:hAnsi="Verdana" w:cs="Arial"/>
          <w:b/>
          <w:bCs/>
          <w:sz w:val="20"/>
          <w:szCs w:val="20"/>
        </w:rPr>
        <w:t>(</w:t>
      </w:r>
      <w:r w:rsidR="00015C4E" w:rsidRPr="00116222">
        <w:rPr>
          <w:rFonts w:ascii="Verdana" w:hAnsi="Verdana" w:cs="Arial"/>
          <w:b/>
          <w:bCs/>
          <w:sz w:val="20"/>
          <w:szCs w:val="20"/>
        </w:rPr>
        <w:t xml:space="preserve">vrste </w:t>
      </w:r>
      <w:r w:rsidRPr="00116222">
        <w:rPr>
          <w:rFonts w:ascii="Verdana" w:hAnsi="Verdana" w:cs="Arial"/>
          <w:b/>
          <w:bCs/>
          <w:sz w:val="20"/>
          <w:szCs w:val="20"/>
        </w:rPr>
        <w:t>zunanj</w:t>
      </w:r>
      <w:r w:rsidR="00015C4E" w:rsidRPr="00116222">
        <w:rPr>
          <w:rFonts w:ascii="Verdana" w:hAnsi="Verdana" w:cs="Arial"/>
          <w:b/>
          <w:bCs/>
          <w:sz w:val="20"/>
          <w:szCs w:val="20"/>
        </w:rPr>
        <w:t>ih</w:t>
      </w:r>
      <w:r w:rsidRPr="00116222">
        <w:rPr>
          <w:rFonts w:ascii="Verdana" w:hAnsi="Verdana" w:cs="Arial"/>
          <w:b/>
          <w:bCs/>
          <w:sz w:val="20"/>
          <w:szCs w:val="20"/>
        </w:rPr>
        <w:t xml:space="preserve"> evalvacij)</w:t>
      </w:r>
    </w:p>
    <w:p w14:paraId="123A5D88" w14:textId="77777777" w:rsidR="004F3A5A" w:rsidRPr="00116222" w:rsidRDefault="004F3A5A" w:rsidP="00C2773D">
      <w:pPr>
        <w:pStyle w:val="Besedilooblaka"/>
        <w:shd w:val="clear" w:color="auto" w:fill="FFFFFF"/>
        <w:rPr>
          <w:rFonts w:ascii="Verdana" w:hAnsi="Verdana" w:cs="Arial"/>
          <w:bCs/>
          <w:sz w:val="20"/>
          <w:szCs w:val="20"/>
        </w:rPr>
      </w:pPr>
    </w:p>
    <w:p w14:paraId="6422D51D" w14:textId="77777777" w:rsidR="004F3A5A" w:rsidRPr="00116222" w:rsidRDefault="004F3A5A" w:rsidP="00C2773D">
      <w:pPr>
        <w:pStyle w:val="esegmentc1"/>
        <w:shd w:val="clear" w:color="auto" w:fill="FFFFFF"/>
        <w:spacing w:before="0" w:beforeAutospacing="0" w:after="0" w:afterAutospacing="0"/>
        <w:jc w:val="both"/>
        <w:rPr>
          <w:rFonts w:ascii="Verdana" w:hAnsi="Verdana" w:cs="Arial"/>
          <w:bCs/>
          <w:sz w:val="20"/>
          <w:szCs w:val="20"/>
        </w:rPr>
      </w:pPr>
      <w:r w:rsidRPr="00C2773D">
        <w:rPr>
          <w:rFonts w:ascii="Verdana" w:hAnsi="Verdana" w:cs="Arial"/>
          <w:sz w:val="20"/>
          <w:szCs w:val="20"/>
        </w:rPr>
        <w:t>Redna</w:t>
      </w:r>
      <w:r w:rsidRPr="00116222">
        <w:rPr>
          <w:rFonts w:ascii="Verdana" w:hAnsi="Verdana" w:cs="Arial"/>
          <w:bCs/>
          <w:sz w:val="20"/>
          <w:szCs w:val="20"/>
        </w:rPr>
        <w:t xml:space="preserve"> zunanja evalvacija visokošolskega zavoda je obvezni del postopka podaljšanja akreditacije</w:t>
      </w:r>
      <w:r w:rsidR="00DB5464" w:rsidRPr="00116222">
        <w:rPr>
          <w:rFonts w:ascii="Verdana" w:hAnsi="Verdana" w:cs="Arial"/>
          <w:bCs/>
          <w:sz w:val="20"/>
          <w:szCs w:val="20"/>
        </w:rPr>
        <w:t xml:space="preserve"> visokošolskega zavoda</w:t>
      </w:r>
      <w:r w:rsidRPr="00116222">
        <w:rPr>
          <w:rFonts w:ascii="Verdana" w:hAnsi="Verdana" w:cs="Arial"/>
          <w:bCs/>
          <w:sz w:val="20"/>
          <w:szCs w:val="20"/>
        </w:rPr>
        <w:t>. Zunanja evalvacija se lahko izvede tudi kot izredna evalvacija visokošolskega zavoda ali izredna evalvacija študijskega programa kadar koli med veljavnostjo akreditacije.</w:t>
      </w:r>
    </w:p>
    <w:p w14:paraId="2756A7E8" w14:textId="77777777" w:rsidR="00200AE8" w:rsidRPr="00116222" w:rsidRDefault="00200AE8" w:rsidP="00C2773D">
      <w:pPr>
        <w:pStyle w:val="Besedilooblaka"/>
        <w:shd w:val="clear" w:color="auto" w:fill="FFFFFF"/>
        <w:rPr>
          <w:rFonts w:ascii="Verdana" w:hAnsi="Verdana" w:cs="Arial"/>
          <w:b/>
          <w:bCs/>
          <w:sz w:val="20"/>
          <w:szCs w:val="20"/>
        </w:rPr>
      </w:pPr>
    </w:p>
    <w:p w14:paraId="4274381D" w14:textId="77777777" w:rsidR="00EF202B" w:rsidRPr="00116222" w:rsidRDefault="00EF202B" w:rsidP="00C2773D">
      <w:pPr>
        <w:pStyle w:val="esegmentc1"/>
        <w:shd w:val="clear" w:color="auto" w:fill="FFFFFF"/>
        <w:spacing w:before="0" w:beforeAutospacing="0" w:after="0" w:afterAutospacing="0"/>
        <w:ind w:firstLine="240"/>
        <w:jc w:val="both"/>
        <w:rPr>
          <w:rFonts w:ascii="Verdana" w:hAnsi="Verdana" w:cs="Arial"/>
          <w:bCs/>
          <w:sz w:val="20"/>
          <w:szCs w:val="20"/>
        </w:rPr>
      </w:pPr>
      <w:r w:rsidRPr="00116222">
        <w:rPr>
          <w:rFonts w:ascii="Verdana" w:hAnsi="Verdana" w:cs="Arial"/>
          <w:bCs/>
          <w:sz w:val="20"/>
          <w:szCs w:val="20"/>
        </w:rPr>
        <w:t>V pristojnosti agencije so:</w:t>
      </w:r>
    </w:p>
    <w:p w14:paraId="7F997949" w14:textId="77777777" w:rsidR="00015C4E" w:rsidRPr="00116222" w:rsidRDefault="00015C4E" w:rsidP="00C2773D">
      <w:pPr>
        <w:pStyle w:val="Besedilooblaka"/>
        <w:numPr>
          <w:ilvl w:val="0"/>
          <w:numId w:val="1"/>
        </w:numPr>
        <w:shd w:val="clear" w:color="auto" w:fill="FFFFFF"/>
        <w:rPr>
          <w:rFonts w:ascii="Verdana" w:hAnsi="Verdana" w:cs="Arial"/>
          <w:bCs/>
          <w:sz w:val="20"/>
          <w:szCs w:val="20"/>
        </w:rPr>
      </w:pPr>
      <w:r w:rsidRPr="00116222">
        <w:rPr>
          <w:rFonts w:ascii="Verdana" w:hAnsi="Verdana" w:cs="Arial"/>
          <w:bCs/>
          <w:sz w:val="20"/>
          <w:szCs w:val="20"/>
        </w:rPr>
        <w:t>redna evalvacija visokošolskega zavoda</w:t>
      </w:r>
      <w:r w:rsidR="00EF202B" w:rsidRPr="00116222">
        <w:rPr>
          <w:rFonts w:ascii="Verdana" w:hAnsi="Verdana" w:cs="Arial"/>
          <w:bCs/>
          <w:sz w:val="20"/>
          <w:szCs w:val="20"/>
        </w:rPr>
        <w:t>,</w:t>
      </w:r>
    </w:p>
    <w:p w14:paraId="3DCEF409" w14:textId="77777777" w:rsidR="00015C4E" w:rsidRPr="00116222" w:rsidRDefault="00015C4E" w:rsidP="00C2773D">
      <w:pPr>
        <w:pStyle w:val="Besedilooblaka"/>
        <w:numPr>
          <w:ilvl w:val="0"/>
          <w:numId w:val="1"/>
        </w:numPr>
        <w:shd w:val="clear" w:color="auto" w:fill="FFFFFF"/>
        <w:rPr>
          <w:rFonts w:ascii="Verdana" w:hAnsi="Verdana" w:cs="Arial"/>
          <w:bCs/>
          <w:sz w:val="20"/>
          <w:szCs w:val="20"/>
        </w:rPr>
      </w:pPr>
      <w:r w:rsidRPr="00116222">
        <w:rPr>
          <w:rFonts w:ascii="Verdana" w:hAnsi="Verdana" w:cs="Arial"/>
          <w:bCs/>
          <w:sz w:val="20"/>
          <w:szCs w:val="20"/>
        </w:rPr>
        <w:t>izredna evalvacija visokošolskega zavoda</w:t>
      </w:r>
      <w:r w:rsidR="00EF202B" w:rsidRPr="00116222">
        <w:rPr>
          <w:rFonts w:ascii="Verdana" w:hAnsi="Verdana" w:cs="Arial"/>
          <w:bCs/>
          <w:sz w:val="20"/>
          <w:szCs w:val="20"/>
        </w:rPr>
        <w:t>,</w:t>
      </w:r>
    </w:p>
    <w:p w14:paraId="4774C354" w14:textId="77777777" w:rsidR="00015C4E" w:rsidRPr="00116222" w:rsidRDefault="00015C4E" w:rsidP="00C2773D">
      <w:pPr>
        <w:pStyle w:val="Besedilooblaka"/>
        <w:numPr>
          <w:ilvl w:val="0"/>
          <w:numId w:val="1"/>
        </w:numPr>
        <w:shd w:val="clear" w:color="auto" w:fill="FFFFFF"/>
        <w:rPr>
          <w:rFonts w:ascii="Verdana" w:hAnsi="Verdana" w:cs="Arial"/>
          <w:bCs/>
          <w:sz w:val="20"/>
          <w:szCs w:val="20"/>
        </w:rPr>
      </w:pPr>
      <w:r w:rsidRPr="00116222">
        <w:rPr>
          <w:rFonts w:ascii="Verdana" w:hAnsi="Verdana" w:cs="Arial"/>
          <w:bCs/>
          <w:sz w:val="20"/>
          <w:szCs w:val="20"/>
        </w:rPr>
        <w:t>izredna evalvacija študijskega programa</w:t>
      </w:r>
      <w:r w:rsidR="00EF202B" w:rsidRPr="00116222">
        <w:rPr>
          <w:rFonts w:ascii="Verdana" w:hAnsi="Verdana" w:cs="Arial"/>
          <w:bCs/>
          <w:sz w:val="20"/>
          <w:szCs w:val="20"/>
        </w:rPr>
        <w:t>,</w:t>
      </w:r>
    </w:p>
    <w:p w14:paraId="657640FC" w14:textId="77777777" w:rsidR="00015C4E" w:rsidRPr="00116222" w:rsidRDefault="00015C4E" w:rsidP="00C2773D">
      <w:pPr>
        <w:pStyle w:val="Besedilooblaka"/>
        <w:numPr>
          <w:ilvl w:val="0"/>
          <w:numId w:val="1"/>
        </w:numPr>
        <w:shd w:val="clear" w:color="auto" w:fill="FFFFFF"/>
        <w:rPr>
          <w:rFonts w:ascii="Verdana" w:hAnsi="Verdana" w:cs="Arial"/>
          <w:bCs/>
          <w:sz w:val="20"/>
          <w:szCs w:val="20"/>
        </w:rPr>
      </w:pPr>
      <w:r w:rsidRPr="00116222">
        <w:rPr>
          <w:rFonts w:ascii="Verdana" w:hAnsi="Verdana" w:cs="Arial"/>
          <w:bCs/>
          <w:sz w:val="20"/>
          <w:szCs w:val="20"/>
        </w:rPr>
        <w:t>evalvacija vzorca študijskih programov</w:t>
      </w:r>
      <w:r w:rsidR="00EF202B" w:rsidRPr="00116222">
        <w:rPr>
          <w:rFonts w:ascii="Verdana" w:hAnsi="Verdana" w:cs="Arial"/>
          <w:bCs/>
          <w:sz w:val="20"/>
          <w:szCs w:val="20"/>
        </w:rPr>
        <w:t>.</w:t>
      </w:r>
    </w:p>
    <w:p w14:paraId="04A7EABA" w14:textId="77777777" w:rsidR="00470D27" w:rsidRPr="00116222" w:rsidRDefault="00470D27" w:rsidP="00C2773D">
      <w:pPr>
        <w:pStyle w:val="esegmentc1"/>
        <w:shd w:val="clear" w:color="auto" w:fill="FFFFFF"/>
        <w:spacing w:before="0" w:beforeAutospacing="0" w:after="0" w:afterAutospacing="0"/>
        <w:jc w:val="both"/>
        <w:rPr>
          <w:rFonts w:ascii="Verdana" w:hAnsi="Verdana" w:cs="Arial"/>
          <w:sz w:val="20"/>
          <w:szCs w:val="20"/>
        </w:rPr>
      </w:pPr>
    </w:p>
    <w:p w14:paraId="38E4999E" w14:textId="77777777" w:rsidR="00F26EA8" w:rsidRPr="00116222" w:rsidRDefault="00A63E61" w:rsidP="00C2773D">
      <w:pPr>
        <w:pStyle w:val="esegmentc1"/>
        <w:shd w:val="clear" w:color="auto" w:fill="FFFFFF"/>
        <w:spacing w:before="0" w:beforeAutospacing="0" w:after="0" w:afterAutospacing="0"/>
        <w:ind w:firstLine="240"/>
        <w:jc w:val="center"/>
        <w:rPr>
          <w:rFonts w:ascii="Verdana" w:hAnsi="Verdana" w:cs="Arial"/>
          <w:b/>
          <w:sz w:val="20"/>
          <w:szCs w:val="20"/>
        </w:rPr>
      </w:pPr>
      <w:r w:rsidRPr="00116222">
        <w:rPr>
          <w:rFonts w:ascii="Verdana" w:hAnsi="Verdana" w:cs="Arial"/>
          <w:b/>
          <w:sz w:val="20"/>
          <w:szCs w:val="20"/>
        </w:rPr>
        <w:t>6</w:t>
      </w:r>
      <w:r w:rsidR="00F26EA8" w:rsidRPr="00116222">
        <w:rPr>
          <w:rFonts w:ascii="Verdana" w:hAnsi="Verdana" w:cs="Arial"/>
          <w:b/>
          <w:sz w:val="20"/>
          <w:szCs w:val="20"/>
        </w:rPr>
        <w:t>. člen</w:t>
      </w:r>
    </w:p>
    <w:p w14:paraId="34E61725" w14:textId="77777777" w:rsidR="00F26EA8" w:rsidRPr="00116222" w:rsidRDefault="00F26EA8" w:rsidP="00C2773D">
      <w:pPr>
        <w:pStyle w:val="esegmentc1"/>
        <w:shd w:val="clear" w:color="auto" w:fill="FFFFFF"/>
        <w:spacing w:before="0" w:beforeAutospacing="0" w:after="0" w:afterAutospacing="0"/>
        <w:ind w:firstLine="240"/>
        <w:jc w:val="center"/>
        <w:rPr>
          <w:rFonts w:ascii="Verdana" w:hAnsi="Verdana" w:cs="Arial"/>
          <w:sz w:val="20"/>
          <w:szCs w:val="20"/>
        </w:rPr>
      </w:pPr>
      <w:r w:rsidRPr="00116222">
        <w:rPr>
          <w:rFonts w:ascii="Verdana" w:hAnsi="Verdana" w:cs="Arial"/>
          <w:b/>
          <w:sz w:val="20"/>
          <w:szCs w:val="20"/>
        </w:rPr>
        <w:t>(področja presoje</w:t>
      </w:r>
      <w:r w:rsidR="00F233A2" w:rsidRPr="00116222">
        <w:rPr>
          <w:rFonts w:ascii="Verdana" w:hAnsi="Verdana" w:cs="Arial"/>
          <w:b/>
          <w:sz w:val="20"/>
          <w:szCs w:val="20"/>
        </w:rPr>
        <w:t xml:space="preserve"> po vrstah akreditacij</w:t>
      </w:r>
      <w:r w:rsidR="00034126" w:rsidRPr="00116222">
        <w:rPr>
          <w:rFonts w:ascii="Verdana" w:hAnsi="Verdana" w:cs="Arial"/>
          <w:b/>
          <w:sz w:val="20"/>
          <w:szCs w:val="20"/>
        </w:rPr>
        <w:t xml:space="preserve"> oziroma zunanjih evalvacij</w:t>
      </w:r>
      <w:r w:rsidRPr="00116222">
        <w:rPr>
          <w:rFonts w:ascii="Verdana" w:hAnsi="Verdana" w:cs="Arial"/>
          <w:b/>
          <w:sz w:val="20"/>
          <w:szCs w:val="20"/>
        </w:rPr>
        <w:t>)</w:t>
      </w:r>
    </w:p>
    <w:p w14:paraId="7A12AA9F" w14:textId="77777777" w:rsidR="00F26EA8" w:rsidRPr="00116222" w:rsidRDefault="00F26EA8" w:rsidP="00C2773D">
      <w:pPr>
        <w:pStyle w:val="esegmentc1"/>
        <w:shd w:val="clear" w:color="auto" w:fill="FFFFFF"/>
        <w:spacing w:before="0" w:beforeAutospacing="0" w:after="0" w:afterAutospacing="0"/>
        <w:rPr>
          <w:rFonts w:ascii="Verdana" w:hAnsi="Verdana" w:cs="Arial"/>
          <w:sz w:val="20"/>
          <w:szCs w:val="20"/>
        </w:rPr>
      </w:pPr>
    </w:p>
    <w:tbl>
      <w:tblPr>
        <w:tblStyle w:val="Tabelamrea"/>
        <w:tblW w:w="0" w:type="auto"/>
        <w:tblLook w:val="04A0" w:firstRow="1" w:lastRow="0" w:firstColumn="1" w:lastColumn="0" w:noHBand="0" w:noVBand="1"/>
      </w:tblPr>
      <w:tblGrid>
        <w:gridCol w:w="4606"/>
        <w:gridCol w:w="4606"/>
      </w:tblGrid>
      <w:tr w:rsidR="00F26EA8" w:rsidRPr="00116222" w14:paraId="34B389BB" w14:textId="77777777" w:rsidTr="00A069FC">
        <w:tc>
          <w:tcPr>
            <w:tcW w:w="9212" w:type="dxa"/>
            <w:gridSpan w:val="2"/>
          </w:tcPr>
          <w:p w14:paraId="3928A134" w14:textId="77777777" w:rsidR="0073642D" w:rsidRPr="00116222" w:rsidRDefault="0073642D" w:rsidP="00C2773D">
            <w:pPr>
              <w:pStyle w:val="esegmentc1"/>
              <w:spacing w:before="0" w:beforeAutospacing="0" w:after="0" w:afterAutospacing="0"/>
              <w:rPr>
                <w:rFonts w:ascii="Verdana" w:hAnsi="Verdana" w:cs="Arial"/>
                <w:b/>
                <w:sz w:val="20"/>
                <w:szCs w:val="20"/>
              </w:rPr>
            </w:pPr>
          </w:p>
          <w:p w14:paraId="66BD2314" w14:textId="77777777" w:rsidR="00F26EA8" w:rsidRPr="00116222" w:rsidRDefault="00F26EA8" w:rsidP="00C2773D">
            <w:pPr>
              <w:pStyle w:val="esegmentc1"/>
              <w:spacing w:before="0" w:beforeAutospacing="0" w:after="0" w:afterAutospacing="0"/>
              <w:rPr>
                <w:rFonts w:ascii="Verdana" w:hAnsi="Verdana" w:cs="Arial"/>
                <w:b/>
                <w:sz w:val="20"/>
                <w:szCs w:val="20"/>
              </w:rPr>
            </w:pPr>
            <w:r w:rsidRPr="00116222">
              <w:rPr>
                <w:rFonts w:ascii="Verdana" w:hAnsi="Verdana" w:cs="Arial"/>
                <w:b/>
                <w:sz w:val="20"/>
                <w:szCs w:val="20"/>
              </w:rPr>
              <w:t xml:space="preserve">AKREDITACIJA </w:t>
            </w:r>
            <w:r w:rsidR="008F6717" w:rsidRPr="00116222">
              <w:rPr>
                <w:rFonts w:ascii="Verdana" w:hAnsi="Verdana" w:cs="Arial"/>
                <w:b/>
                <w:sz w:val="20"/>
                <w:szCs w:val="20"/>
              </w:rPr>
              <w:t xml:space="preserve">OZIROMA </w:t>
            </w:r>
            <w:r w:rsidR="006D56FB" w:rsidRPr="00116222">
              <w:rPr>
                <w:rFonts w:ascii="Verdana" w:hAnsi="Verdana" w:cs="Arial"/>
                <w:b/>
                <w:sz w:val="20"/>
                <w:szCs w:val="20"/>
              </w:rPr>
              <w:t>ZUNANJA</w:t>
            </w:r>
            <w:r w:rsidR="008F6717" w:rsidRPr="00116222">
              <w:rPr>
                <w:rFonts w:ascii="Verdana" w:hAnsi="Verdana" w:cs="Arial"/>
                <w:b/>
                <w:sz w:val="20"/>
                <w:szCs w:val="20"/>
              </w:rPr>
              <w:t xml:space="preserve"> EVALVACIJA </w:t>
            </w:r>
            <w:r w:rsidRPr="00116222">
              <w:rPr>
                <w:rFonts w:ascii="Verdana" w:hAnsi="Verdana" w:cs="Arial"/>
                <w:b/>
                <w:sz w:val="20"/>
                <w:szCs w:val="20"/>
              </w:rPr>
              <w:t>VISOKOŠOLSKEGA ZAVODA</w:t>
            </w:r>
          </w:p>
          <w:p w14:paraId="00F79248" w14:textId="77777777" w:rsidR="00200AE8" w:rsidRPr="00116222" w:rsidRDefault="00200AE8" w:rsidP="00C2773D">
            <w:pPr>
              <w:pStyle w:val="esegmentc1"/>
              <w:spacing w:before="0" w:beforeAutospacing="0" w:after="0" w:afterAutospacing="0"/>
              <w:rPr>
                <w:rFonts w:ascii="Verdana" w:hAnsi="Verdana" w:cs="Arial"/>
                <w:b/>
                <w:sz w:val="20"/>
                <w:szCs w:val="20"/>
              </w:rPr>
            </w:pPr>
          </w:p>
        </w:tc>
      </w:tr>
      <w:tr w:rsidR="00F26EA8" w:rsidRPr="00116222" w14:paraId="603D73A0" w14:textId="77777777" w:rsidTr="00A069FC">
        <w:tc>
          <w:tcPr>
            <w:tcW w:w="4606" w:type="dxa"/>
          </w:tcPr>
          <w:p w14:paraId="66B79FE7" w14:textId="77777777" w:rsidR="00F26EA8" w:rsidRPr="00116222" w:rsidRDefault="008517BC" w:rsidP="00C2773D">
            <w:pPr>
              <w:pStyle w:val="esegmentc1"/>
              <w:spacing w:before="0" w:beforeAutospacing="0" w:after="0" w:afterAutospacing="0"/>
              <w:jc w:val="both"/>
              <w:rPr>
                <w:rFonts w:ascii="Verdana" w:hAnsi="Verdana" w:cs="Arial"/>
                <w:i/>
                <w:sz w:val="20"/>
                <w:szCs w:val="20"/>
              </w:rPr>
            </w:pPr>
            <w:r w:rsidRPr="00116222">
              <w:rPr>
                <w:rFonts w:ascii="Verdana" w:hAnsi="Verdana" w:cs="Arial"/>
                <w:i/>
                <w:sz w:val="20"/>
                <w:szCs w:val="20"/>
              </w:rPr>
              <w:t>PRVA AKREDITACIJA</w:t>
            </w:r>
          </w:p>
        </w:tc>
        <w:tc>
          <w:tcPr>
            <w:tcW w:w="4606" w:type="dxa"/>
          </w:tcPr>
          <w:p w14:paraId="2D7E4583" w14:textId="77777777" w:rsidR="00F26EA8" w:rsidRPr="00116222" w:rsidRDefault="00F26EA8" w:rsidP="00AA303D">
            <w:pPr>
              <w:pStyle w:val="esegmentc1"/>
              <w:spacing w:before="0" w:beforeAutospacing="0" w:after="0" w:afterAutospacing="0"/>
              <w:jc w:val="both"/>
              <w:rPr>
                <w:rFonts w:ascii="Verdana" w:hAnsi="Verdana" w:cs="Arial"/>
                <w:i/>
                <w:sz w:val="20"/>
                <w:szCs w:val="20"/>
              </w:rPr>
            </w:pPr>
            <w:r w:rsidRPr="00116222">
              <w:rPr>
                <w:rFonts w:ascii="Verdana" w:hAnsi="Verdana" w:cs="Arial"/>
                <w:i/>
                <w:sz w:val="20"/>
                <w:szCs w:val="20"/>
              </w:rPr>
              <w:t>PODALJŠAN</w:t>
            </w:r>
            <w:r w:rsidR="00AA303D">
              <w:rPr>
                <w:rFonts w:ascii="Verdana" w:hAnsi="Verdana" w:cs="Arial"/>
                <w:i/>
                <w:sz w:val="20"/>
                <w:szCs w:val="20"/>
              </w:rPr>
              <w:t>JE</w:t>
            </w:r>
            <w:r w:rsidRPr="00116222">
              <w:rPr>
                <w:rFonts w:ascii="Verdana" w:hAnsi="Verdana" w:cs="Arial"/>
                <w:i/>
                <w:sz w:val="20"/>
                <w:szCs w:val="20"/>
              </w:rPr>
              <w:t xml:space="preserve"> AKREDITACIJ</w:t>
            </w:r>
            <w:r w:rsidR="00AA303D">
              <w:rPr>
                <w:rFonts w:ascii="Verdana" w:hAnsi="Verdana" w:cs="Arial"/>
                <w:i/>
                <w:sz w:val="20"/>
                <w:szCs w:val="20"/>
              </w:rPr>
              <w:t>E</w:t>
            </w:r>
            <w:r w:rsidR="008F6717" w:rsidRPr="00116222">
              <w:rPr>
                <w:rFonts w:ascii="Verdana" w:hAnsi="Verdana" w:cs="Arial"/>
                <w:i/>
                <w:sz w:val="20"/>
                <w:szCs w:val="20"/>
              </w:rPr>
              <w:t xml:space="preserve"> </w:t>
            </w:r>
            <w:r w:rsidR="00F553D9" w:rsidRPr="00116222">
              <w:rPr>
                <w:rFonts w:ascii="Verdana" w:hAnsi="Verdana" w:cs="Arial"/>
                <w:i/>
                <w:sz w:val="20"/>
                <w:szCs w:val="20"/>
              </w:rPr>
              <w:t>Z</w:t>
            </w:r>
            <w:r w:rsidR="006D56FB" w:rsidRPr="00116222">
              <w:rPr>
                <w:rFonts w:ascii="Verdana" w:hAnsi="Verdana" w:cs="Arial"/>
                <w:i/>
                <w:sz w:val="20"/>
                <w:szCs w:val="20"/>
              </w:rPr>
              <w:t xml:space="preserve"> REDN</w:t>
            </w:r>
            <w:r w:rsidR="00F553D9" w:rsidRPr="00116222">
              <w:rPr>
                <w:rFonts w:ascii="Verdana" w:hAnsi="Verdana" w:cs="Arial"/>
                <w:i/>
                <w:sz w:val="20"/>
                <w:szCs w:val="20"/>
              </w:rPr>
              <w:t>O</w:t>
            </w:r>
            <w:r w:rsidR="006D56FB" w:rsidRPr="00116222">
              <w:rPr>
                <w:rFonts w:ascii="Verdana" w:hAnsi="Verdana" w:cs="Arial"/>
                <w:i/>
                <w:sz w:val="20"/>
                <w:szCs w:val="20"/>
              </w:rPr>
              <w:t xml:space="preserve"> </w:t>
            </w:r>
            <w:r w:rsidR="00F0073E" w:rsidRPr="00116222">
              <w:rPr>
                <w:rFonts w:ascii="Verdana" w:hAnsi="Verdana" w:cs="Arial"/>
                <w:i/>
                <w:sz w:val="20"/>
                <w:szCs w:val="20"/>
              </w:rPr>
              <w:t>ALI</w:t>
            </w:r>
            <w:r w:rsidR="008F6717" w:rsidRPr="00116222">
              <w:rPr>
                <w:rFonts w:ascii="Verdana" w:hAnsi="Verdana" w:cs="Arial"/>
                <w:i/>
                <w:sz w:val="20"/>
                <w:szCs w:val="20"/>
              </w:rPr>
              <w:t xml:space="preserve"> IZREDN</w:t>
            </w:r>
            <w:r w:rsidR="00F553D9" w:rsidRPr="00116222">
              <w:rPr>
                <w:rFonts w:ascii="Verdana" w:hAnsi="Verdana" w:cs="Arial"/>
                <w:i/>
                <w:sz w:val="20"/>
                <w:szCs w:val="20"/>
              </w:rPr>
              <w:t>O</w:t>
            </w:r>
            <w:r w:rsidR="008F6717" w:rsidRPr="00116222">
              <w:rPr>
                <w:rFonts w:ascii="Verdana" w:hAnsi="Verdana" w:cs="Arial"/>
                <w:i/>
                <w:sz w:val="20"/>
                <w:szCs w:val="20"/>
              </w:rPr>
              <w:t xml:space="preserve"> EVALVACIJ</w:t>
            </w:r>
            <w:r w:rsidR="00F553D9" w:rsidRPr="00116222">
              <w:rPr>
                <w:rFonts w:ascii="Verdana" w:hAnsi="Verdana" w:cs="Arial"/>
                <w:i/>
                <w:sz w:val="20"/>
                <w:szCs w:val="20"/>
              </w:rPr>
              <w:t>O</w:t>
            </w:r>
          </w:p>
        </w:tc>
      </w:tr>
      <w:tr w:rsidR="00F26EA8" w:rsidRPr="00116222" w14:paraId="701536A1" w14:textId="77777777" w:rsidTr="00C44BB3">
        <w:tc>
          <w:tcPr>
            <w:tcW w:w="4606" w:type="dxa"/>
          </w:tcPr>
          <w:p w14:paraId="3089B471" w14:textId="77777777" w:rsidR="00F26EA8" w:rsidRPr="00116222" w:rsidRDefault="00F26EA8" w:rsidP="00C2773D">
            <w:pPr>
              <w:pStyle w:val="esegmentc1"/>
              <w:spacing w:before="0" w:beforeAutospacing="0" w:after="0" w:afterAutospacing="0"/>
              <w:jc w:val="both"/>
              <w:rPr>
                <w:rFonts w:ascii="Verdana" w:hAnsi="Verdana" w:cs="Arial"/>
                <w:sz w:val="20"/>
                <w:szCs w:val="20"/>
              </w:rPr>
            </w:pPr>
            <w:r w:rsidRPr="00116222">
              <w:rPr>
                <w:rFonts w:ascii="Verdana" w:hAnsi="Verdana" w:cs="Arial"/>
                <w:sz w:val="20"/>
                <w:szCs w:val="20"/>
              </w:rPr>
              <w:t>1. delovanje visokošolskega zavoda</w:t>
            </w:r>
          </w:p>
        </w:tc>
        <w:tc>
          <w:tcPr>
            <w:tcW w:w="4606" w:type="dxa"/>
          </w:tcPr>
          <w:p w14:paraId="2DDC1B6F" w14:textId="77777777" w:rsidR="00F26EA8" w:rsidRPr="00116222" w:rsidRDefault="00F26EA8" w:rsidP="00C2773D">
            <w:pPr>
              <w:pStyle w:val="esegmentc1"/>
              <w:spacing w:before="0" w:beforeAutospacing="0" w:after="0" w:afterAutospacing="0"/>
              <w:jc w:val="both"/>
              <w:rPr>
                <w:rFonts w:ascii="Verdana" w:hAnsi="Verdana" w:cs="Arial"/>
                <w:sz w:val="20"/>
                <w:szCs w:val="20"/>
              </w:rPr>
            </w:pPr>
            <w:r w:rsidRPr="00116222">
              <w:rPr>
                <w:rFonts w:ascii="Verdana" w:hAnsi="Verdana" w:cs="Arial"/>
                <w:sz w:val="20"/>
                <w:szCs w:val="20"/>
              </w:rPr>
              <w:t>1. delovanje visokošolskega zavoda</w:t>
            </w:r>
            <w:r w:rsidR="0044101B" w:rsidRPr="00116222">
              <w:rPr>
                <w:rFonts w:ascii="Verdana" w:hAnsi="Verdana" w:cs="Arial"/>
                <w:sz w:val="20"/>
                <w:szCs w:val="20"/>
              </w:rPr>
              <w:t xml:space="preserve"> </w:t>
            </w:r>
          </w:p>
        </w:tc>
      </w:tr>
      <w:tr w:rsidR="00F26EA8" w:rsidRPr="00116222" w14:paraId="0D40ABF1" w14:textId="77777777" w:rsidTr="00C44BB3">
        <w:tc>
          <w:tcPr>
            <w:tcW w:w="4606" w:type="dxa"/>
          </w:tcPr>
          <w:p w14:paraId="78DDBF5D" w14:textId="77777777" w:rsidR="00F26EA8" w:rsidRPr="00116222" w:rsidRDefault="00F26EA8" w:rsidP="00C2773D">
            <w:pPr>
              <w:pStyle w:val="esegmentc1"/>
              <w:shd w:val="clear" w:color="auto" w:fill="FFFFFF"/>
              <w:spacing w:before="0" w:beforeAutospacing="0" w:after="0" w:afterAutospacing="0"/>
              <w:rPr>
                <w:rFonts w:ascii="Verdana" w:hAnsi="Verdana" w:cs="Arial"/>
                <w:sz w:val="20"/>
                <w:szCs w:val="20"/>
              </w:rPr>
            </w:pPr>
            <w:r w:rsidRPr="00116222">
              <w:rPr>
                <w:rFonts w:ascii="Verdana" w:hAnsi="Verdana" w:cs="Arial"/>
                <w:sz w:val="20"/>
                <w:szCs w:val="20"/>
              </w:rPr>
              <w:t>2. kadri</w:t>
            </w:r>
          </w:p>
        </w:tc>
        <w:tc>
          <w:tcPr>
            <w:tcW w:w="4606" w:type="dxa"/>
          </w:tcPr>
          <w:p w14:paraId="6E033CCE" w14:textId="77777777" w:rsidR="00F26EA8" w:rsidRPr="00116222" w:rsidRDefault="00F26EA8" w:rsidP="00C2773D">
            <w:pPr>
              <w:pStyle w:val="esegmentc1"/>
              <w:spacing w:before="0" w:beforeAutospacing="0" w:after="0" w:afterAutospacing="0"/>
              <w:jc w:val="both"/>
              <w:rPr>
                <w:rFonts w:ascii="Verdana" w:hAnsi="Verdana" w:cs="Arial"/>
                <w:sz w:val="20"/>
                <w:szCs w:val="20"/>
              </w:rPr>
            </w:pPr>
            <w:r w:rsidRPr="00116222">
              <w:rPr>
                <w:rFonts w:ascii="Verdana" w:hAnsi="Verdana" w:cs="Arial"/>
                <w:sz w:val="20"/>
                <w:szCs w:val="20"/>
              </w:rPr>
              <w:t>2. kadri</w:t>
            </w:r>
          </w:p>
        </w:tc>
      </w:tr>
      <w:tr w:rsidR="005C085C" w:rsidRPr="00116222" w14:paraId="25288F1F" w14:textId="77777777" w:rsidTr="00C44BB3">
        <w:tc>
          <w:tcPr>
            <w:tcW w:w="4606" w:type="dxa"/>
            <w:vMerge w:val="restart"/>
          </w:tcPr>
          <w:p w14:paraId="0510EED5" w14:textId="77777777" w:rsidR="005C085C" w:rsidRPr="00116222" w:rsidRDefault="005C085C" w:rsidP="00C2773D">
            <w:pPr>
              <w:pStyle w:val="esegmentc1"/>
              <w:shd w:val="clear" w:color="auto" w:fill="FFFFFF"/>
              <w:spacing w:before="0" w:beforeAutospacing="0" w:after="0" w:afterAutospacing="0"/>
              <w:jc w:val="both"/>
              <w:rPr>
                <w:rFonts w:ascii="Verdana" w:hAnsi="Verdana" w:cs="Arial"/>
                <w:sz w:val="20"/>
                <w:szCs w:val="20"/>
              </w:rPr>
            </w:pPr>
            <w:r w:rsidRPr="00116222">
              <w:rPr>
                <w:rFonts w:ascii="Verdana" w:hAnsi="Verdana" w:cs="Arial"/>
                <w:sz w:val="20"/>
                <w:szCs w:val="20"/>
              </w:rPr>
              <w:t>3. materialne razmere</w:t>
            </w:r>
          </w:p>
        </w:tc>
        <w:tc>
          <w:tcPr>
            <w:tcW w:w="4606" w:type="dxa"/>
          </w:tcPr>
          <w:p w14:paraId="75A71048" w14:textId="77777777" w:rsidR="005C085C" w:rsidRPr="00116222" w:rsidRDefault="005C085C" w:rsidP="00C2773D">
            <w:pPr>
              <w:pStyle w:val="esegmentc1"/>
              <w:spacing w:before="0" w:beforeAutospacing="0" w:after="0" w:afterAutospacing="0"/>
              <w:jc w:val="both"/>
              <w:rPr>
                <w:rFonts w:ascii="Verdana" w:hAnsi="Verdana" w:cs="Arial"/>
                <w:sz w:val="20"/>
                <w:szCs w:val="20"/>
              </w:rPr>
            </w:pPr>
            <w:r w:rsidRPr="00116222">
              <w:rPr>
                <w:rFonts w:ascii="Verdana" w:hAnsi="Verdana" w:cs="Arial"/>
                <w:sz w:val="20"/>
                <w:szCs w:val="20"/>
              </w:rPr>
              <w:t>3. študenti</w:t>
            </w:r>
          </w:p>
        </w:tc>
      </w:tr>
      <w:tr w:rsidR="005C085C" w:rsidRPr="00116222" w14:paraId="51F38ADF" w14:textId="77777777" w:rsidTr="00C44BB3">
        <w:tc>
          <w:tcPr>
            <w:tcW w:w="4606" w:type="dxa"/>
            <w:vMerge/>
          </w:tcPr>
          <w:p w14:paraId="20076092" w14:textId="77777777" w:rsidR="005C085C" w:rsidRPr="00116222" w:rsidRDefault="005C085C" w:rsidP="00C2773D">
            <w:pPr>
              <w:pStyle w:val="esegmentc1"/>
              <w:spacing w:before="0" w:beforeAutospacing="0" w:after="0" w:afterAutospacing="0"/>
              <w:jc w:val="both"/>
              <w:rPr>
                <w:rFonts w:ascii="Verdana" w:hAnsi="Verdana" w:cs="Arial"/>
                <w:sz w:val="20"/>
                <w:szCs w:val="20"/>
              </w:rPr>
            </w:pPr>
          </w:p>
        </w:tc>
        <w:tc>
          <w:tcPr>
            <w:tcW w:w="4606" w:type="dxa"/>
          </w:tcPr>
          <w:p w14:paraId="56107F61" w14:textId="77777777" w:rsidR="005C085C" w:rsidRPr="00116222" w:rsidRDefault="005C085C" w:rsidP="00C2773D">
            <w:pPr>
              <w:pStyle w:val="esegmentc1"/>
              <w:spacing w:before="0" w:beforeAutospacing="0" w:after="0" w:afterAutospacing="0"/>
              <w:rPr>
                <w:rFonts w:ascii="Verdana" w:hAnsi="Verdana" w:cs="Arial"/>
                <w:sz w:val="20"/>
                <w:szCs w:val="20"/>
              </w:rPr>
            </w:pPr>
            <w:r w:rsidRPr="00116222">
              <w:rPr>
                <w:rFonts w:ascii="Verdana" w:hAnsi="Verdana" w:cs="Arial"/>
                <w:sz w:val="20"/>
                <w:szCs w:val="20"/>
              </w:rPr>
              <w:t>4. materialne razmere</w:t>
            </w:r>
          </w:p>
        </w:tc>
      </w:tr>
      <w:tr w:rsidR="005C085C" w:rsidRPr="00116222" w14:paraId="763E86F7" w14:textId="77777777" w:rsidTr="00C44BB3">
        <w:tc>
          <w:tcPr>
            <w:tcW w:w="4606" w:type="dxa"/>
            <w:vMerge/>
          </w:tcPr>
          <w:p w14:paraId="072376AA" w14:textId="77777777" w:rsidR="005C085C" w:rsidRPr="00116222" w:rsidRDefault="005C085C" w:rsidP="00C2773D">
            <w:pPr>
              <w:pStyle w:val="esegmentc1"/>
              <w:shd w:val="clear" w:color="auto" w:fill="FFFFFF"/>
              <w:spacing w:before="0" w:beforeAutospacing="0" w:after="0" w:afterAutospacing="0"/>
              <w:ind w:firstLine="240"/>
              <w:jc w:val="both"/>
              <w:rPr>
                <w:rFonts w:ascii="Verdana" w:hAnsi="Verdana" w:cs="Arial"/>
                <w:sz w:val="20"/>
                <w:szCs w:val="20"/>
              </w:rPr>
            </w:pPr>
          </w:p>
        </w:tc>
        <w:tc>
          <w:tcPr>
            <w:tcW w:w="4606" w:type="dxa"/>
          </w:tcPr>
          <w:p w14:paraId="768C0F94" w14:textId="77777777" w:rsidR="005C085C" w:rsidRPr="00116222" w:rsidRDefault="005C085C" w:rsidP="00C2773D">
            <w:pPr>
              <w:pStyle w:val="esegmentc1"/>
              <w:spacing w:before="0" w:beforeAutospacing="0" w:after="0" w:afterAutospacing="0"/>
              <w:jc w:val="both"/>
              <w:rPr>
                <w:rFonts w:ascii="Verdana" w:hAnsi="Verdana" w:cs="Arial"/>
                <w:sz w:val="20"/>
                <w:szCs w:val="20"/>
              </w:rPr>
            </w:pPr>
            <w:r w:rsidRPr="00116222">
              <w:rPr>
                <w:rFonts w:ascii="Verdana" w:hAnsi="Verdana" w:cs="Arial"/>
                <w:sz w:val="20"/>
                <w:szCs w:val="20"/>
              </w:rPr>
              <w:t xml:space="preserve">5. notranje zagotavljanje in izboljševanje kakovosti, spreminjanje, posodabljanje in </w:t>
            </w:r>
            <w:r w:rsidRPr="00116222">
              <w:rPr>
                <w:rFonts w:ascii="Verdana" w:hAnsi="Verdana" w:cs="Arial"/>
                <w:sz w:val="20"/>
                <w:szCs w:val="20"/>
              </w:rPr>
              <w:lastRenderedPageBreak/>
              <w:t>izvajanje študijskih programov</w:t>
            </w:r>
          </w:p>
        </w:tc>
      </w:tr>
      <w:tr w:rsidR="00F26EA8" w:rsidRPr="00116222" w14:paraId="297BFE04" w14:textId="77777777" w:rsidTr="00A069FC">
        <w:tc>
          <w:tcPr>
            <w:tcW w:w="9212" w:type="dxa"/>
            <w:gridSpan w:val="2"/>
          </w:tcPr>
          <w:p w14:paraId="57CCA8A4" w14:textId="77777777" w:rsidR="0073642D" w:rsidRPr="00116222" w:rsidRDefault="0073642D" w:rsidP="00C2773D">
            <w:pPr>
              <w:pStyle w:val="esegmentc1"/>
              <w:spacing w:before="0" w:beforeAutospacing="0" w:after="0" w:afterAutospacing="0"/>
              <w:jc w:val="center"/>
              <w:rPr>
                <w:rFonts w:ascii="Verdana" w:hAnsi="Verdana" w:cs="Arial"/>
                <w:b/>
                <w:sz w:val="20"/>
                <w:szCs w:val="20"/>
              </w:rPr>
            </w:pPr>
          </w:p>
          <w:p w14:paraId="616E7F9B" w14:textId="77777777" w:rsidR="00F26EA8" w:rsidRPr="00116222" w:rsidRDefault="00F26EA8" w:rsidP="00C2773D">
            <w:pPr>
              <w:pStyle w:val="esegmentc1"/>
              <w:spacing w:before="0" w:beforeAutospacing="0" w:after="0" w:afterAutospacing="0"/>
              <w:jc w:val="center"/>
              <w:rPr>
                <w:rFonts w:ascii="Verdana" w:hAnsi="Verdana" w:cs="Arial"/>
                <w:b/>
                <w:sz w:val="20"/>
                <w:szCs w:val="20"/>
              </w:rPr>
            </w:pPr>
            <w:r w:rsidRPr="00116222">
              <w:rPr>
                <w:rFonts w:ascii="Verdana" w:hAnsi="Verdana" w:cs="Arial"/>
                <w:b/>
                <w:sz w:val="20"/>
                <w:szCs w:val="20"/>
              </w:rPr>
              <w:t xml:space="preserve">AKREDITACIJA </w:t>
            </w:r>
            <w:r w:rsidR="00034126" w:rsidRPr="00116222">
              <w:rPr>
                <w:rFonts w:ascii="Verdana" w:hAnsi="Verdana" w:cs="Arial"/>
                <w:b/>
                <w:sz w:val="20"/>
                <w:szCs w:val="20"/>
              </w:rPr>
              <w:t xml:space="preserve">IN </w:t>
            </w:r>
            <w:r w:rsidR="006D56FB" w:rsidRPr="00116222">
              <w:rPr>
                <w:rFonts w:ascii="Verdana" w:hAnsi="Verdana" w:cs="Arial"/>
                <w:b/>
                <w:sz w:val="20"/>
                <w:szCs w:val="20"/>
              </w:rPr>
              <w:t xml:space="preserve">ZUNANJA </w:t>
            </w:r>
            <w:r w:rsidR="00034126" w:rsidRPr="00116222">
              <w:rPr>
                <w:rFonts w:ascii="Verdana" w:hAnsi="Verdana" w:cs="Arial"/>
                <w:b/>
                <w:sz w:val="20"/>
                <w:szCs w:val="20"/>
              </w:rPr>
              <w:t xml:space="preserve">EVALVACIJA </w:t>
            </w:r>
            <w:r w:rsidRPr="00116222">
              <w:rPr>
                <w:rFonts w:ascii="Verdana" w:hAnsi="Verdana" w:cs="Arial"/>
                <w:b/>
                <w:sz w:val="20"/>
                <w:szCs w:val="20"/>
              </w:rPr>
              <w:t>ŠTUDIJSKEGA PROGRAMA</w:t>
            </w:r>
          </w:p>
          <w:p w14:paraId="672249F4" w14:textId="77777777" w:rsidR="00200AE8" w:rsidRPr="00116222" w:rsidRDefault="00200AE8" w:rsidP="00C2773D">
            <w:pPr>
              <w:pStyle w:val="esegmentc1"/>
              <w:spacing w:before="0" w:beforeAutospacing="0" w:after="0" w:afterAutospacing="0"/>
              <w:jc w:val="center"/>
              <w:rPr>
                <w:rFonts w:ascii="Verdana" w:hAnsi="Verdana" w:cs="Arial"/>
                <w:b/>
                <w:sz w:val="20"/>
                <w:szCs w:val="20"/>
              </w:rPr>
            </w:pPr>
          </w:p>
        </w:tc>
      </w:tr>
      <w:tr w:rsidR="00F26EA8" w:rsidRPr="00116222" w14:paraId="270FB1BA" w14:textId="77777777" w:rsidTr="00A069FC">
        <w:tc>
          <w:tcPr>
            <w:tcW w:w="4606" w:type="dxa"/>
          </w:tcPr>
          <w:p w14:paraId="14CCBA45" w14:textId="77777777" w:rsidR="00F26EA8" w:rsidRPr="00116222" w:rsidRDefault="008517BC" w:rsidP="00C2773D">
            <w:pPr>
              <w:pStyle w:val="esegmentc1"/>
              <w:spacing w:before="0" w:beforeAutospacing="0" w:after="0" w:afterAutospacing="0"/>
              <w:jc w:val="both"/>
              <w:rPr>
                <w:rFonts w:ascii="Verdana" w:hAnsi="Verdana" w:cs="Arial"/>
                <w:i/>
                <w:sz w:val="20"/>
                <w:szCs w:val="20"/>
              </w:rPr>
            </w:pPr>
            <w:r w:rsidRPr="00116222">
              <w:rPr>
                <w:rFonts w:ascii="Verdana" w:hAnsi="Verdana" w:cs="Arial"/>
                <w:i/>
                <w:sz w:val="20"/>
                <w:szCs w:val="20"/>
              </w:rPr>
              <w:t>AKREDITACIJA</w:t>
            </w:r>
          </w:p>
          <w:p w14:paraId="0D12A23D" w14:textId="77777777" w:rsidR="00200AE8" w:rsidRPr="00116222" w:rsidRDefault="00200AE8" w:rsidP="00C2773D">
            <w:pPr>
              <w:pStyle w:val="esegmentc1"/>
              <w:spacing w:before="0" w:beforeAutospacing="0" w:after="0" w:afterAutospacing="0"/>
              <w:jc w:val="both"/>
              <w:rPr>
                <w:rFonts w:ascii="Verdana" w:hAnsi="Verdana" w:cs="Arial"/>
                <w:i/>
                <w:sz w:val="20"/>
                <w:szCs w:val="20"/>
              </w:rPr>
            </w:pPr>
          </w:p>
        </w:tc>
        <w:tc>
          <w:tcPr>
            <w:tcW w:w="4606" w:type="dxa"/>
          </w:tcPr>
          <w:p w14:paraId="1EE6C857" w14:textId="77777777" w:rsidR="00F26EA8" w:rsidRPr="00116222" w:rsidRDefault="00034126" w:rsidP="00C2773D">
            <w:pPr>
              <w:pStyle w:val="esegmentc1"/>
              <w:spacing w:before="0" w:beforeAutospacing="0" w:after="0" w:afterAutospacing="0"/>
              <w:jc w:val="both"/>
              <w:rPr>
                <w:rFonts w:ascii="Verdana" w:hAnsi="Verdana" w:cs="Arial"/>
                <w:i/>
                <w:sz w:val="20"/>
                <w:szCs w:val="20"/>
              </w:rPr>
            </w:pPr>
            <w:r w:rsidRPr="00116222">
              <w:rPr>
                <w:rFonts w:ascii="Verdana" w:hAnsi="Verdana" w:cs="Arial"/>
                <w:i/>
                <w:sz w:val="20"/>
                <w:szCs w:val="20"/>
              </w:rPr>
              <w:t xml:space="preserve"> IZREDNA </w:t>
            </w:r>
            <w:r w:rsidR="00F0073E" w:rsidRPr="00116222">
              <w:rPr>
                <w:rFonts w:ascii="Verdana" w:hAnsi="Verdana" w:cs="Arial"/>
                <w:i/>
                <w:sz w:val="20"/>
                <w:szCs w:val="20"/>
              </w:rPr>
              <w:t>ALI</w:t>
            </w:r>
            <w:r w:rsidR="00CC4BAC" w:rsidRPr="00116222">
              <w:rPr>
                <w:rFonts w:ascii="Verdana" w:hAnsi="Verdana" w:cs="Arial"/>
                <w:i/>
                <w:sz w:val="20"/>
                <w:szCs w:val="20"/>
              </w:rPr>
              <w:t xml:space="preserve"> VZORČNA </w:t>
            </w:r>
            <w:r w:rsidRPr="00116222">
              <w:rPr>
                <w:rFonts w:ascii="Verdana" w:hAnsi="Verdana" w:cs="Arial"/>
                <w:i/>
                <w:sz w:val="20"/>
                <w:szCs w:val="20"/>
              </w:rPr>
              <w:t>EVALVACIJA</w:t>
            </w:r>
            <w:r w:rsidR="008F6717" w:rsidRPr="00116222">
              <w:rPr>
                <w:rFonts w:ascii="Verdana" w:hAnsi="Verdana" w:cs="Arial"/>
                <w:i/>
                <w:sz w:val="20"/>
                <w:szCs w:val="20"/>
              </w:rPr>
              <w:t xml:space="preserve"> </w:t>
            </w:r>
          </w:p>
          <w:p w14:paraId="16A084B4" w14:textId="77777777" w:rsidR="00200AE8" w:rsidRPr="00116222" w:rsidRDefault="00200AE8" w:rsidP="00C2773D">
            <w:pPr>
              <w:pStyle w:val="esegmentc1"/>
              <w:spacing w:before="0" w:beforeAutospacing="0" w:after="0" w:afterAutospacing="0"/>
              <w:jc w:val="both"/>
              <w:rPr>
                <w:rFonts w:ascii="Verdana" w:hAnsi="Verdana" w:cs="Arial"/>
                <w:i/>
                <w:sz w:val="20"/>
                <w:szCs w:val="20"/>
              </w:rPr>
            </w:pPr>
          </w:p>
        </w:tc>
      </w:tr>
      <w:tr w:rsidR="00F26EA8" w:rsidRPr="00116222" w14:paraId="34354D8F" w14:textId="77777777" w:rsidTr="00A069FC">
        <w:tc>
          <w:tcPr>
            <w:tcW w:w="4606" w:type="dxa"/>
          </w:tcPr>
          <w:p w14:paraId="2021F939" w14:textId="77777777" w:rsidR="00F26EA8" w:rsidRPr="00116222" w:rsidRDefault="00F26EA8" w:rsidP="00C2773D">
            <w:pPr>
              <w:pStyle w:val="esegmentc1"/>
              <w:spacing w:before="0" w:beforeAutospacing="0" w:after="0" w:afterAutospacing="0"/>
              <w:jc w:val="both"/>
              <w:rPr>
                <w:rFonts w:ascii="Verdana" w:hAnsi="Verdana" w:cs="Arial"/>
                <w:sz w:val="20"/>
                <w:szCs w:val="20"/>
              </w:rPr>
            </w:pPr>
            <w:r w:rsidRPr="00116222">
              <w:rPr>
                <w:rFonts w:ascii="Verdana" w:hAnsi="Verdana" w:cs="Arial"/>
                <w:sz w:val="20"/>
                <w:szCs w:val="20"/>
              </w:rPr>
              <w:t>1. s</w:t>
            </w:r>
            <w:r w:rsidR="002B2DC7" w:rsidRPr="00116222">
              <w:rPr>
                <w:rFonts w:ascii="Verdana" w:hAnsi="Verdana" w:cs="Arial"/>
                <w:sz w:val="20"/>
                <w:szCs w:val="20"/>
              </w:rPr>
              <w:t>estava</w:t>
            </w:r>
            <w:r w:rsidRPr="00116222">
              <w:rPr>
                <w:rFonts w:ascii="Verdana" w:hAnsi="Verdana" w:cs="Arial"/>
                <w:sz w:val="20"/>
                <w:szCs w:val="20"/>
              </w:rPr>
              <w:t xml:space="preserve"> in vsebina</w:t>
            </w:r>
            <w:r w:rsidR="008517BC" w:rsidRPr="00116222">
              <w:rPr>
                <w:rFonts w:ascii="Verdana" w:hAnsi="Verdana" w:cs="Arial"/>
                <w:sz w:val="20"/>
                <w:szCs w:val="20"/>
              </w:rPr>
              <w:t xml:space="preserve"> študijskega programa</w:t>
            </w:r>
          </w:p>
        </w:tc>
        <w:tc>
          <w:tcPr>
            <w:tcW w:w="4606" w:type="dxa"/>
          </w:tcPr>
          <w:p w14:paraId="5262D294" w14:textId="77777777" w:rsidR="00F26EA8" w:rsidRPr="00116222" w:rsidRDefault="00A57169" w:rsidP="00C2773D">
            <w:pPr>
              <w:pStyle w:val="esegmentc1"/>
              <w:spacing w:before="0" w:beforeAutospacing="0" w:after="0" w:afterAutospacing="0"/>
              <w:jc w:val="both"/>
              <w:rPr>
                <w:rFonts w:ascii="Verdana" w:hAnsi="Verdana" w:cs="Arial"/>
                <w:sz w:val="20"/>
                <w:szCs w:val="20"/>
              </w:rPr>
            </w:pPr>
            <w:r w:rsidRPr="00116222">
              <w:rPr>
                <w:rFonts w:ascii="Verdana" w:hAnsi="Verdana" w:cs="Arial"/>
                <w:sz w:val="20"/>
                <w:szCs w:val="20"/>
              </w:rPr>
              <w:t>1. notranje zagotavljanje in izboljševanje</w:t>
            </w:r>
            <w:r w:rsidR="00E752D6" w:rsidRPr="00116222">
              <w:rPr>
                <w:rFonts w:ascii="Verdana" w:hAnsi="Verdana" w:cs="Arial"/>
                <w:sz w:val="20"/>
                <w:szCs w:val="20"/>
              </w:rPr>
              <w:t xml:space="preserve"> </w:t>
            </w:r>
            <w:r w:rsidRPr="00116222">
              <w:rPr>
                <w:rFonts w:ascii="Verdana" w:hAnsi="Verdana" w:cs="Arial"/>
                <w:sz w:val="20"/>
                <w:szCs w:val="20"/>
              </w:rPr>
              <w:t>kakovosti študijskega programa</w:t>
            </w:r>
            <w:r w:rsidR="008517BC" w:rsidRPr="00116222">
              <w:rPr>
                <w:rFonts w:ascii="Verdana" w:hAnsi="Verdana" w:cs="Arial"/>
                <w:sz w:val="20"/>
                <w:szCs w:val="20"/>
              </w:rPr>
              <w:t xml:space="preserve"> </w:t>
            </w:r>
          </w:p>
        </w:tc>
      </w:tr>
      <w:tr w:rsidR="005C085C" w:rsidRPr="00116222" w14:paraId="57A100C0" w14:textId="77777777" w:rsidTr="00A069FC">
        <w:tc>
          <w:tcPr>
            <w:tcW w:w="4606" w:type="dxa"/>
            <w:vMerge w:val="restart"/>
          </w:tcPr>
          <w:p w14:paraId="7BED3FF6" w14:textId="77777777" w:rsidR="005C085C" w:rsidRPr="00116222" w:rsidRDefault="005C085C" w:rsidP="00C2773D">
            <w:pPr>
              <w:pStyle w:val="esegmentc1"/>
              <w:spacing w:before="0" w:beforeAutospacing="0" w:after="0" w:afterAutospacing="0"/>
              <w:jc w:val="both"/>
              <w:rPr>
                <w:rFonts w:ascii="Verdana" w:hAnsi="Verdana" w:cs="Arial"/>
                <w:sz w:val="20"/>
                <w:szCs w:val="20"/>
              </w:rPr>
            </w:pPr>
            <w:r w:rsidRPr="00116222">
              <w:rPr>
                <w:rFonts w:ascii="Verdana" w:hAnsi="Verdana" w:cs="Arial"/>
                <w:sz w:val="20"/>
                <w:szCs w:val="20"/>
              </w:rPr>
              <w:t>2. zasnova izvedbe študijskega programa</w:t>
            </w:r>
          </w:p>
        </w:tc>
        <w:tc>
          <w:tcPr>
            <w:tcW w:w="4606" w:type="dxa"/>
          </w:tcPr>
          <w:p w14:paraId="57BBB87A" w14:textId="77777777" w:rsidR="005C085C" w:rsidRPr="00116222" w:rsidRDefault="005C085C" w:rsidP="00C2773D">
            <w:pPr>
              <w:pStyle w:val="esegmentc1"/>
              <w:spacing w:before="0" w:beforeAutospacing="0" w:after="0" w:afterAutospacing="0"/>
              <w:jc w:val="both"/>
              <w:rPr>
                <w:rFonts w:ascii="Verdana" w:hAnsi="Verdana" w:cs="Arial"/>
                <w:sz w:val="20"/>
                <w:szCs w:val="20"/>
              </w:rPr>
            </w:pPr>
            <w:r w:rsidRPr="00116222">
              <w:rPr>
                <w:rFonts w:ascii="Verdana" w:hAnsi="Verdana" w:cs="Arial"/>
                <w:sz w:val="20"/>
                <w:szCs w:val="20"/>
              </w:rPr>
              <w:t>2. spreminjanje in posodabljanje študijskega programa</w:t>
            </w:r>
          </w:p>
        </w:tc>
      </w:tr>
      <w:tr w:rsidR="005C085C" w:rsidRPr="00116222" w14:paraId="0DC8B83F" w14:textId="77777777" w:rsidTr="00A069FC">
        <w:tc>
          <w:tcPr>
            <w:tcW w:w="4606" w:type="dxa"/>
            <w:vMerge/>
          </w:tcPr>
          <w:p w14:paraId="56A6BD2F" w14:textId="77777777" w:rsidR="005C085C" w:rsidRPr="00116222" w:rsidRDefault="005C085C" w:rsidP="00C2773D">
            <w:pPr>
              <w:pStyle w:val="esegmentc1"/>
              <w:spacing w:before="0" w:beforeAutospacing="0" w:after="0" w:afterAutospacing="0"/>
              <w:jc w:val="both"/>
              <w:rPr>
                <w:rFonts w:ascii="Verdana" w:hAnsi="Verdana" w:cs="Arial"/>
                <w:sz w:val="20"/>
                <w:szCs w:val="20"/>
              </w:rPr>
            </w:pPr>
          </w:p>
        </w:tc>
        <w:tc>
          <w:tcPr>
            <w:tcW w:w="4606" w:type="dxa"/>
          </w:tcPr>
          <w:p w14:paraId="55B4A271" w14:textId="77777777" w:rsidR="005C085C" w:rsidRPr="00116222" w:rsidRDefault="005C085C" w:rsidP="00C2773D">
            <w:pPr>
              <w:pStyle w:val="esegmentc1"/>
              <w:spacing w:before="0" w:beforeAutospacing="0" w:after="0" w:afterAutospacing="0"/>
              <w:jc w:val="both"/>
              <w:rPr>
                <w:rFonts w:ascii="Verdana" w:hAnsi="Verdana" w:cs="Arial"/>
                <w:sz w:val="20"/>
                <w:szCs w:val="20"/>
              </w:rPr>
            </w:pPr>
            <w:r w:rsidRPr="00116222">
              <w:rPr>
                <w:rFonts w:ascii="Verdana" w:hAnsi="Verdana" w:cs="Arial"/>
                <w:sz w:val="20"/>
                <w:szCs w:val="20"/>
              </w:rPr>
              <w:t>3. izvajanje študijskega programa</w:t>
            </w:r>
          </w:p>
        </w:tc>
      </w:tr>
    </w:tbl>
    <w:p w14:paraId="685111A4" w14:textId="77777777" w:rsidR="00F26EA8" w:rsidRDefault="00F26EA8" w:rsidP="00C2773D">
      <w:pPr>
        <w:pStyle w:val="esegmentc1"/>
        <w:shd w:val="clear" w:color="auto" w:fill="FFFFFF"/>
        <w:spacing w:before="0" w:beforeAutospacing="0" w:after="0" w:afterAutospacing="0"/>
        <w:ind w:firstLine="240"/>
        <w:jc w:val="both"/>
        <w:rPr>
          <w:rFonts w:ascii="Verdana" w:hAnsi="Verdana" w:cs="Arial"/>
          <w:sz w:val="20"/>
          <w:szCs w:val="20"/>
        </w:rPr>
      </w:pPr>
    </w:p>
    <w:p w14:paraId="091EA8BB" w14:textId="77777777" w:rsidR="000823BA" w:rsidRPr="00116222" w:rsidRDefault="000823BA" w:rsidP="00C2773D">
      <w:pPr>
        <w:pStyle w:val="esegmentc1"/>
        <w:shd w:val="clear" w:color="auto" w:fill="FFFFFF"/>
        <w:spacing w:before="0" w:beforeAutospacing="0" w:after="0" w:afterAutospacing="0"/>
        <w:ind w:firstLine="240"/>
        <w:jc w:val="both"/>
        <w:rPr>
          <w:rFonts w:ascii="Verdana" w:hAnsi="Verdana" w:cs="Arial"/>
          <w:sz w:val="20"/>
          <w:szCs w:val="20"/>
        </w:rPr>
      </w:pPr>
    </w:p>
    <w:p w14:paraId="783BD3D7" w14:textId="77777777" w:rsidR="00F233A2" w:rsidRPr="00116222" w:rsidRDefault="00F233A2" w:rsidP="00C2773D">
      <w:pPr>
        <w:pStyle w:val="Naslov1"/>
      </w:pPr>
      <w:r w:rsidRPr="00116222">
        <w:t xml:space="preserve">II. STANDARDI KAKOVOSTI </w:t>
      </w:r>
    </w:p>
    <w:p w14:paraId="2A3ACB01" w14:textId="77777777" w:rsidR="00165A1A" w:rsidRPr="00116222" w:rsidRDefault="00165A1A" w:rsidP="00C2773D">
      <w:pPr>
        <w:pStyle w:val="esegmentc1"/>
        <w:shd w:val="clear" w:color="auto" w:fill="FFFFFF"/>
        <w:spacing w:before="0" w:beforeAutospacing="0" w:after="0" w:afterAutospacing="0"/>
        <w:jc w:val="both"/>
        <w:rPr>
          <w:rFonts w:ascii="Verdana" w:hAnsi="Verdana" w:cs="Arial"/>
          <w:b/>
          <w:sz w:val="20"/>
          <w:szCs w:val="20"/>
        </w:rPr>
      </w:pPr>
    </w:p>
    <w:p w14:paraId="2C8AAE6B" w14:textId="1E1C2DCE" w:rsidR="00FC14D1" w:rsidRPr="00116222" w:rsidRDefault="00FC14D1" w:rsidP="00C2773D">
      <w:pPr>
        <w:pStyle w:val="esegmentc1"/>
        <w:shd w:val="clear" w:color="auto" w:fill="FFFFFF"/>
        <w:spacing w:before="0" w:beforeAutospacing="0" w:after="0" w:afterAutospacing="0"/>
        <w:jc w:val="both"/>
        <w:rPr>
          <w:rFonts w:ascii="Verdana" w:hAnsi="Verdana" w:cs="Arial"/>
          <w:sz w:val="20"/>
          <w:szCs w:val="20"/>
        </w:rPr>
      </w:pPr>
      <w:r w:rsidRPr="00116222">
        <w:rPr>
          <w:rFonts w:ascii="Verdana" w:hAnsi="Verdana" w:cs="Arial"/>
          <w:sz w:val="20"/>
          <w:szCs w:val="20"/>
        </w:rPr>
        <w:t>Standardi kakovosti</w:t>
      </w:r>
      <w:r w:rsidR="00DB5464" w:rsidRPr="00116222">
        <w:rPr>
          <w:rFonts w:ascii="Verdana" w:hAnsi="Verdana" w:cs="Arial"/>
          <w:sz w:val="20"/>
          <w:szCs w:val="20"/>
        </w:rPr>
        <w:t xml:space="preserve"> in</w:t>
      </w:r>
      <w:r w:rsidR="00B315DD" w:rsidRPr="00116222">
        <w:rPr>
          <w:rFonts w:ascii="Verdana" w:hAnsi="Verdana" w:cs="Arial"/>
          <w:sz w:val="20"/>
          <w:szCs w:val="20"/>
        </w:rPr>
        <w:t xml:space="preserve"> </w:t>
      </w:r>
      <w:r w:rsidRPr="00116222">
        <w:rPr>
          <w:rFonts w:ascii="Verdana" w:hAnsi="Verdana" w:cs="Arial"/>
          <w:sz w:val="20"/>
          <w:szCs w:val="20"/>
        </w:rPr>
        <w:t>vsebine presoje doseganja teh standardov so opredeljeni po posameznih področjih presoje. Vsebine presoje doseganja posameznih standardov kakovosti so podrobneje opredeljene v obrazcih za akreditacij</w:t>
      </w:r>
      <w:r w:rsidR="008C665B">
        <w:rPr>
          <w:rFonts w:ascii="Verdana" w:hAnsi="Verdana" w:cs="Arial"/>
          <w:sz w:val="20"/>
          <w:szCs w:val="20"/>
        </w:rPr>
        <w:t>o</w:t>
      </w:r>
      <w:r w:rsidRPr="00116222">
        <w:rPr>
          <w:rFonts w:ascii="Verdana" w:hAnsi="Verdana" w:cs="Arial"/>
          <w:sz w:val="20"/>
          <w:szCs w:val="20"/>
        </w:rPr>
        <w:t xml:space="preserve"> in zunanj</w:t>
      </w:r>
      <w:r w:rsidR="008C665B">
        <w:rPr>
          <w:rFonts w:ascii="Verdana" w:hAnsi="Verdana" w:cs="Arial"/>
          <w:sz w:val="20"/>
          <w:szCs w:val="20"/>
        </w:rPr>
        <w:t>o</w:t>
      </w:r>
      <w:r w:rsidRPr="00116222">
        <w:rPr>
          <w:rFonts w:ascii="Verdana" w:hAnsi="Verdana" w:cs="Arial"/>
          <w:sz w:val="20"/>
          <w:szCs w:val="20"/>
        </w:rPr>
        <w:t xml:space="preserve"> evalvacij</w:t>
      </w:r>
      <w:r w:rsidR="008C665B">
        <w:rPr>
          <w:rFonts w:ascii="Verdana" w:hAnsi="Verdana" w:cs="Arial"/>
          <w:sz w:val="20"/>
          <w:szCs w:val="20"/>
        </w:rPr>
        <w:t>o</w:t>
      </w:r>
      <w:r w:rsidRPr="00116222">
        <w:rPr>
          <w:rFonts w:ascii="Verdana" w:hAnsi="Verdana" w:cs="Arial"/>
          <w:sz w:val="20"/>
          <w:szCs w:val="20"/>
        </w:rPr>
        <w:t xml:space="preserve"> visokošolskih zavodov in študijskih programov, </w:t>
      </w:r>
      <w:r w:rsidR="00AA303D">
        <w:rPr>
          <w:rFonts w:ascii="Verdana" w:hAnsi="Verdana" w:cs="Arial"/>
          <w:sz w:val="20"/>
          <w:szCs w:val="20"/>
        </w:rPr>
        <w:t xml:space="preserve">določenih v V. poglavju </w:t>
      </w:r>
      <w:r w:rsidRPr="00116222">
        <w:rPr>
          <w:rFonts w:ascii="Verdana" w:hAnsi="Verdana" w:cs="Arial"/>
          <w:sz w:val="20"/>
          <w:szCs w:val="20"/>
        </w:rPr>
        <w:t>teh meril</w:t>
      </w:r>
      <w:r w:rsidR="00AA303D">
        <w:rPr>
          <w:rFonts w:ascii="Verdana" w:hAnsi="Verdana" w:cs="Arial"/>
          <w:sz w:val="20"/>
          <w:szCs w:val="20"/>
        </w:rPr>
        <w:t xml:space="preserve"> (v nadaljevanju: merila)</w:t>
      </w:r>
      <w:r w:rsidRPr="00116222">
        <w:rPr>
          <w:rFonts w:ascii="Verdana" w:hAnsi="Verdana" w:cs="Arial"/>
          <w:sz w:val="20"/>
          <w:szCs w:val="20"/>
        </w:rPr>
        <w:t xml:space="preserve">. </w:t>
      </w:r>
    </w:p>
    <w:p w14:paraId="5F521C88" w14:textId="77777777" w:rsidR="00F670F4" w:rsidRDefault="00F670F4" w:rsidP="00C2773D">
      <w:pPr>
        <w:pStyle w:val="esegmentc1"/>
        <w:shd w:val="clear" w:color="auto" w:fill="FFFFFF"/>
        <w:spacing w:before="0" w:beforeAutospacing="0" w:after="0" w:afterAutospacing="0"/>
        <w:ind w:firstLine="240"/>
        <w:jc w:val="both"/>
        <w:rPr>
          <w:rFonts w:ascii="Verdana" w:hAnsi="Verdana" w:cs="Arial"/>
          <w:sz w:val="20"/>
          <w:szCs w:val="20"/>
        </w:rPr>
      </w:pPr>
    </w:p>
    <w:p w14:paraId="6C1D6931" w14:textId="77777777" w:rsidR="00F65116" w:rsidRPr="00116222" w:rsidRDefault="00F65116" w:rsidP="00C2773D">
      <w:pPr>
        <w:pStyle w:val="esegmentc1"/>
        <w:shd w:val="clear" w:color="auto" w:fill="FFFFFF"/>
        <w:spacing w:before="0" w:beforeAutospacing="0" w:after="0" w:afterAutospacing="0"/>
        <w:ind w:firstLine="240"/>
        <w:jc w:val="both"/>
        <w:rPr>
          <w:rFonts w:ascii="Verdana" w:hAnsi="Verdana" w:cs="Arial"/>
          <w:sz w:val="20"/>
          <w:szCs w:val="20"/>
        </w:rPr>
      </w:pPr>
    </w:p>
    <w:p w14:paraId="3F596A32" w14:textId="77777777" w:rsidR="007B3220" w:rsidRPr="00116222" w:rsidRDefault="00E766B7" w:rsidP="00C2773D">
      <w:pPr>
        <w:pStyle w:val="Naslov1"/>
      </w:pPr>
      <w:proofErr w:type="spellStart"/>
      <w:r w:rsidRPr="00116222">
        <w:t>II.</w:t>
      </w:r>
      <w:r w:rsidR="00F233A2" w:rsidRPr="00116222">
        <w:t>1</w:t>
      </w:r>
      <w:proofErr w:type="spellEnd"/>
      <w:r w:rsidR="00E752D6" w:rsidRPr="00116222">
        <w:t xml:space="preserve"> </w:t>
      </w:r>
      <w:r w:rsidRPr="00116222">
        <w:t>AKREDITACIJA</w:t>
      </w:r>
      <w:r w:rsidR="007B3220" w:rsidRPr="00116222">
        <w:t xml:space="preserve"> VISOKOŠOLSKEGA ZAVODA</w:t>
      </w:r>
      <w:r w:rsidR="00F62A40" w:rsidRPr="00116222">
        <w:t xml:space="preserve"> </w:t>
      </w:r>
    </w:p>
    <w:p w14:paraId="644BE17E" w14:textId="77777777" w:rsidR="00F468C1" w:rsidRPr="00116222" w:rsidRDefault="00F468C1" w:rsidP="00C2773D">
      <w:pPr>
        <w:pStyle w:val="Besedilooblaka"/>
        <w:shd w:val="clear" w:color="auto" w:fill="FFFFFF"/>
        <w:rPr>
          <w:rFonts w:ascii="Verdana" w:hAnsi="Verdana" w:cs="Arial"/>
          <w:b/>
          <w:bCs/>
          <w:sz w:val="20"/>
          <w:szCs w:val="20"/>
        </w:rPr>
      </w:pPr>
    </w:p>
    <w:p w14:paraId="4E169D1A" w14:textId="77777777" w:rsidR="00E766B7" w:rsidRPr="00116222" w:rsidRDefault="00211032" w:rsidP="00C2773D">
      <w:pPr>
        <w:pStyle w:val="Naslov1"/>
      </w:pPr>
      <w:proofErr w:type="spellStart"/>
      <w:r w:rsidRPr="00116222">
        <w:t>II.1</w:t>
      </w:r>
      <w:r w:rsidR="00FE776B" w:rsidRPr="00116222">
        <w:t>.1</w:t>
      </w:r>
      <w:proofErr w:type="spellEnd"/>
      <w:r w:rsidRPr="00116222">
        <w:t xml:space="preserve"> PRVA AKREDITACIJA VISOKOŠOLSKEGA ZAVODA</w:t>
      </w:r>
    </w:p>
    <w:p w14:paraId="5495D1B9" w14:textId="77777777" w:rsidR="004B6885" w:rsidRPr="00116222" w:rsidRDefault="004B6885" w:rsidP="00C2773D">
      <w:pPr>
        <w:pStyle w:val="Besedilooblaka"/>
        <w:shd w:val="clear" w:color="auto" w:fill="FFFFFF"/>
        <w:rPr>
          <w:rFonts w:ascii="Verdana" w:hAnsi="Verdana" w:cs="Arial"/>
          <w:b/>
          <w:bCs/>
          <w:sz w:val="20"/>
          <w:szCs w:val="20"/>
        </w:rPr>
      </w:pPr>
    </w:p>
    <w:p w14:paraId="129B99E6" w14:textId="77777777" w:rsidR="003B3ABF" w:rsidRPr="00116222" w:rsidRDefault="00020C27" w:rsidP="00C2773D">
      <w:pPr>
        <w:pStyle w:val="esegmentc1"/>
        <w:shd w:val="clear" w:color="auto" w:fill="FFFFFF"/>
        <w:spacing w:before="0" w:beforeAutospacing="0" w:after="0" w:afterAutospacing="0"/>
        <w:jc w:val="both"/>
        <w:rPr>
          <w:rFonts w:ascii="Verdana" w:hAnsi="Verdana" w:cs="Arial"/>
          <w:bCs/>
          <w:sz w:val="20"/>
          <w:szCs w:val="20"/>
        </w:rPr>
      </w:pPr>
      <w:r w:rsidRPr="00C2773D">
        <w:rPr>
          <w:rFonts w:ascii="Verdana" w:hAnsi="Verdana" w:cs="Arial"/>
          <w:sz w:val="20"/>
          <w:szCs w:val="20"/>
        </w:rPr>
        <w:t>V postopku</w:t>
      </w:r>
      <w:r w:rsidRPr="00116222">
        <w:rPr>
          <w:rFonts w:ascii="Verdana" w:hAnsi="Verdana" w:cs="Arial"/>
          <w:bCs/>
          <w:sz w:val="20"/>
          <w:szCs w:val="20"/>
        </w:rPr>
        <w:t xml:space="preserve"> prve akreditacije visokošolskega zavoda </w:t>
      </w:r>
      <w:r w:rsidR="00556573" w:rsidRPr="00116222">
        <w:rPr>
          <w:rFonts w:ascii="Verdana" w:hAnsi="Verdana" w:cs="Arial"/>
          <w:bCs/>
          <w:sz w:val="20"/>
          <w:szCs w:val="20"/>
        </w:rPr>
        <w:t xml:space="preserve">v ustanavljanju (v nadaljevanju: visokošolski zavod) </w:t>
      </w:r>
      <w:r w:rsidRPr="00116222">
        <w:rPr>
          <w:rFonts w:ascii="Verdana" w:hAnsi="Verdana" w:cs="Arial"/>
          <w:bCs/>
          <w:sz w:val="20"/>
          <w:szCs w:val="20"/>
        </w:rPr>
        <w:t>vsa dokazila</w:t>
      </w:r>
      <w:r w:rsidR="002A2A45" w:rsidRPr="00116222">
        <w:rPr>
          <w:rFonts w:ascii="Verdana" w:hAnsi="Verdana" w:cs="Arial"/>
          <w:bCs/>
          <w:sz w:val="20"/>
          <w:szCs w:val="20"/>
        </w:rPr>
        <w:t xml:space="preserve"> o izpolnjevanju </w:t>
      </w:r>
      <w:r w:rsidR="008C7511" w:rsidRPr="00116222">
        <w:rPr>
          <w:rFonts w:ascii="Verdana" w:hAnsi="Verdana" w:cs="Arial"/>
          <w:bCs/>
          <w:sz w:val="20"/>
          <w:szCs w:val="20"/>
        </w:rPr>
        <w:t xml:space="preserve">zakonskih </w:t>
      </w:r>
      <w:r w:rsidR="002A2A45" w:rsidRPr="00116222">
        <w:rPr>
          <w:rFonts w:ascii="Verdana" w:hAnsi="Verdana" w:cs="Arial"/>
          <w:bCs/>
          <w:sz w:val="20"/>
          <w:szCs w:val="20"/>
        </w:rPr>
        <w:t>pogojev in standardov kakovosti</w:t>
      </w:r>
      <w:r w:rsidRPr="00116222">
        <w:rPr>
          <w:rFonts w:ascii="Verdana" w:hAnsi="Verdana" w:cs="Arial"/>
          <w:bCs/>
          <w:sz w:val="20"/>
          <w:szCs w:val="20"/>
        </w:rPr>
        <w:t xml:space="preserve"> predloži </w:t>
      </w:r>
      <w:r w:rsidR="002E2D6C" w:rsidRPr="00116222">
        <w:rPr>
          <w:rFonts w:ascii="Verdana" w:hAnsi="Verdana" w:cs="Arial"/>
          <w:bCs/>
          <w:sz w:val="20"/>
          <w:szCs w:val="20"/>
        </w:rPr>
        <w:t xml:space="preserve">njegov </w:t>
      </w:r>
      <w:r w:rsidRPr="00116222">
        <w:rPr>
          <w:rFonts w:ascii="Verdana" w:hAnsi="Verdana" w:cs="Arial"/>
          <w:bCs/>
          <w:sz w:val="20"/>
          <w:szCs w:val="20"/>
        </w:rPr>
        <w:t>ustanovitelj.</w:t>
      </w:r>
    </w:p>
    <w:p w14:paraId="766BD169" w14:textId="77777777" w:rsidR="007F0061" w:rsidRPr="00116222" w:rsidRDefault="007F0061" w:rsidP="00C2773D">
      <w:pPr>
        <w:pStyle w:val="Besedilooblaka"/>
        <w:shd w:val="clear" w:color="auto" w:fill="FFFFFF"/>
        <w:jc w:val="both"/>
        <w:rPr>
          <w:rFonts w:ascii="Verdana" w:hAnsi="Verdana" w:cs="Arial"/>
          <w:bCs/>
          <w:sz w:val="20"/>
          <w:szCs w:val="20"/>
        </w:rPr>
      </w:pPr>
    </w:p>
    <w:p w14:paraId="214DA694" w14:textId="77777777" w:rsidR="007F0061" w:rsidRPr="00116222" w:rsidRDefault="007F0061" w:rsidP="00C2773D">
      <w:pPr>
        <w:pStyle w:val="Naslov1"/>
      </w:pPr>
      <w:proofErr w:type="spellStart"/>
      <w:r w:rsidRPr="00116222">
        <w:t>II.1.1.1</w:t>
      </w:r>
      <w:proofErr w:type="spellEnd"/>
      <w:r w:rsidRPr="00116222">
        <w:t xml:space="preserve"> Prva akreditacija samostojnega visokošolskega zavoda</w:t>
      </w:r>
    </w:p>
    <w:p w14:paraId="3AFC31F0" w14:textId="77777777" w:rsidR="00C16375" w:rsidRPr="00116222" w:rsidRDefault="00C16375" w:rsidP="00C2773D">
      <w:pPr>
        <w:pStyle w:val="Besedilooblaka"/>
        <w:shd w:val="clear" w:color="auto" w:fill="FFFFFF"/>
        <w:jc w:val="both"/>
        <w:rPr>
          <w:rFonts w:ascii="Verdana" w:hAnsi="Verdana" w:cs="Arial"/>
          <w:bCs/>
          <w:sz w:val="20"/>
          <w:szCs w:val="20"/>
        </w:rPr>
      </w:pPr>
    </w:p>
    <w:p w14:paraId="7814AA89" w14:textId="77777777" w:rsidR="00E766B7" w:rsidRPr="00116222" w:rsidRDefault="005F4BAB" w:rsidP="00C2773D">
      <w:pPr>
        <w:pStyle w:val="Besedilooblaka"/>
        <w:shd w:val="clear" w:color="auto" w:fill="FFFFFF"/>
        <w:jc w:val="center"/>
        <w:rPr>
          <w:rFonts w:ascii="Verdana" w:hAnsi="Verdana" w:cs="Arial"/>
          <w:b/>
          <w:bCs/>
          <w:sz w:val="20"/>
          <w:szCs w:val="20"/>
        </w:rPr>
      </w:pPr>
      <w:r w:rsidRPr="00116222">
        <w:rPr>
          <w:rFonts w:ascii="Verdana" w:hAnsi="Verdana" w:cs="Arial"/>
          <w:b/>
          <w:bCs/>
          <w:sz w:val="20"/>
          <w:szCs w:val="20"/>
        </w:rPr>
        <w:t>7</w:t>
      </w:r>
      <w:r w:rsidR="00E766B7" w:rsidRPr="00116222">
        <w:rPr>
          <w:rFonts w:ascii="Verdana" w:hAnsi="Verdana" w:cs="Arial"/>
          <w:b/>
          <w:bCs/>
          <w:sz w:val="20"/>
          <w:szCs w:val="20"/>
        </w:rPr>
        <w:t>. člen</w:t>
      </w:r>
    </w:p>
    <w:p w14:paraId="4BDF4E9E" w14:textId="77777777" w:rsidR="00E766B7" w:rsidRPr="00116222" w:rsidRDefault="00E766B7" w:rsidP="00C2773D">
      <w:pPr>
        <w:pStyle w:val="Besedilooblaka"/>
        <w:shd w:val="clear" w:color="auto" w:fill="FFFFFF"/>
        <w:jc w:val="center"/>
        <w:rPr>
          <w:rFonts w:ascii="Verdana" w:hAnsi="Verdana" w:cs="Arial"/>
          <w:b/>
          <w:bCs/>
          <w:sz w:val="20"/>
          <w:szCs w:val="20"/>
        </w:rPr>
      </w:pPr>
      <w:r w:rsidRPr="00116222">
        <w:rPr>
          <w:rFonts w:ascii="Verdana" w:hAnsi="Verdana" w:cs="Arial"/>
          <w:b/>
          <w:bCs/>
          <w:sz w:val="20"/>
          <w:szCs w:val="20"/>
        </w:rPr>
        <w:t>(delovanje visokošolskega zavoda)</w:t>
      </w:r>
    </w:p>
    <w:p w14:paraId="50D7DF2F" w14:textId="77777777" w:rsidR="003210FC" w:rsidRPr="00116222" w:rsidRDefault="003210FC" w:rsidP="00C2773D">
      <w:pPr>
        <w:spacing w:after="0" w:line="240" w:lineRule="auto"/>
        <w:rPr>
          <w:rFonts w:ascii="Verdana" w:hAnsi="Verdana" w:cs="Arial"/>
          <w:b/>
          <w:sz w:val="20"/>
          <w:szCs w:val="20"/>
        </w:rPr>
      </w:pPr>
    </w:p>
    <w:p w14:paraId="0499FB79" w14:textId="77777777" w:rsidR="00470D27" w:rsidRPr="00116222" w:rsidRDefault="004D28AA" w:rsidP="00C2773D">
      <w:pPr>
        <w:spacing w:after="0" w:line="240" w:lineRule="auto"/>
        <w:rPr>
          <w:rFonts w:ascii="Verdana" w:hAnsi="Verdana" w:cs="Arial"/>
          <w:sz w:val="20"/>
          <w:szCs w:val="20"/>
        </w:rPr>
      </w:pPr>
      <w:r w:rsidRPr="00116222">
        <w:rPr>
          <w:rFonts w:ascii="Verdana" w:hAnsi="Verdana" w:cs="Arial"/>
          <w:b/>
          <w:sz w:val="20"/>
          <w:szCs w:val="20"/>
        </w:rPr>
        <w:t xml:space="preserve">1. </w:t>
      </w:r>
      <w:r w:rsidR="00F62A40" w:rsidRPr="00116222">
        <w:rPr>
          <w:rFonts w:ascii="Verdana" w:hAnsi="Verdana" w:cs="Arial"/>
          <w:b/>
          <w:sz w:val="20"/>
          <w:szCs w:val="20"/>
        </w:rPr>
        <w:t>standard</w:t>
      </w:r>
      <w:r w:rsidR="00F62A40" w:rsidRPr="00F65116">
        <w:rPr>
          <w:rFonts w:ascii="Verdana" w:hAnsi="Verdana" w:cs="Arial"/>
          <w:b/>
          <w:sz w:val="20"/>
          <w:szCs w:val="20"/>
        </w:rPr>
        <w:t>:</w:t>
      </w:r>
      <w:r w:rsidR="00F62A40" w:rsidRPr="00116222">
        <w:rPr>
          <w:rFonts w:ascii="Verdana" w:hAnsi="Verdana" w:cs="Arial"/>
          <w:sz w:val="20"/>
          <w:szCs w:val="20"/>
        </w:rPr>
        <w:t xml:space="preserve"> </w:t>
      </w:r>
    </w:p>
    <w:p w14:paraId="22510BEE" w14:textId="77777777" w:rsidR="004B6885" w:rsidRPr="00116222" w:rsidRDefault="004B6885" w:rsidP="00C2773D">
      <w:pPr>
        <w:spacing w:after="0" w:line="240" w:lineRule="auto"/>
        <w:rPr>
          <w:rFonts w:ascii="Verdana" w:hAnsi="Verdana" w:cs="Arial"/>
          <w:sz w:val="20"/>
          <w:szCs w:val="20"/>
        </w:rPr>
      </w:pPr>
    </w:p>
    <w:p w14:paraId="1A435B11" w14:textId="77777777" w:rsidR="002B2A96" w:rsidRPr="00116222" w:rsidRDefault="002B2A96" w:rsidP="00C2773D">
      <w:pPr>
        <w:pStyle w:val="esegmentc1"/>
        <w:shd w:val="clear" w:color="auto" w:fill="FFFFFF"/>
        <w:spacing w:before="0" w:beforeAutospacing="0" w:after="0" w:afterAutospacing="0"/>
        <w:jc w:val="both"/>
        <w:rPr>
          <w:rFonts w:ascii="Verdana" w:hAnsi="Verdana"/>
          <w:sz w:val="20"/>
          <w:szCs w:val="20"/>
        </w:rPr>
      </w:pPr>
      <w:r w:rsidRPr="00C2773D">
        <w:rPr>
          <w:rFonts w:ascii="Verdana" w:hAnsi="Verdana" w:cs="Arial"/>
          <w:sz w:val="20"/>
          <w:szCs w:val="20"/>
        </w:rPr>
        <w:t>Ustanovitelj</w:t>
      </w:r>
      <w:r w:rsidRPr="00116222">
        <w:rPr>
          <w:rFonts w:ascii="Verdana" w:hAnsi="Verdana"/>
          <w:sz w:val="20"/>
          <w:szCs w:val="20"/>
        </w:rPr>
        <w:t xml:space="preserve"> ima </w:t>
      </w:r>
      <w:r w:rsidR="00E046AD" w:rsidRPr="00116222">
        <w:rPr>
          <w:rFonts w:ascii="Verdana" w:hAnsi="Verdana"/>
          <w:sz w:val="20"/>
          <w:szCs w:val="20"/>
        </w:rPr>
        <w:t xml:space="preserve">formalno sprejete </w:t>
      </w:r>
      <w:r w:rsidRPr="00116222">
        <w:rPr>
          <w:rFonts w:ascii="Verdana" w:hAnsi="Verdana"/>
          <w:sz w:val="20"/>
          <w:szCs w:val="20"/>
        </w:rPr>
        <w:t xml:space="preserve">poslanstvo, vizijo in strategijo </w:t>
      </w:r>
      <w:r w:rsidR="005F4BAB" w:rsidRPr="00116222">
        <w:rPr>
          <w:rFonts w:ascii="Verdana" w:hAnsi="Verdana"/>
          <w:sz w:val="20"/>
          <w:szCs w:val="20"/>
        </w:rPr>
        <w:t xml:space="preserve">s </w:t>
      </w:r>
      <w:r w:rsidR="00E046AD" w:rsidRPr="00116222">
        <w:rPr>
          <w:rFonts w:ascii="Verdana" w:hAnsi="Verdana"/>
          <w:sz w:val="20"/>
          <w:szCs w:val="20"/>
        </w:rPr>
        <w:t>strateški</w:t>
      </w:r>
      <w:r w:rsidR="005F4BAB" w:rsidRPr="00116222">
        <w:rPr>
          <w:rFonts w:ascii="Verdana" w:hAnsi="Verdana"/>
          <w:sz w:val="20"/>
          <w:szCs w:val="20"/>
        </w:rPr>
        <w:t>m</w:t>
      </w:r>
      <w:r w:rsidR="00E046AD" w:rsidRPr="00116222">
        <w:rPr>
          <w:rFonts w:ascii="Verdana" w:hAnsi="Verdana"/>
          <w:sz w:val="20"/>
          <w:szCs w:val="20"/>
        </w:rPr>
        <w:t xml:space="preserve"> načrt</w:t>
      </w:r>
      <w:r w:rsidR="00CC52C7" w:rsidRPr="00116222">
        <w:rPr>
          <w:rFonts w:ascii="Verdana" w:hAnsi="Verdana"/>
          <w:sz w:val="20"/>
          <w:szCs w:val="20"/>
        </w:rPr>
        <w:t>o</w:t>
      </w:r>
      <w:r w:rsidR="005F4BAB" w:rsidRPr="00116222">
        <w:rPr>
          <w:rFonts w:ascii="Verdana" w:hAnsi="Verdana"/>
          <w:sz w:val="20"/>
          <w:szCs w:val="20"/>
        </w:rPr>
        <w:t>m</w:t>
      </w:r>
      <w:r w:rsidR="00E046AD" w:rsidRPr="00116222">
        <w:rPr>
          <w:rFonts w:ascii="Verdana" w:hAnsi="Verdana"/>
          <w:sz w:val="20"/>
          <w:szCs w:val="20"/>
        </w:rPr>
        <w:t xml:space="preserve"> </w:t>
      </w:r>
      <w:r w:rsidRPr="00116222">
        <w:rPr>
          <w:rFonts w:ascii="Verdana" w:hAnsi="Verdana"/>
          <w:sz w:val="20"/>
          <w:szCs w:val="20"/>
        </w:rPr>
        <w:t xml:space="preserve">z jasnimi in preverljivimi organizacijskimi in izvedbenimi cilji, ki omogočajo </w:t>
      </w:r>
      <w:r w:rsidR="009B2B5D" w:rsidRPr="00116222">
        <w:rPr>
          <w:rFonts w:ascii="Verdana" w:hAnsi="Verdana"/>
          <w:sz w:val="20"/>
          <w:szCs w:val="20"/>
        </w:rPr>
        <w:t>načrtovano</w:t>
      </w:r>
      <w:r w:rsidRPr="00116222">
        <w:rPr>
          <w:rFonts w:ascii="Verdana" w:hAnsi="Verdana"/>
          <w:sz w:val="20"/>
          <w:szCs w:val="20"/>
        </w:rPr>
        <w:t xml:space="preserve"> visokošolsko dejavnost.</w:t>
      </w:r>
    </w:p>
    <w:p w14:paraId="25095818" w14:textId="77777777" w:rsidR="004B6885" w:rsidRPr="00116222" w:rsidRDefault="004B6885" w:rsidP="00C2773D">
      <w:pPr>
        <w:spacing w:after="0" w:line="240" w:lineRule="auto"/>
        <w:jc w:val="both"/>
        <w:rPr>
          <w:rFonts w:ascii="Verdana" w:hAnsi="Verdana"/>
          <w:sz w:val="20"/>
          <w:szCs w:val="20"/>
        </w:rPr>
      </w:pPr>
    </w:p>
    <w:p w14:paraId="72855E0B" w14:textId="77777777" w:rsidR="00607A9F" w:rsidRPr="00116222" w:rsidRDefault="00DC7649" w:rsidP="00C2773D">
      <w:pPr>
        <w:spacing w:after="0" w:line="240" w:lineRule="auto"/>
        <w:jc w:val="both"/>
        <w:rPr>
          <w:rFonts w:ascii="Verdana" w:hAnsi="Verdana"/>
          <w:sz w:val="20"/>
          <w:szCs w:val="20"/>
        </w:rPr>
      </w:pPr>
      <w:r w:rsidRPr="00116222">
        <w:rPr>
          <w:rFonts w:ascii="Verdana" w:hAnsi="Verdana"/>
          <w:i/>
          <w:sz w:val="20"/>
          <w:szCs w:val="20"/>
        </w:rPr>
        <w:t>P</w:t>
      </w:r>
      <w:r w:rsidR="00F62A40" w:rsidRPr="00116222">
        <w:rPr>
          <w:rFonts w:ascii="Verdana" w:hAnsi="Verdana"/>
          <w:i/>
          <w:sz w:val="20"/>
          <w:szCs w:val="20"/>
        </w:rPr>
        <w:t>resoj</w:t>
      </w:r>
      <w:r w:rsidRPr="00116222">
        <w:rPr>
          <w:rFonts w:ascii="Verdana" w:hAnsi="Verdana"/>
          <w:i/>
          <w:sz w:val="20"/>
          <w:szCs w:val="20"/>
        </w:rPr>
        <w:t>a</w:t>
      </w:r>
      <w:r w:rsidR="00834B0E" w:rsidRPr="00116222">
        <w:rPr>
          <w:rFonts w:ascii="Verdana" w:hAnsi="Verdana"/>
          <w:i/>
          <w:sz w:val="20"/>
          <w:szCs w:val="20"/>
        </w:rPr>
        <w:t>jo</w:t>
      </w:r>
      <w:r w:rsidR="00F62A40" w:rsidRPr="00116222">
        <w:rPr>
          <w:rFonts w:ascii="Verdana" w:hAnsi="Verdana"/>
          <w:i/>
          <w:sz w:val="20"/>
          <w:szCs w:val="20"/>
        </w:rPr>
        <w:t xml:space="preserve"> s</w:t>
      </w:r>
      <w:r w:rsidR="00676396" w:rsidRPr="00116222">
        <w:rPr>
          <w:rFonts w:ascii="Verdana" w:hAnsi="Verdana"/>
          <w:i/>
          <w:sz w:val="20"/>
          <w:szCs w:val="20"/>
        </w:rPr>
        <w:t>e</w:t>
      </w:r>
      <w:r w:rsidR="00F62A40" w:rsidRPr="00116222">
        <w:rPr>
          <w:rFonts w:ascii="Verdana" w:hAnsi="Verdana"/>
          <w:sz w:val="20"/>
          <w:szCs w:val="20"/>
        </w:rPr>
        <w:t>:</w:t>
      </w:r>
    </w:p>
    <w:p w14:paraId="0175B739" w14:textId="77777777" w:rsidR="00FF6188" w:rsidRPr="004E6721" w:rsidRDefault="00CC52C7" w:rsidP="008736A1">
      <w:pPr>
        <w:numPr>
          <w:ilvl w:val="0"/>
          <w:numId w:val="35"/>
        </w:numPr>
        <w:spacing w:after="0" w:line="240" w:lineRule="auto"/>
        <w:jc w:val="both"/>
        <w:rPr>
          <w:rFonts w:ascii="Verdana" w:hAnsi="Verdana" w:cs="Calibri"/>
          <w:i/>
          <w:sz w:val="20"/>
          <w:szCs w:val="20"/>
        </w:rPr>
      </w:pPr>
      <w:r w:rsidRPr="004E6721">
        <w:rPr>
          <w:rFonts w:ascii="Verdana" w:hAnsi="Verdana" w:cs="Calibri"/>
          <w:i/>
          <w:sz w:val="20"/>
          <w:szCs w:val="20"/>
        </w:rPr>
        <w:t xml:space="preserve">umeščenost visokošolskega zavoda v visokošolski </w:t>
      </w:r>
      <w:r w:rsidR="00203608" w:rsidRPr="004E6721">
        <w:rPr>
          <w:rFonts w:ascii="Verdana" w:hAnsi="Verdana" w:cs="Calibri"/>
          <w:i/>
          <w:sz w:val="20"/>
          <w:szCs w:val="20"/>
        </w:rPr>
        <w:t xml:space="preserve">in širši družbeni </w:t>
      </w:r>
      <w:r w:rsidRPr="004E6721">
        <w:rPr>
          <w:rFonts w:ascii="Verdana" w:hAnsi="Verdana" w:cs="Calibri"/>
          <w:i/>
          <w:sz w:val="20"/>
          <w:szCs w:val="20"/>
        </w:rPr>
        <w:t>prostor;</w:t>
      </w:r>
    </w:p>
    <w:p w14:paraId="1C02B67D" w14:textId="77777777" w:rsidR="001F5A86" w:rsidRPr="004E6721" w:rsidRDefault="00676396" w:rsidP="008736A1">
      <w:pPr>
        <w:numPr>
          <w:ilvl w:val="0"/>
          <w:numId w:val="35"/>
        </w:numPr>
        <w:spacing w:after="0" w:line="240" w:lineRule="auto"/>
        <w:jc w:val="both"/>
        <w:rPr>
          <w:rFonts w:ascii="Verdana" w:hAnsi="Verdana" w:cs="Calibri"/>
          <w:i/>
          <w:sz w:val="20"/>
          <w:szCs w:val="20"/>
        </w:rPr>
      </w:pPr>
      <w:r w:rsidRPr="004E6721">
        <w:rPr>
          <w:rFonts w:ascii="Verdana" w:hAnsi="Verdana" w:cs="Calibri"/>
          <w:i/>
          <w:sz w:val="20"/>
          <w:szCs w:val="20"/>
        </w:rPr>
        <w:t>vsebinsk</w:t>
      </w:r>
      <w:r w:rsidR="00164018" w:rsidRPr="004E6721">
        <w:rPr>
          <w:rFonts w:ascii="Verdana" w:hAnsi="Verdana" w:cs="Calibri"/>
          <w:i/>
          <w:sz w:val="20"/>
          <w:szCs w:val="20"/>
        </w:rPr>
        <w:t>a</w:t>
      </w:r>
      <w:r w:rsidRPr="004E6721">
        <w:rPr>
          <w:rFonts w:ascii="Verdana" w:hAnsi="Verdana" w:cs="Calibri"/>
          <w:i/>
          <w:sz w:val="20"/>
          <w:szCs w:val="20"/>
        </w:rPr>
        <w:t xml:space="preserve"> povezanost</w:t>
      </w:r>
      <w:r w:rsidR="00470D27" w:rsidRPr="004E6721">
        <w:rPr>
          <w:rFonts w:ascii="Verdana" w:hAnsi="Verdana" w:cs="Calibri"/>
          <w:i/>
          <w:sz w:val="20"/>
          <w:szCs w:val="20"/>
        </w:rPr>
        <w:t xml:space="preserve"> poslanstv</w:t>
      </w:r>
      <w:r w:rsidRPr="004E6721">
        <w:rPr>
          <w:rFonts w:ascii="Verdana" w:hAnsi="Verdana" w:cs="Calibri"/>
          <w:i/>
          <w:sz w:val="20"/>
          <w:szCs w:val="20"/>
        </w:rPr>
        <w:t>a</w:t>
      </w:r>
      <w:r w:rsidR="00470D27" w:rsidRPr="004E6721">
        <w:rPr>
          <w:rFonts w:ascii="Verdana" w:hAnsi="Verdana" w:cs="Calibri"/>
          <w:i/>
          <w:sz w:val="20"/>
          <w:szCs w:val="20"/>
        </w:rPr>
        <w:t>, vizij</w:t>
      </w:r>
      <w:r w:rsidRPr="004E6721">
        <w:rPr>
          <w:rFonts w:ascii="Verdana" w:hAnsi="Verdana" w:cs="Calibri"/>
          <w:i/>
          <w:sz w:val="20"/>
          <w:szCs w:val="20"/>
        </w:rPr>
        <w:t>e</w:t>
      </w:r>
      <w:r w:rsidR="00532B9B" w:rsidRPr="004E6721">
        <w:rPr>
          <w:rFonts w:ascii="Verdana" w:hAnsi="Verdana" w:cs="Calibri"/>
          <w:i/>
          <w:sz w:val="20"/>
          <w:szCs w:val="20"/>
        </w:rPr>
        <w:t xml:space="preserve"> in</w:t>
      </w:r>
      <w:r w:rsidR="00470D27" w:rsidRPr="004E6721">
        <w:rPr>
          <w:rFonts w:ascii="Verdana" w:hAnsi="Verdana" w:cs="Calibri"/>
          <w:i/>
          <w:sz w:val="20"/>
          <w:szCs w:val="20"/>
        </w:rPr>
        <w:t xml:space="preserve"> strategij</w:t>
      </w:r>
      <w:r w:rsidRPr="004E6721">
        <w:rPr>
          <w:rFonts w:ascii="Verdana" w:hAnsi="Verdana" w:cs="Calibri"/>
          <w:i/>
          <w:sz w:val="20"/>
          <w:szCs w:val="20"/>
        </w:rPr>
        <w:t>e</w:t>
      </w:r>
      <w:r w:rsidR="005F4BAB" w:rsidRPr="004E6721">
        <w:rPr>
          <w:rFonts w:ascii="Verdana" w:hAnsi="Verdana" w:cs="Calibri"/>
          <w:i/>
          <w:sz w:val="20"/>
          <w:szCs w:val="20"/>
        </w:rPr>
        <w:t xml:space="preserve"> s</w:t>
      </w:r>
      <w:r w:rsidR="00470D27" w:rsidRPr="004E6721">
        <w:rPr>
          <w:rFonts w:ascii="Verdana" w:hAnsi="Verdana" w:cs="Calibri"/>
          <w:i/>
          <w:sz w:val="20"/>
          <w:szCs w:val="20"/>
        </w:rPr>
        <w:t xml:space="preserve"> stratešk</w:t>
      </w:r>
      <w:r w:rsidR="005F4BAB" w:rsidRPr="004E6721">
        <w:rPr>
          <w:rFonts w:ascii="Verdana" w:hAnsi="Verdana" w:cs="Calibri"/>
          <w:i/>
          <w:sz w:val="20"/>
          <w:szCs w:val="20"/>
        </w:rPr>
        <w:t>im</w:t>
      </w:r>
      <w:r w:rsidR="00470D27" w:rsidRPr="004E6721">
        <w:rPr>
          <w:rFonts w:ascii="Verdana" w:hAnsi="Verdana" w:cs="Calibri"/>
          <w:i/>
          <w:sz w:val="20"/>
          <w:szCs w:val="20"/>
        </w:rPr>
        <w:t xml:space="preserve"> načrt</w:t>
      </w:r>
      <w:r w:rsidR="005F4BAB" w:rsidRPr="004E6721">
        <w:rPr>
          <w:rFonts w:ascii="Verdana" w:hAnsi="Verdana" w:cs="Calibri"/>
          <w:i/>
          <w:sz w:val="20"/>
          <w:szCs w:val="20"/>
        </w:rPr>
        <w:t>om</w:t>
      </w:r>
      <w:r w:rsidR="00570C1B" w:rsidRPr="004E6721">
        <w:rPr>
          <w:rFonts w:ascii="Verdana" w:hAnsi="Verdana" w:cs="Calibri"/>
          <w:i/>
          <w:sz w:val="20"/>
          <w:szCs w:val="20"/>
        </w:rPr>
        <w:t>;</w:t>
      </w:r>
      <w:r w:rsidR="00532B9B" w:rsidRPr="004E6721">
        <w:rPr>
          <w:rFonts w:ascii="Verdana" w:hAnsi="Verdana" w:cs="Calibri"/>
          <w:i/>
          <w:sz w:val="20"/>
          <w:szCs w:val="20"/>
        </w:rPr>
        <w:t xml:space="preserve"> </w:t>
      </w:r>
    </w:p>
    <w:p w14:paraId="2F1F9668" w14:textId="77777777" w:rsidR="002167CE" w:rsidRPr="00116222" w:rsidRDefault="00470D27" w:rsidP="008736A1">
      <w:pPr>
        <w:numPr>
          <w:ilvl w:val="0"/>
          <w:numId w:val="35"/>
        </w:numPr>
        <w:spacing w:after="0" w:line="240" w:lineRule="auto"/>
        <w:jc w:val="both"/>
        <w:rPr>
          <w:rFonts w:ascii="Verdana" w:hAnsi="Verdana"/>
          <w:i/>
          <w:sz w:val="20"/>
          <w:szCs w:val="20"/>
        </w:rPr>
      </w:pPr>
      <w:r w:rsidRPr="004E6721">
        <w:rPr>
          <w:rFonts w:ascii="Verdana" w:hAnsi="Verdana" w:cs="Calibri"/>
          <w:i/>
          <w:sz w:val="20"/>
          <w:szCs w:val="20"/>
        </w:rPr>
        <w:t>izv</w:t>
      </w:r>
      <w:r w:rsidRPr="00116222">
        <w:rPr>
          <w:rFonts w:ascii="Verdana" w:hAnsi="Verdana"/>
          <w:i/>
          <w:sz w:val="20"/>
          <w:szCs w:val="20"/>
        </w:rPr>
        <w:t>edljiv</w:t>
      </w:r>
      <w:r w:rsidR="00676396" w:rsidRPr="00116222">
        <w:rPr>
          <w:rFonts w:ascii="Verdana" w:hAnsi="Verdana"/>
          <w:i/>
          <w:sz w:val="20"/>
          <w:szCs w:val="20"/>
        </w:rPr>
        <w:t>ost</w:t>
      </w:r>
      <w:r w:rsidRPr="00116222">
        <w:rPr>
          <w:rFonts w:ascii="Verdana" w:hAnsi="Verdana"/>
          <w:i/>
          <w:sz w:val="20"/>
          <w:szCs w:val="20"/>
        </w:rPr>
        <w:t xml:space="preserve"> cilje</w:t>
      </w:r>
      <w:r w:rsidR="00676396" w:rsidRPr="00116222">
        <w:rPr>
          <w:rFonts w:ascii="Verdana" w:hAnsi="Verdana"/>
          <w:i/>
          <w:sz w:val="20"/>
          <w:szCs w:val="20"/>
        </w:rPr>
        <w:t>v, opredeljenih v strateškem načrtu</w:t>
      </w:r>
      <w:r w:rsidR="002167CE" w:rsidRPr="00116222">
        <w:rPr>
          <w:rFonts w:ascii="Verdana" w:hAnsi="Verdana"/>
          <w:i/>
          <w:sz w:val="20"/>
          <w:szCs w:val="20"/>
        </w:rPr>
        <w:t>;</w:t>
      </w:r>
    </w:p>
    <w:p w14:paraId="69D9CD36" w14:textId="77777777" w:rsidR="00164018" w:rsidRPr="00116222" w:rsidRDefault="00C44BB3" w:rsidP="004E6721">
      <w:pPr>
        <w:spacing w:after="0" w:line="240" w:lineRule="auto"/>
        <w:ind w:left="709" w:hanging="349"/>
        <w:jc w:val="both"/>
        <w:rPr>
          <w:rFonts w:ascii="Verdana" w:hAnsi="Verdana"/>
          <w:i/>
          <w:sz w:val="20"/>
          <w:szCs w:val="20"/>
        </w:rPr>
      </w:pPr>
      <w:r w:rsidRPr="00116222">
        <w:rPr>
          <w:rFonts w:ascii="Verdana" w:hAnsi="Verdana"/>
          <w:i/>
          <w:sz w:val="20"/>
          <w:szCs w:val="20"/>
        </w:rPr>
        <w:t>č</w:t>
      </w:r>
      <w:r w:rsidR="00AB1C42" w:rsidRPr="00116222">
        <w:rPr>
          <w:rFonts w:ascii="Verdana" w:hAnsi="Verdana"/>
          <w:i/>
          <w:sz w:val="20"/>
          <w:szCs w:val="20"/>
        </w:rPr>
        <w:t>)</w:t>
      </w:r>
      <w:r w:rsidR="00470D27" w:rsidRPr="00116222">
        <w:rPr>
          <w:rFonts w:ascii="Verdana" w:hAnsi="Verdana"/>
          <w:i/>
          <w:sz w:val="20"/>
          <w:szCs w:val="20"/>
        </w:rPr>
        <w:t xml:space="preserve"> </w:t>
      </w:r>
      <w:r w:rsidR="00A43999">
        <w:rPr>
          <w:rFonts w:ascii="Verdana" w:hAnsi="Verdana"/>
          <w:i/>
          <w:sz w:val="20"/>
          <w:szCs w:val="20"/>
        </w:rPr>
        <w:t xml:space="preserve"> </w:t>
      </w:r>
      <w:r w:rsidR="00AB1C42" w:rsidRPr="00116222">
        <w:rPr>
          <w:rFonts w:ascii="Verdana" w:hAnsi="Verdana"/>
          <w:i/>
          <w:sz w:val="20"/>
          <w:szCs w:val="20"/>
        </w:rPr>
        <w:t>predlog</w:t>
      </w:r>
      <w:r w:rsidR="00834B0E" w:rsidRPr="00116222">
        <w:rPr>
          <w:rFonts w:ascii="Verdana" w:hAnsi="Verdana"/>
          <w:i/>
          <w:sz w:val="20"/>
          <w:szCs w:val="20"/>
        </w:rPr>
        <w:t>i</w:t>
      </w:r>
      <w:r w:rsidR="00AB1C42" w:rsidRPr="00116222">
        <w:rPr>
          <w:rFonts w:ascii="Verdana" w:hAnsi="Verdana"/>
          <w:i/>
          <w:sz w:val="20"/>
          <w:szCs w:val="20"/>
        </w:rPr>
        <w:t xml:space="preserve"> študijskih programov</w:t>
      </w:r>
      <w:r w:rsidR="00344AF6" w:rsidRPr="00116222">
        <w:rPr>
          <w:rFonts w:ascii="Verdana" w:hAnsi="Verdana"/>
          <w:i/>
          <w:sz w:val="20"/>
          <w:szCs w:val="20"/>
        </w:rPr>
        <w:t>, ki jih bo visokošolski zavod izvajal</w:t>
      </w:r>
      <w:r w:rsidR="00845061" w:rsidRPr="00116222">
        <w:rPr>
          <w:rFonts w:ascii="Verdana" w:hAnsi="Verdana"/>
          <w:i/>
          <w:sz w:val="20"/>
          <w:szCs w:val="20"/>
        </w:rPr>
        <w:t>.</w:t>
      </w:r>
    </w:p>
    <w:p w14:paraId="63A2865D" w14:textId="77777777" w:rsidR="00927DCD" w:rsidRPr="00116222" w:rsidRDefault="00927DCD" w:rsidP="00C2773D">
      <w:pPr>
        <w:spacing w:after="0" w:line="240" w:lineRule="auto"/>
        <w:jc w:val="both"/>
        <w:rPr>
          <w:rFonts w:ascii="Verdana" w:hAnsi="Verdana"/>
          <w:sz w:val="20"/>
          <w:szCs w:val="20"/>
        </w:rPr>
      </w:pPr>
    </w:p>
    <w:p w14:paraId="6D099BF6" w14:textId="77777777" w:rsidR="003971F7" w:rsidRPr="00116222" w:rsidRDefault="003971F7" w:rsidP="00C2773D">
      <w:pPr>
        <w:spacing w:after="0" w:line="240" w:lineRule="auto"/>
        <w:jc w:val="both"/>
        <w:rPr>
          <w:rFonts w:ascii="Verdana" w:hAnsi="Verdana"/>
          <w:sz w:val="20"/>
          <w:szCs w:val="20"/>
        </w:rPr>
      </w:pPr>
      <w:r w:rsidRPr="00116222">
        <w:rPr>
          <w:rFonts w:ascii="Verdana" w:hAnsi="Verdana"/>
          <w:b/>
          <w:sz w:val="20"/>
          <w:szCs w:val="20"/>
        </w:rPr>
        <w:t>2. standard</w:t>
      </w:r>
      <w:r w:rsidRPr="00F65116">
        <w:rPr>
          <w:rFonts w:ascii="Verdana" w:hAnsi="Verdana"/>
          <w:b/>
          <w:sz w:val="20"/>
          <w:szCs w:val="20"/>
        </w:rPr>
        <w:t xml:space="preserve">: </w:t>
      </w:r>
    </w:p>
    <w:p w14:paraId="24B12813" w14:textId="77777777" w:rsidR="003971F7" w:rsidRPr="00116222" w:rsidRDefault="003971F7" w:rsidP="00C2773D">
      <w:pPr>
        <w:spacing w:after="0" w:line="240" w:lineRule="auto"/>
        <w:jc w:val="both"/>
        <w:rPr>
          <w:rFonts w:ascii="Verdana" w:hAnsi="Verdana"/>
          <w:sz w:val="20"/>
          <w:szCs w:val="20"/>
        </w:rPr>
      </w:pPr>
    </w:p>
    <w:p w14:paraId="3B5B368C" w14:textId="77777777" w:rsidR="003971F7" w:rsidRPr="00116222" w:rsidRDefault="003971F7" w:rsidP="00C2773D">
      <w:pPr>
        <w:pStyle w:val="esegmentc1"/>
        <w:shd w:val="clear" w:color="auto" w:fill="FFFFFF"/>
        <w:spacing w:before="0" w:beforeAutospacing="0" w:after="0" w:afterAutospacing="0"/>
        <w:jc w:val="both"/>
        <w:rPr>
          <w:rFonts w:ascii="Verdana" w:hAnsi="Verdana"/>
          <w:sz w:val="20"/>
          <w:szCs w:val="20"/>
        </w:rPr>
      </w:pPr>
      <w:r w:rsidRPr="00C2773D">
        <w:rPr>
          <w:rFonts w:ascii="Verdana" w:hAnsi="Verdana" w:cs="Arial"/>
          <w:sz w:val="20"/>
          <w:szCs w:val="20"/>
        </w:rPr>
        <w:t>Zagotovljeni</w:t>
      </w:r>
      <w:r w:rsidRPr="00116222">
        <w:rPr>
          <w:rFonts w:ascii="Verdana" w:hAnsi="Verdana"/>
          <w:sz w:val="20"/>
          <w:szCs w:val="20"/>
        </w:rPr>
        <w:t xml:space="preserve"> in načrtovani finančni viri omogočajo kakovosten razvoj visokošolskih dejavnosti.</w:t>
      </w:r>
    </w:p>
    <w:p w14:paraId="354863F0" w14:textId="77777777" w:rsidR="003971F7" w:rsidRPr="00116222" w:rsidRDefault="003971F7" w:rsidP="00C2773D">
      <w:pPr>
        <w:spacing w:after="0" w:line="240" w:lineRule="auto"/>
        <w:jc w:val="both"/>
        <w:rPr>
          <w:rFonts w:ascii="Verdana" w:hAnsi="Verdana"/>
          <w:sz w:val="20"/>
          <w:szCs w:val="20"/>
        </w:rPr>
      </w:pPr>
    </w:p>
    <w:p w14:paraId="352EC82D" w14:textId="77777777" w:rsidR="003971F7" w:rsidRPr="00116222" w:rsidRDefault="003971F7" w:rsidP="00C2773D">
      <w:pPr>
        <w:spacing w:after="0" w:line="240" w:lineRule="auto"/>
        <w:jc w:val="both"/>
        <w:rPr>
          <w:rFonts w:ascii="Verdana" w:hAnsi="Verdana"/>
          <w:i/>
          <w:sz w:val="20"/>
          <w:szCs w:val="20"/>
        </w:rPr>
      </w:pPr>
      <w:r w:rsidRPr="00116222">
        <w:rPr>
          <w:rFonts w:ascii="Verdana" w:hAnsi="Verdana"/>
          <w:i/>
          <w:sz w:val="20"/>
          <w:szCs w:val="20"/>
        </w:rPr>
        <w:t>Presoja se finančna projekcija ustanovitelja, iz katere morajo biti razvidni viri za financiranje vseh predvidenih dejavnosti visokošolskega zavoda.</w:t>
      </w:r>
    </w:p>
    <w:p w14:paraId="5EC245F4" w14:textId="77777777" w:rsidR="003971F7" w:rsidRPr="00116222" w:rsidRDefault="003971F7" w:rsidP="00C2773D">
      <w:pPr>
        <w:spacing w:after="0" w:line="240" w:lineRule="auto"/>
        <w:jc w:val="both"/>
        <w:rPr>
          <w:rFonts w:ascii="Verdana" w:hAnsi="Verdana"/>
          <w:i/>
          <w:sz w:val="20"/>
          <w:szCs w:val="20"/>
        </w:rPr>
      </w:pPr>
    </w:p>
    <w:p w14:paraId="5E029926" w14:textId="77777777" w:rsidR="004D28AA" w:rsidRPr="00116222" w:rsidRDefault="003971F7" w:rsidP="00C2773D">
      <w:pPr>
        <w:spacing w:after="0" w:line="240" w:lineRule="auto"/>
        <w:jc w:val="both"/>
        <w:rPr>
          <w:rFonts w:ascii="Verdana" w:hAnsi="Verdana"/>
          <w:sz w:val="20"/>
          <w:szCs w:val="20"/>
        </w:rPr>
      </w:pPr>
      <w:r w:rsidRPr="00116222">
        <w:rPr>
          <w:rFonts w:ascii="Verdana" w:hAnsi="Verdana"/>
          <w:b/>
          <w:sz w:val="20"/>
          <w:szCs w:val="20"/>
        </w:rPr>
        <w:t>3</w:t>
      </w:r>
      <w:r w:rsidR="004C6669" w:rsidRPr="00116222">
        <w:rPr>
          <w:rFonts w:ascii="Verdana" w:hAnsi="Verdana"/>
          <w:b/>
          <w:sz w:val="20"/>
          <w:szCs w:val="20"/>
        </w:rPr>
        <w:t>.</w:t>
      </w:r>
      <w:r w:rsidR="00B03353" w:rsidRPr="00116222">
        <w:rPr>
          <w:rFonts w:ascii="Verdana" w:hAnsi="Verdana"/>
          <w:b/>
          <w:sz w:val="20"/>
          <w:szCs w:val="20"/>
        </w:rPr>
        <w:t xml:space="preserve"> standard</w:t>
      </w:r>
      <w:r w:rsidR="00B03353" w:rsidRPr="00F65116">
        <w:rPr>
          <w:rFonts w:ascii="Verdana" w:hAnsi="Verdana"/>
          <w:b/>
          <w:sz w:val="20"/>
          <w:szCs w:val="20"/>
        </w:rPr>
        <w:t>:</w:t>
      </w:r>
      <w:r w:rsidR="004C6669" w:rsidRPr="00F65116">
        <w:rPr>
          <w:rFonts w:ascii="Verdana" w:hAnsi="Verdana"/>
          <w:b/>
          <w:sz w:val="20"/>
          <w:szCs w:val="20"/>
        </w:rPr>
        <w:t xml:space="preserve"> </w:t>
      </w:r>
    </w:p>
    <w:p w14:paraId="24BA3C25" w14:textId="77777777" w:rsidR="004B6885" w:rsidRPr="00116222" w:rsidRDefault="004B6885" w:rsidP="00C2773D">
      <w:pPr>
        <w:spacing w:after="0" w:line="240" w:lineRule="auto"/>
        <w:jc w:val="both"/>
        <w:rPr>
          <w:rFonts w:ascii="Verdana" w:hAnsi="Verdana"/>
          <w:sz w:val="20"/>
          <w:szCs w:val="20"/>
        </w:rPr>
      </w:pPr>
    </w:p>
    <w:p w14:paraId="17A21C27" w14:textId="77777777" w:rsidR="004C6669" w:rsidRPr="00116222" w:rsidRDefault="002B2A96" w:rsidP="00C2773D">
      <w:pPr>
        <w:pStyle w:val="esegmentc1"/>
        <w:shd w:val="clear" w:color="auto" w:fill="FFFFFF"/>
        <w:spacing w:before="0" w:beforeAutospacing="0" w:after="0" w:afterAutospacing="0"/>
        <w:jc w:val="both"/>
        <w:rPr>
          <w:rFonts w:ascii="Verdana" w:hAnsi="Verdana"/>
          <w:sz w:val="20"/>
          <w:szCs w:val="20"/>
        </w:rPr>
      </w:pPr>
      <w:r w:rsidRPr="00C2773D">
        <w:rPr>
          <w:rFonts w:ascii="Verdana" w:hAnsi="Verdana"/>
          <w:sz w:val="20"/>
          <w:szCs w:val="20"/>
        </w:rPr>
        <w:t>Notranja</w:t>
      </w:r>
      <w:r w:rsidRPr="00116222">
        <w:rPr>
          <w:rFonts w:ascii="Verdana" w:hAnsi="Verdana"/>
          <w:sz w:val="20"/>
          <w:szCs w:val="20"/>
        </w:rPr>
        <w:t xml:space="preserve"> organiziranost visokošolskega zavoda je zasnovana </w:t>
      </w:r>
      <w:r w:rsidR="00EF0036" w:rsidRPr="00116222">
        <w:rPr>
          <w:rFonts w:ascii="Verdana" w:hAnsi="Verdana"/>
          <w:sz w:val="20"/>
          <w:szCs w:val="20"/>
        </w:rPr>
        <w:t>tako, da</w:t>
      </w:r>
      <w:r w:rsidRPr="00116222">
        <w:rPr>
          <w:rFonts w:ascii="Verdana" w:hAnsi="Verdana"/>
          <w:sz w:val="20"/>
          <w:szCs w:val="20"/>
        </w:rPr>
        <w:t xml:space="preserve"> zagotavlja so</w:t>
      </w:r>
      <w:r w:rsidR="00AB7F05" w:rsidRPr="00116222">
        <w:rPr>
          <w:rFonts w:ascii="Verdana" w:hAnsi="Verdana"/>
          <w:sz w:val="20"/>
          <w:szCs w:val="20"/>
        </w:rPr>
        <w:t>delovanje</w:t>
      </w:r>
      <w:r w:rsidRPr="00116222">
        <w:rPr>
          <w:rFonts w:ascii="Verdana" w:hAnsi="Verdana"/>
          <w:sz w:val="20"/>
          <w:szCs w:val="20"/>
        </w:rPr>
        <w:t xml:space="preserve"> zaposlenih, študentov in </w:t>
      </w:r>
      <w:r w:rsidR="00344AF6" w:rsidRPr="00116222">
        <w:rPr>
          <w:rFonts w:ascii="Verdana" w:hAnsi="Verdana"/>
          <w:sz w:val="20"/>
          <w:szCs w:val="20"/>
        </w:rPr>
        <w:t>drugih deležnikov</w:t>
      </w:r>
      <w:r w:rsidRPr="00116222">
        <w:rPr>
          <w:rFonts w:ascii="Verdana" w:hAnsi="Verdana"/>
          <w:sz w:val="20"/>
          <w:szCs w:val="20"/>
        </w:rPr>
        <w:t xml:space="preserve"> pri upravljanju in izvajanju dejavnosti visokošolskega zavoda</w:t>
      </w:r>
      <w:r w:rsidR="004C6669" w:rsidRPr="00116222">
        <w:rPr>
          <w:rFonts w:ascii="Verdana" w:hAnsi="Verdana"/>
          <w:sz w:val="20"/>
          <w:szCs w:val="20"/>
        </w:rPr>
        <w:t>.</w:t>
      </w:r>
    </w:p>
    <w:p w14:paraId="411ECD4C" w14:textId="77777777" w:rsidR="0073642D" w:rsidRPr="00116222" w:rsidRDefault="0073642D" w:rsidP="00C2773D">
      <w:pPr>
        <w:spacing w:after="0" w:line="240" w:lineRule="auto"/>
        <w:jc w:val="both"/>
        <w:rPr>
          <w:rFonts w:ascii="Verdana" w:hAnsi="Verdana"/>
          <w:sz w:val="20"/>
          <w:szCs w:val="20"/>
        </w:rPr>
      </w:pPr>
    </w:p>
    <w:p w14:paraId="55B6C13D" w14:textId="77777777" w:rsidR="00C44BB3" w:rsidRPr="00116222" w:rsidRDefault="008B45F0" w:rsidP="00C2773D">
      <w:pPr>
        <w:spacing w:after="0" w:line="240" w:lineRule="auto"/>
        <w:jc w:val="both"/>
        <w:rPr>
          <w:rFonts w:ascii="Verdana" w:hAnsi="Verdana"/>
          <w:i/>
          <w:sz w:val="20"/>
          <w:szCs w:val="20"/>
        </w:rPr>
      </w:pPr>
      <w:r>
        <w:rPr>
          <w:rFonts w:ascii="Verdana" w:hAnsi="Verdana"/>
          <w:i/>
          <w:sz w:val="20"/>
          <w:szCs w:val="20"/>
        </w:rPr>
        <w:t>Presoja</w:t>
      </w:r>
      <w:r w:rsidR="00C44BB3" w:rsidRPr="00116222">
        <w:rPr>
          <w:rFonts w:ascii="Verdana" w:hAnsi="Verdana"/>
          <w:i/>
          <w:sz w:val="20"/>
          <w:szCs w:val="20"/>
        </w:rPr>
        <w:t xml:space="preserve"> se ustreznost osnutka akta o ustanovitvi ter osnutka statuta visokošolskega zavoda, iz katerega morajo biti med drugim razvidni pravice in dolžnosti študentov, visokošolskih učiteljev in sodelavcev ter drugih notranjih deležnikov</w:t>
      </w:r>
      <w:r w:rsidR="003A2911" w:rsidRPr="00116222">
        <w:rPr>
          <w:rFonts w:ascii="Verdana" w:hAnsi="Verdana"/>
          <w:i/>
          <w:sz w:val="20"/>
          <w:szCs w:val="20"/>
        </w:rPr>
        <w:t>, enakopravn</w:t>
      </w:r>
      <w:r w:rsidR="004F25E1" w:rsidRPr="00116222">
        <w:rPr>
          <w:rFonts w:ascii="Verdana" w:hAnsi="Verdana"/>
          <w:i/>
          <w:sz w:val="20"/>
          <w:szCs w:val="20"/>
        </w:rPr>
        <w:t>o</w:t>
      </w:r>
      <w:r w:rsidR="003A2911" w:rsidRPr="00116222">
        <w:rPr>
          <w:rFonts w:ascii="Verdana" w:hAnsi="Verdana"/>
          <w:i/>
          <w:sz w:val="20"/>
          <w:szCs w:val="20"/>
        </w:rPr>
        <w:t xml:space="preserve"> varstv</w:t>
      </w:r>
      <w:r w:rsidR="004F25E1" w:rsidRPr="00116222">
        <w:rPr>
          <w:rFonts w:ascii="Verdana" w:hAnsi="Verdana"/>
          <w:i/>
          <w:sz w:val="20"/>
          <w:szCs w:val="20"/>
        </w:rPr>
        <w:t>o</w:t>
      </w:r>
      <w:r w:rsidR="003A2911" w:rsidRPr="00116222">
        <w:rPr>
          <w:rFonts w:ascii="Verdana" w:hAnsi="Verdana"/>
          <w:i/>
          <w:sz w:val="20"/>
          <w:szCs w:val="20"/>
        </w:rPr>
        <w:t xml:space="preserve"> pravic in zasnova pritožbenih organov zavoda.</w:t>
      </w:r>
    </w:p>
    <w:p w14:paraId="5F2018D3" w14:textId="77777777" w:rsidR="0073642D" w:rsidRPr="00116222" w:rsidRDefault="0073642D" w:rsidP="00C2773D">
      <w:pPr>
        <w:spacing w:after="0" w:line="240" w:lineRule="auto"/>
        <w:jc w:val="both"/>
        <w:rPr>
          <w:rFonts w:ascii="Verdana" w:hAnsi="Verdana"/>
          <w:sz w:val="20"/>
          <w:szCs w:val="20"/>
        </w:rPr>
      </w:pPr>
    </w:p>
    <w:p w14:paraId="6D65446B" w14:textId="77777777" w:rsidR="0073642D" w:rsidRPr="00116222" w:rsidRDefault="00F23C77" w:rsidP="00C2773D">
      <w:pPr>
        <w:spacing w:after="0" w:line="240" w:lineRule="auto"/>
        <w:jc w:val="both"/>
        <w:rPr>
          <w:rFonts w:ascii="Verdana" w:hAnsi="Verdana"/>
          <w:sz w:val="20"/>
          <w:szCs w:val="20"/>
        </w:rPr>
      </w:pPr>
      <w:r w:rsidRPr="00116222">
        <w:rPr>
          <w:rFonts w:ascii="Verdana" w:hAnsi="Verdana"/>
          <w:b/>
          <w:sz w:val="20"/>
          <w:szCs w:val="20"/>
        </w:rPr>
        <w:t>4</w:t>
      </w:r>
      <w:r w:rsidR="00B1251A" w:rsidRPr="00116222">
        <w:rPr>
          <w:rFonts w:ascii="Verdana" w:hAnsi="Verdana"/>
          <w:b/>
          <w:sz w:val="20"/>
          <w:szCs w:val="20"/>
        </w:rPr>
        <w:t>.</w:t>
      </w:r>
      <w:r w:rsidR="00B03353" w:rsidRPr="00116222">
        <w:rPr>
          <w:rFonts w:ascii="Verdana" w:hAnsi="Verdana"/>
          <w:b/>
          <w:sz w:val="20"/>
          <w:szCs w:val="20"/>
        </w:rPr>
        <w:t xml:space="preserve"> standard</w:t>
      </w:r>
      <w:r w:rsidR="00B03353" w:rsidRPr="00F65116">
        <w:rPr>
          <w:rFonts w:ascii="Verdana" w:hAnsi="Verdana"/>
          <w:b/>
          <w:sz w:val="20"/>
          <w:szCs w:val="20"/>
        </w:rPr>
        <w:t>:</w:t>
      </w:r>
    </w:p>
    <w:p w14:paraId="60FEC10B" w14:textId="77777777" w:rsidR="004D28AA" w:rsidRPr="00116222" w:rsidRDefault="00B1251A" w:rsidP="00C2773D">
      <w:pPr>
        <w:spacing w:after="0" w:line="240" w:lineRule="auto"/>
        <w:jc w:val="both"/>
        <w:rPr>
          <w:rFonts w:ascii="Verdana" w:hAnsi="Verdana"/>
          <w:sz w:val="20"/>
          <w:szCs w:val="20"/>
        </w:rPr>
      </w:pPr>
      <w:r w:rsidRPr="00116222">
        <w:rPr>
          <w:rFonts w:ascii="Verdana" w:hAnsi="Verdana"/>
          <w:sz w:val="20"/>
          <w:szCs w:val="20"/>
        </w:rPr>
        <w:t xml:space="preserve"> </w:t>
      </w:r>
    </w:p>
    <w:p w14:paraId="2840ACB9" w14:textId="77777777" w:rsidR="00B1251A" w:rsidRPr="00116222" w:rsidRDefault="00B1251A" w:rsidP="00C2773D">
      <w:pPr>
        <w:spacing w:after="0" w:line="240" w:lineRule="auto"/>
        <w:jc w:val="both"/>
        <w:rPr>
          <w:rFonts w:ascii="Verdana" w:hAnsi="Verdana"/>
          <w:sz w:val="20"/>
          <w:szCs w:val="20"/>
        </w:rPr>
      </w:pPr>
      <w:r w:rsidRPr="00116222">
        <w:rPr>
          <w:rFonts w:ascii="Verdana" w:hAnsi="Verdana"/>
          <w:sz w:val="20"/>
          <w:szCs w:val="20"/>
        </w:rPr>
        <w:t xml:space="preserve">Praktično </w:t>
      </w:r>
      <w:r w:rsidR="00271D57" w:rsidRPr="00116222">
        <w:rPr>
          <w:rFonts w:ascii="Verdana" w:hAnsi="Verdana"/>
          <w:sz w:val="20"/>
          <w:szCs w:val="20"/>
        </w:rPr>
        <w:t>izobraževanje</w:t>
      </w:r>
      <w:r w:rsidR="007268F5" w:rsidRPr="00116222">
        <w:rPr>
          <w:rFonts w:ascii="Verdana" w:hAnsi="Verdana"/>
          <w:sz w:val="20"/>
          <w:szCs w:val="20"/>
        </w:rPr>
        <w:t xml:space="preserve"> študentov</w:t>
      </w:r>
      <w:r w:rsidR="009B2B5D" w:rsidRPr="00116222">
        <w:rPr>
          <w:rFonts w:ascii="Verdana" w:hAnsi="Verdana"/>
          <w:sz w:val="20"/>
          <w:szCs w:val="20"/>
        </w:rPr>
        <w:t xml:space="preserve"> v delovnem okolju</w:t>
      </w:r>
      <w:r w:rsidRPr="00116222">
        <w:rPr>
          <w:rFonts w:ascii="Verdana" w:hAnsi="Verdana"/>
          <w:sz w:val="20"/>
          <w:szCs w:val="20"/>
        </w:rPr>
        <w:t xml:space="preserve">, če je predvideno </w:t>
      </w:r>
      <w:r w:rsidR="004E6991" w:rsidRPr="00116222">
        <w:rPr>
          <w:rFonts w:ascii="Verdana" w:hAnsi="Verdana"/>
          <w:sz w:val="20"/>
          <w:szCs w:val="20"/>
        </w:rPr>
        <w:t>s študijskimi programi</w:t>
      </w:r>
      <w:r w:rsidRPr="00116222">
        <w:rPr>
          <w:rFonts w:ascii="Verdana" w:hAnsi="Verdana"/>
          <w:sz w:val="20"/>
          <w:szCs w:val="20"/>
        </w:rPr>
        <w:t xml:space="preserve">, je </w:t>
      </w:r>
      <w:r w:rsidR="00FF6188" w:rsidRPr="00116222">
        <w:rPr>
          <w:rFonts w:ascii="Verdana" w:hAnsi="Verdana"/>
          <w:sz w:val="20"/>
          <w:szCs w:val="20"/>
        </w:rPr>
        <w:t>dobro</w:t>
      </w:r>
      <w:r w:rsidRPr="00116222">
        <w:rPr>
          <w:rFonts w:ascii="Verdana" w:hAnsi="Verdana"/>
          <w:sz w:val="20"/>
          <w:szCs w:val="20"/>
        </w:rPr>
        <w:t xml:space="preserve"> načrtovano. Zagotovljeni so zadostni viri za njegovo izvedbo.</w:t>
      </w:r>
    </w:p>
    <w:p w14:paraId="542EF3FF" w14:textId="77777777" w:rsidR="0073642D" w:rsidRPr="00116222" w:rsidRDefault="0073642D" w:rsidP="00C2773D">
      <w:pPr>
        <w:spacing w:after="0" w:line="240" w:lineRule="auto"/>
        <w:jc w:val="both"/>
        <w:rPr>
          <w:rFonts w:ascii="Verdana" w:hAnsi="Verdana"/>
          <w:sz w:val="20"/>
          <w:szCs w:val="20"/>
        </w:rPr>
      </w:pPr>
    </w:p>
    <w:p w14:paraId="28535FB8" w14:textId="77777777" w:rsidR="00C84FE3" w:rsidRPr="00116222" w:rsidRDefault="008B45F0" w:rsidP="00C2773D">
      <w:pPr>
        <w:spacing w:after="0" w:line="240" w:lineRule="auto"/>
        <w:jc w:val="both"/>
        <w:rPr>
          <w:rFonts w:ascii="Verdana" w:hAnsi="Verdana"/>
          <w:sz w:val="20"/>
          <w:szCs w:val="20"/>
        </w:rPr>
      </w:pPr>
      <w:r>
        <w:rPr>
          <w:rFonts w:ascii="Verdana" w:hAnsi="Verdana"/>
          <w:i/>
          <w:sz w:val="20"/>
          <w:szCs w:val="20"/>
        </w:rPr>
        <w:t>Presoja</w:t>
      </w:r>
      <w:r w:rsidR="00197A0B">
        <w:rPr>
          <w:rFonts w:ascii="Verdana" w:hAnsi="Verdana"/>
          <w:i/>
          <w:sz w:val="20"/>
          <w:szCs w:val="20"/>
        </w:rPr>
        <w:t>ta</w:t>
      </w:r>
      <w:r w:rsidR="00C84FE3" w:rsidRPr="00116222">
        <w:rPr>
          <w:rFonts w:ascii="Verdana" w:hAnsi="Verdana"/>
          <w:i/>
          <w:sz w:val="20"/>
          <w:szCs w:val="20"/>
        </w:rPr>
        <w:t xml:space="preserve"> s</w:t>
      </w:r>
      <w:r w:rsidR="00020C27" w:rsidRPr="00116222">
        <w:rPr>
          <w:rFonts w:ascii="Verdana" w:hAnsi="Verdana"/>
          <w:i/>
          <w:sz w:val="20"/>
          <w:szCs w:val="20"/>
        </w:rPr>
        <w:t>e</w:t>
      </w:r>
      <w:r w:rsidR="008F495B" w:rsidRPr="00116222">
        <w:rPr>
          <w:rFonts w:ascii="Verdana" w:hAnsi="Verdana"/>
          <w:i/>
          <w:sz w:val="20"/>
          <w:szCs w:val="20"/>
        </w:rPr>
        <w:t xml:space="preserve"> </w:t>
      </w:r>
      <w:r w:rsidR="00311F85" w:rsidRPr="00116222">
        <w:rPr>
          <w:rFonts w:ascii="Verdana" w:hAnsi="Verdana"/>
          <w:i/>
          <w:sz w:val="20"/>
          <w:szCs w:val="20"/>
        </w:rPr>
        <w:t>primernost</w:t>
      </w:r>
      <w:r w:rsidR="00290B83" w:rsidRPr="00116222">
        <w:rPr>
          <w:rFonts w:ascii="Verdana" w:hAnsi="Verdana"/>
          <w:i/>
          <w:sz w:val="20"/>
          <w:szCs w:val="20"/>
        </w:rPr>
        <w:t xml:space="preserve"> podjet</w:t>
      </w:r>
      <w:r w:rsidR="007B5075" w:rsidRPr="00116222">
        <w:rPr>
          <w:rFonts w:ascii="Verdana" w:hAnsi="Verdana"/>
          <w:i/>
          <w:sz w:val="20"/>
          <w:szCs w:val="20"/>
        </w:rPr>
        <w:t>i</w:t>
      </w:r>
      <w:r w:rsidR="00290B83" w:rsidRPr="00116222">
        <w:rPr>
          <w:rFonts w:ascii="Verdana" w:hAnsi="Verdana"/>
          <w:i/>
          <w:sz w:val="20"/>
          <w:szCs w:val="20"/>
        </w:rPr>
        <w:t>j</w:t>
      </w:r>
      <w:r w:rsidR="00C03EAB" w:rsidRPr="00116222">
        <w:rPr>
          <w:rFonts w:ascii="Verdana" w:hAnsi="Verdana"/>
          <w:i/>
          <w:sz w:val="20"/>
          <w:szCs w:val="20"/>
        </w:rPr>
        <w:t>, inštitutov, zavodov ali drugih</w:t>
      </w:r>
      <w:r w:rsidR="00290B83" w:rsidRPr="00116222">
        <w:rPr>
          <w:rFonts w:ascii="Verdana" w:hAnsi="Verdana"/>
          <w:i/>
          <w:sz w:val="20"/>
          <w:szCs w:val="20"/>
        </w:rPr>
        <w:t xml:space="preserve"> organizacij</w:t>
      </w:r>
      <w:r w:rsidR="007268F5" w:rsidRPr="00116222">
        <w:rPr>
          <w:rFonts w:ascii="Verdana" w:hAnsi="Verdana"/>
          <w:i/>
          <w:sz w:val="20"/>
          <w:szCs w:val="20"/>
        </w:rPr>
        <w:t xml:space="preserve"> </w:t>
      </w:r>
      <w:r w:rsidR="00C03EAB" w:rsidRPr="00116222">
        <w:rPr>
          <w:rFonts w:ascii="Verdana" w:hAnsi="Verdana"/>
          <w:i/>
          <w:sz w:val="20"/>
          <w:szCs w:val="20"/>
        </w:rPr>
        <w:t>(v nadaljevanju: podjetja)</w:t>
      </w:r>
      <w:r w:rsidR="009B2B5D" w:rsidRPr="00116222">
        <w:rPr>
          <w:rFonts w:ascii="Verdana" w:hAnsi="Verdana"/>
          <w:i/>
          <w:sz w:val="20"/>
          <w:szCs w:val="20"/>
        </w:rPr>
        <w:t xml:space="preserve"> </w:t>
      </w:r>
      <w:r w:rsidR="007268F5" w:rsidRPr="00116222">
        <w:rPr>
          <w:rFonts w:ascii="Verdana" w:hAnsi="Verdana"/>
          <w:i/>
          <w:sz w:val="20"/>
          <w:szCs w:val="20"/>
        </w:rPr>
        <w:t xml:space="preserve">za izvedbo praktičnega izobraževanja </w:t>
      </w:r>
      <w:r w:rsidR="008F495B" w:rsidRPr="00116222">
        <w:rPr>
          <w:rFonts w:ascii="Verdana" w:hAnsi="Verdana"/>
          <w:i/>
          <w:sz w:val="20"/>
          <w:szCs w:val="20"/>
        </w:rPr>
        <w:t>ter p</w:t>
      </w:r>
      <w:r w:rsidR="00B02535" w:rsidRPr="00116222">
        <w:rPr>
          <w:rFonts w:ascii="Verdana" w:hAnsi="Verdana"/>
          <w:i/>
          <w:sz w:val="20"/>
          <w:szCs w:val="20"/>
        </w:rPr>
        <w:t xml:space="preserve">ovezanost </w:t>
      </w:r>
      <w:r w:rsidR="008F495B" w:rsidRPr="00116222">
        <w:rPr>
          <w:rFonts w:ascii="Verdana" w:hAnsi="Verdana"/>
          <w:i/>
          <w:sz w:val="20"/>
          <w:szCs w:val="20"/>
        </w:rPr>
        <w:t xml:space="preserve">tega </w:t>
      </w:r>
      <w:r w:rsidR="007B5075" w:rsidRPr="00116222">
        <w:rPr>
          <w:rFonts w:ascii="Verdana" w:hAnsi="Verdana"/>
          <w:i/>
          <w:sz w:val="20"/>
          <w:szCs w:val="20"/>
        </w:rPr>
        <w:t>izobraževanj</w:t>
      </w:r>
      <w:r w:rsidR="00B02535" w:rsidRPr="00116222">
        <w:rPr>
          <w:rFonts w:ascii="Verdana" w:hAnsi="Verdana"/>
          <w:i/>
          <w:sz w:val="20"/>
          <w:szCs w:val="20"/>
        </w:rPr>
        <w:t>a</w:t>
      </w:r>
      <w:r w:rsidR="007B5075" w:rsidRPr="00116222">
        <w:rPr>
          <w:rFonts w:ascii="Verdana" w:hAnsi="Verdana"/>
          <w:i/>
          <w:sz w:val="20"/>
          <w:szCs w:val="20"/>
        </w:rPr>
        <w:t xml:space="preserve"> </w:t>
      </w:r>
      <w:r w:rsidR="008C21FC" w:rsidRPr="00116222">
        <w:rPr>
          <w:rFonts w:ascii="Verdana" w:hAnsi="Verdana"/>
          <w:i/>
          <w:sz w:val="20"/>
          <w:szCs w:val="20"/>
        </w:rPr>
        <w:t>s področji</w:t>
      </w:r>
      <w:r w:rsidR="00AB7F05" w:rsidRPr="00116222">
        <w:rPr>
          <w:rFonts w:ascii="Verdana" w:hAnsi="Verdana"/>
          <w:i/>
          <w:sz w:val="20"/>
          <w:szCs w:val="20"/>
        </w:rPr>
        <w:t xml:space="preserve"> in disciplinami</w:t>
      </w:r>
      <w:r w:rsidR="008C21FC" w:rsidRPr="00116222">
        <w:rPr>
          <w:rFonts w:ascii="Verdana" w:hAnsi="Verdana"/>
          <w:i/>
          <w:sz w:val="20"/>
          <w:szCs w:val="20"/>
        </w:rPr>
        <w:t>, s katerih so predlogi študijskih programov</w:t>
      </w:r>
      <w:r w:rsidR="007B5075" w:rsidRPr="00116222">
        <w:rPr>
          <w:rFonts w:ascii="Verdana" w:hAnsi="Verdana"/>
          <w:i/>
          <w:sz w:val="20"/>
          <w:szCs w:val="20"/>
        </w:rPr>
        <w:t>.</w:t>
      </w:r>
    </w:p>
    <w:p w14:paraId="218BE6C5" w14:textId="77777777" w:rsidR="007B5075" w:rsidRPr="00116222" w:rsidRDefault="007B5075" w:rsidP="00C2773D">
      <w:pPr>
        <w:spacing w:after="0" w:line="240" w:lineRule="auto"/>
        <w:jc w:val="both"/>
        <w:rPr>
          <w:rFonts w:ascii="Verdana" w:hAnsi="Verdana"/>
          <w:sz w:val="20"/>
          <w:szCs w:val="20"/>
        </w:rPr>
      </w:pPr>
    </w:p>
    <w:p w14:paraId="0F20CDA4" w14:textId="77777777" w:rsidR="00B654FE" w:rsidRPr="00116222" w:rsidRDefault="00F23C77" w:rsidP="00C2773D">
      <w:pPr>
        <w:spacing w:after="0" w:line="240" w:lineRule="auto"/>
        <w:jc w:val="both"/>
        <w:rPr>
          <w:rFonts w:ascii="Verdana" w:hAnsi="Verdana"/>
          <w:sz w:val="20"/>
          <w:szCs w:val="20"/>
        </w:rPr>
      </w:pPr>
      <w:r w:rsidRPr="00116222">
        <w:rPr>
          <w:rFonts w:ascii="Verdana" w:hAnsi="Verdana" w:cs="Arial"/>
          <w:b/>
          <w:bCs/>
          <w:sz w:val="20"/>
          <w:szCs w:val="20"/>
        </w:rPr>
        <w:t>5</w:t>
      </w:r>
      <w:r w:rsidR="00B654FE" w:rsidRPr="00116222">
        <w:rPr>
          <w:rFonts w:ascii="Verdana" w:hAnsi="Verdana" w:cs="Arial"/>
          <w:b/>
          <w:bCs/>
          <w:sz w:val="20"/>
          <w:szCs w:val="20"/>
        </w:rPr>
        <w:t>. standard:</w:t>
      </w:r>
      <w:r w:rsidR="00B654FE" w:rsidRPr="00116222">
        <w:rPr>
          <w:rFonts w:ascii="Verdana" w:hAnsi="Verdana"/>
          <w:sz w:val="20"/>
          <w:szCs w:val="20"/>
        </w:rPr>
        <w:t xml:space="preserve"> </w:t>
      </w:r>
    </w:p>
    <w:p w14:paraId="787DB749" w14:textId="77777777" w:rsidR="00B654FE" w:rsidRPr="00116222" w:rsidRDefault="00B654FE" w:rsidP="00C2773D">
      <w:pPr>
        <w:spacing w:after="0" w:line="240" w:lineRule="auto"/>
        <w:jc w:val="both"/>
        <w:rPr>
          <w:rFonts w:ascii="Verdana" w:hAnsi="Verdana"/>
          <w:sz w:val="20"/>
          <w:szCs w:val="20"/>
        </w:rPr>
      </w:pPr>
    </w:p>
    <w:p w14:paraId="09ED59E4" w14:textId="77777777" w:rsidR="00B654FE" w:rsidRPr="00116222" w:rsidRDefault="00B654FE" w:rsidP="00C2773D">
      <w:pPr>
        <w:spacing w:after="0" w:line="240" w:lineRule="auto"/>
        <w:jc w:val="both"/>
        <w:rPr>
          <w:rFonts w:ascii="Verdana" w:hAnsi="Verdana"/>
          <w:sz w:val="20"/>
          <w:szCs w:val="20"/>
        </w:rPr>
      </w:pPr>
      <w:r w:rsidRPr="00116222">
        <w:rPr>
          <w:rFonts w:ascii="Verdana" w:hAnsi="Verdana"/>
          <w:sz w:val="20"/>
          <w:szCs w:val="20"/>
        </w:rPr>
        <w:t xml:space="preserve">Notranji sistem kakovosti je zasnovan na način, da bo zagotovil sklenjen krog kakovosti na vseh področjih delovanja visokošolskega zavoda. </w:t>
      </w:r>
    </w:p>
    <w:p w14:paraId="719E48BB" w14:textId="77777777" w:rsidR="00B654FE" w:rsidRPr="00116222" w:rsidRDefault="00B654FE" w:rsidP="00C2773D">
      <w:pPr>
        <w:spacing w:after="0" w:line="240" w:lineRule="auto"/>
        <w:jc w:val="both"/>
        <w:rPr>
          <w:rFonts w:ascii="Verdana" w:hAnsi="Verdana"/>
          <w:i/>
          <w:sz w:val="20"/>
          <w:szCs w:val="20"/>
        </w:rPr>
      </w:pPr>
    </w:p>
    <w:p w14:paraId="60592405" w14:textId="77777777" w:rsidR="00B654FE" w:rsidRPr="00116222" w:rsidRDefault="00B654FE" w:rsidP="00C2773D">
      <w:pPr>
        <w:spacing w:after="0" w:line="240" w:lineRule="auto"/>
        <w:jc w:val="both"/>
        <w:rPr>
          <w:rFonts w:ascii="Verdana" w:hAnsi="Verdana"/>
          <w:sz w:val="20"/>
          <w:szCs w:val="20"/>
        </w:rPr>
      </w:pPr>
      <w:r w:rsidRPr="00116222">
        <w:rPr>
          <w:rFonts w:ascii="Verdana" w:hAnsi="Verdana"/>
          <w:i/>
          <w:sz w:val="20"/>
          <w:szCs w:val="20"/>
        </w:rPr>
        <w:t>Pre</w:t>
      </w:r>
      <w:r w:rsidR="008B45F0">
        <w:rPr>
          <w:rFonts w:ascii="Verdana" w:hAnsi="Verdana"/>
          <w:i/>
          <w:sz w:val="20"/>
          <w:szCs w:val="20"/>
        </w:rPr>
        <w:t>soja</w:t>
      </w:r>
      <w:r w:rsidRPr="00116222">
        <w:rPr>
          <w:rFonts w:ascii="Verdana" w:hAnsi="Verdana"/>
          <w:i/>
          <w:sz w:val="20"/>
          <w:szCs w:val="20"/>
        </w:rPr>
        <w:t>ta se poslovnik kakovosti ali ustrezen dokument v osnutku ter načrt za vzpostavitev notranjega sistema kakovosti.</w:t>
      </w:r>
    </w:p>
    <w:p w14:paraId="56C7B7D8" w14:textId="77777777" w:rsidR="00290B83" w:rsidRPr="00116222" w:rsidRDefault="00290B83" w:rsidP="00C2773D">
      <w:pPr>
        <w:spacing w:after="0" w:line="240" w:lineRule="auto"/>
        <w:jc w:val="both"/>
        <w:rPr>
          <w:rFonts w:ascii="Verdana" w:hAnsi="Verdana"/>
          <w:sz w:val="20"/>
          <w:szCs w:val="20"/>
        </w:rPr>
      </w:pPr>
    </w:p>
    <w:p w14:paraId="46E4C61D" w14:textId="77777777" w:rsidR="00E766B7" w:rsidRPr="00116222" w:rsidRDefault="007551B1" w:rsidP="004E6721">
      <w:pPr>
        <w:pStyle w:val="Besedilooblaka"/>
        <w:shd w:val="clear" w:color="auto" w:fill="FFFFFF"/>
        <w:jc w:val="center"/>
        <w:rPr>
          <w:rFonts w:ascii="Verdana" w:hAnsi="Verdana" w:cs="Arial"/>
          <w:b/>
          <w:bCs/>
          <w:sz w:val="20"/>
          <w:szCs w:val="20"/>
        </w:rPr>
      </w:pPr>
      <w:r w:rsidRPr="00116222">
        <w:rPr>
          <w:rFonts w:ascii="Verdana" w:hAnsi="Verdana" w:cs="Arial"/>
          <w:b/>
          <w:bCs/>
          <w:sz w:val="20"/>
          <w:szCs w:val="20"/>
        </w:rPr>
        <w:t>8</w:t>
      </w:r>
      <w:r w:rsidR="00E766B7" w:rsidRPr="00116222">
        <w:rPr>
          <w:rFonts w:ascii="Verdana" w:hAnsi="Verdana" w:cs="Arial"/>
          <w:b/>
          <w:bCs/>
          <w:sz w:val="20"/>
          <w:szCs w:val="20"/>
        </w:rPr>
        <w:t>. člen</w:t>
      </w:r>
    </w:p>
    <w:p w14:paraId="51912EE9" w14:textId="77777777" w:rsidR="00E766B7" w:rsidRPr="00116222" w:rsidRDefault="00E766B7" w:rsidP="004E6721">
      <w:pPr>
        <w:pStyle w:val="Besedilooblaka"/>
        <w:shd w:val="clear" w:color="auto" w:fill="FFFFFF"/>
        <w:jc w:val="center"/>
        <w:rPr>
          <w:rFonts w:ascii="Verdana" w:hAnsi="Verdana" w:cs="Arial"/>
          <w:b/>
          <w:bCs/>
          <w:sz w:val="20"/>
          <w:szCs w:val="20"/>
        </w:rPr>
      </w:pPr>
      <w:r w:rsidRPr="00116222">
        <w:rPr>
          <w:rFonts w:ascii="Verdana" w:hAnsi="Verdana" w:cs="Arial"/>
          <w:b/>
          <w:bCs/>
          <w:sz w:val="20"/>
          <w:szCs w:val="20"/>
        </w:rPr>
        <w:t>(kadri)</w:t>
      </w:r>
    </w:p>
    <w:p w14:paraId="49C17B75" w14:textId="77777777" w:rsidR="00B03353" w:rsidRPr="00116222" w:rsidRDefault="00B03353" w:rsidP="00C2773D">
      <w:pPr>
        <w:pStyle w:val="Besedilooblaka"/>
        <w:shd w:val="clear" w:color="auto" w:fill="FFFFFF"/>
        <w:jc w:val="both"/>
        <w:rPr>
          <w:rFonts w:ascii="Verdana" w:hAnsi="Verdana" w:cs="Arial"/>
          <w:b/>
          <w:bCs/>
          <w:sz w:val="20"/>
          <w:szCs w:val="20"/>
        </w:rPr>
      </w:pPr>
    </w:p>
    <w:p w14:paraId="1EAA170A" w14:textId="77777777" w:rsidR="0073642D" w:rsidRPr="00116222" w:rsidRDefault="00AB7F05" w:rsidP="00C2773D">
      <w:pPr>
        <w:pStyle w:val="Besedilooblaka"/>
        <w:shd w:val="clear" w:color="auto" w:fill="FFFFFF"/>
        <w:jc w:val="both"/>
        <w:rPr>
          <w:rFonts w:ascii="Verdana" w:hAnsi="Verdana"/>
          <w:sz w:val="20"/>
          <w:szCs w:val="20"/>
        </w:rPr>
      </w:pPr>
      <w:r w:rsidRPr="00116222">
        <w:rPr>
          <w:rFonts w:ascii="Verdana" w:hAnsi="Verdana" w:cs="Arial"/>
          <w:b/>
          <w:bCs/>
          <w:sz w:val="20"/>
          <w:szCs w:val="20"/>
        </w:rPr>
        <w:t>6</w:t>
      </w:r>
      <w:r w:rsidR="00B03353" w:rsidRPr="00116222">
        <w:rPr>
          <w:rFonts w:ascii="Verdana" w:hAnsi="Verdana" w:cs="Arial"/>
          <w:b/>
          <w:bCs/>
          <w:sz w:val="20"/>
          <w:szCs w:val="20"/>
        </w:rPr>
        <w:t>. standard</w:t>
      </w:r>
      <w:r w:rsidR="00B03353" w:rsidRPr="00F65116">
        <w:rPr>
          <w:rFonts w:ascii="Verdana" w:hAnsi="Verdana" w:cs="Arial"/>
          <w:b/>
          <w:bCs/>
          <w:sz w:val="20"/>
          <w:szCs w:val="20"/>
        </w:rPr>
        <w:t>:</w:t>
      </w:r>
      <w:r w:rsidR="00C84FE3" w:rsidRPr="00F65116">
        <w:rPr>
          <w:rFonts w:ascii="Verdana" w:hAnsi="Verdana"/>
          <w:b/>
          <w:sz w:val="20"/>
          <w:szCs w:val="20"/>
        </w:rPr>
        <w:t xml:space="preserve"> </w:t>
      </w:r>
    </w:p>
    <w:p w14:paraId="7E42A4CF" w14:textId="77777777" w:rsidR="0073642D" w:rsidRPr="00116222" w:rsidRDefault="0073642D" w:rsidP="00C2773D">
      <w:pPr>
        <w:pStyle w:val="Besedilooblaka"/>
        <w:shd w:val="clear" w:color="auto" w:fill="FFFFFF"/>
        <w:jc w:val="both"/>
        <w:rPr>
          <w:rFonts w:ascii="Verdana" w:hAnsi="Verdana"/>
          <w:sz w:val="20"/>
          <w:szCs w:val="20"/>
        </w:rPr>
      </w:pPr>
    </w:p>
    <w:p w14:paraId="5DB992A8" w14:textId="77777777" w:rsidR="00B03353" w:rsidRPr="00116222" w:rsidRDefault="00C84FE3" w:rsidP="00C2773D">
      <w:pPr>
        <w:pStyle w:val="Besedilooblaka"/>
        <w:shd w:val="clear" w:color="auto" w:fill="FFFFFF"/>
        <w:jc w:val="both"/>
        <w:rPr>
          <w:rFonts w:ascii="Verdana" w:hAnsi="Verdana"/>
          <w:sz w:val="20"/>
          <w:szCs w:val="20"/>
        </w:rPr>
      </w:pPr>
      <w:r w:rsidRPr="00116222">
        <w:rPr>
          <w:rFonts w:ascii="Verdana" w:hAnsi="Verdana"/>
          <w:sz w:val="20"/>
          <w:szCs w:val="20"/>
        </w:rPr>
        <w:t>Zagotovljeni so visokošolski učitelji za vsa študijska področja</w:t>
      </w:r>
      <w:r w:rsidR="00B56018" w:rsidRPr="00116222">
        <w:rPr>
          <w:rFonts w:ascii="Verdana" w:hAnsi="Verdana"/>
          <w:sz w:val="20"/>
          <w:szCs w:val="20"/>
        </w:rPr>
        <w:t xml:space="preserve"> oziroma za </w:t>
      </w:r>
      <w:r w:rsidR="00A50EF6" w:rsidRPr="00116222">
        <w:rPr>
          <w:rFonts w:ascii="Verdana" w:hAnsi="Verdana"/>
          <w:sz w:val="20"/>
          <w:szCs w:val="20"/>
        </w:rPr>
        <w:t>vse</w:t>
      </w:r>
      <w:r w:rsidR="00B56018" w:rsidRPr="00116222">
        <w:rPr>
          <w:rFonts w:ascii="Verdana" w:hAnsi="Verdana"/>
          <w:sz w:val="20"/>
          <w:szCs w:val="20"/>
        </w:rPr>
        <w:t xml:space="preserve"> </w:t>
      </w:r>
      <w:r w:rsidR="00CE6126" w:rsidRPr="00116222">
        <w:rPr>
          <w:rFonts w:ascii="Verdana" w:hAnsi="Verdana"/>
          <w:sz w:val="20"/>
          <w:szCs w:val="20"/>
        </w:rPr>
        <w:t>obvezne in</w:t>
      </w:r>
      <w:r w:rsidR="00B654FE" w:rsidRPr="00116222">
        <w:rPr>
          <w:rFonts w:ascii="Verdana" w:hAnsi="Verdana"/>
          <w:sz w:val="20"/>
          <w:szCs w:val="20"/>
        </w:rPr>
        <w:t xml:space="preserve"> notranje</w:t>
      </w:r>
      <w:r w:rsidR="00CE6126" w:rsidRPr="00116222">
        <w:rPr>
          <w:rFonts w:ascii="Verdana" w:hAnsi="Verdana"/>
          <w:sz w:val="20"/>
          <w:szCs w:val="20"/>
        </w:rPr>
        <w:t xml:space="preserve"> izbirne </w:t>
      </w:r>
      <w:r w:rsidR="00B56018" w:rsidRPr="00116222">
        <w:rPr>
          <w:rFonts w:ascii="Verdana" w:hAnsi="Verdana"/>
          <w:sz w:val="20"/>
          <w:szCs w:val="20"/>
        </w:rPr>
        <w:t>predmete, določene v predlogih študijskih programov</w:t>
      </w:r>
      <w:r w:rsidRPr="00116222">
        <w:rPr>
          <w:rFonts w:ascii="Verdana" w:hAnsi="Verdana"/>
          <w:sz w:val="20"/>
          <w:szCs w:val="20"/>
        </w:rPr>
        <w:t>.</w:t>
      </w:r>
    </w:p>
    <w:p w14:paraId="333C21CE" w14:textId="77777777" w:rsidR="0073642D" w:rsidRPr="00116222" w:rsidRDefault="0073642D" w:rsidP="00C2773D">
      <w:pPr>
        <w:pStyle w:val="Besedilooblaka"/>
        <w:shd w:val="clear" w:color="auto" w:fill="FFFFFF"/>
        <w:jc w:val="both"/>
        <w:rPr>
          <w:rFonts w:ascii="Verdana" w:hAnsi="Verdana"/>
          <w:sz w:val="20"/>
          <w:szCs w:val="20"/>
        </w:rPr>
      </w:pPr>
    </w:p>
    <w:p w14:paraId="24E9AF75" w14:textId="77777777" w:rsidR="00FF6188" w:rsidRPr="00116222" w:rsidRDefault="008B45F0" w:rsidP="00C2773D">
      <w:pPr>
        <w:spacing w:after="0" w:line="240" w:lineRule="auto"/>
        <w:jc w:val="both"/>
        <w:rPr>
          <w:rFonts w:ascii="Verdana" w:hAnsi="Verdana"/>
          <w:i/>
          <w:sz w:val="20"/>
          <w:szCs w:val="20"/>
        </w:rPr>
      </w:pPr>
      <w:r>
        <w:rPr>
          <w:rFonts w:ascii="Verdana" w:hAnsi="Verdana"/>
          <w:i/>
          <w:sz w:val="20"/>
          <w:szCs w:val="20"/>
        </w:rPr>
        <w:t>P</w:t>
      </w:r>
      <w:r w:rsidR="00E06B0F" w:rsidRPr="00116222">
        <w:rPr>
          <w:rFonts w:ascii="Verdana" w:hAnsi="Verdana"/>
          <w:i/>
          <w:sz w:val="20"/>
          <w:szCs w:val="20"/>
        </w:rPr>
        <w:t>resoj</w:t>
      </w:r>
      <w:r w:rsidR="00DC7649" w:rsidRPr="00116222">
        <w:rPr>
          <w:rFonts w:ascii="Verdana" w:hAnsi="Verdana"/>
          <w:i/>
          <w:sz w:val="20"/>
          <w:szCs w:val="20"/>
        </w:rPr>
        <w:t>a</w:t>
      </w:r>
      <w:r w:rsidR="00834B0E" w:rsidRPr="00116222">
        <w:rPr>
          <w:rFonts w:ascii="Verdana" w:hAnsi="Verdana"/>
          <w:i/>
          <w:sz w:val="20"/>
          <w:szCs w:val="20"/>
        </w:rPr>
        <w:t>jo</w:t>
      </w:r>
      <w:r w:rsidR="00E06B0F" w:rsidRPr="00116222">
        <w:rPr>
          <w:rFonts w:ascii="Verdana" w:hAnsi="Verdana"/>
          <w:i/>
          <w:sz w:val="20"/>
          <w:szCs w:val="20"/>
        </w:rPr>
        <w:t xml:space="preserve"> s</w:t>
      </w:r>
      <w:r w:rsidR="00D978E6" w:rsidRPr="00116222">
        <w:rPr>
          <w:rFonts w:ascii="Verdana" w:hAnsi="Verdana"/>
          <w:i/>
          <w:sz w:val="20"/>
          <w:szCs w:val="20"/>
        </w:rPr>
        <w:t>e</w:t>
      </w:r>
      <w:r w:rsidR="00E06B0F" w:rsidRPr="00116222">
        <w:rPr>
          <w:rFonts w:ascii="Verdana" w:hAnsi="Verdana"/>
          <w:sz w:val="20"/>
          <w:szCs w:val="20"/>
        </w:rPr>
        <w:t>:</w:t>
      </w:r>
    </w:p>
    <w:p w14:paraId="33FCEA41" w14:textId="77777777" w:rsidR="00E02DF9" w:rsidRPr="00895223" w:rsidRDefault="00290B83" w:rsidP="008736A1">
      <w:pPr>
        <w:numPr>
          <w:ilvl w:val="0"/>
          <w:numId w:val="36"/>
        </w:numPr>
        <w:spacing w:after="0" w:line="240" w:lineRule="auto"/>
        <w:jc w:val="both"/>
        <w:rPr>
          <w:rFonts w:ascii="Verdana" w:hAnsi="Verdana"/>
          <w:i/>
          <w:sz w:val="20"/>
          <w:szCs w:val="20"/>
        </w:rPr>
      </w:pPr>
      <w:r w:rsidRPr="004E6721">
        <w:rPr>
          <w:rFonts w:ascii="Verdana" w:hAnsi="Verdana" w:cs="Calibri"/>
          <w:i/>
          <w:sz w:val="20"/>
          <w:szCs w:val="20"/>
        </w:rPr>
        <w:t>veljavn</w:t>
      </w:r>
      <w:r w:rsidR="00D978E6" w:rsidRPr="004E6721">
        <w:rPr>
          <w:rFonts w:ascii="Verdana" w:hAnsi="Verdana" w:cs="Calibri"/>
          <w:i/>
          <w:sz w:val="20"/>
          <w:szCs w:val="20"/>
        </w:rPr>
        <w:t>ost</w:t>
      </w:r>
      <w:r w:rsidRPr="00895223">
        <w:rPr>
          <w:rFonts w:ascii="Verdana" w:hAnsi="Verdana"/>
          <w:i/>
          <w:sz w:val="20"/>
          <w:szCs w:val="20"/>
        </w:rPr>
        <w:t xml:space="preserve"> </w:t>
      </w:r>
      <w:r w:rsidR="00275778" w:rsidRPr="00895223">
        <w:rPr>
          <w:rFonts w:ascii="Verdana" w:hAnsi="Verdana"/>
          <w:i/>
          <w:sz w:val="20"/>
          <w:szCs w:val="20"/>
        </w:rPr>
        <w:t>izvolitev v naziv</w:t>
      </w:r>
      <w:r w:rsidR="00D978E6" w:rsidRPr="00895223">
        <w:rPr>
          <w:rFonts w:ascii="Verdana" w:hAnsi="Verdana"/>
          <w:i/>
          <w:sz w:val="20"/>
          <w:szCs w:val="20"/>
        </w:rPr>
        <w:t xml:space="preserve"> visokošolskih učiteljev</w:t>
      </w:r>
      <w:r w:rsidR="00A029F5" w:rsidRPr="00895223">
        <w:rPr>
          <w:rFonts w:ascii="Verdana" w:hAnsi="Verdana"/>
          <w:i/>
          <w:sz w:val="20"/>
          <w:szCs w:val="20"/>
        </w:rPr>
        <w:t xml:space="preserve"> in ustreznost področja izvolitve glede na </w:t>
      </w:r>
      <w:r w:rsidR="004E6991" w:rsidRPr="00895223">
        <w:rPr>
          <w:rFonts w:ascii="Verdana" w:hAnsi="Verdana"/>
          <w:i/>
          <w:sz w:val="20"/>
          <w:szCs w:val="20"/>
        </w:rPr>
        <w:t>predmete</w:t>
      </w:r>
      <w:r w:rsidR="00A029F5" w:rsidRPr="00895223">
        <w:rPr>
          <w:rFonts w:ascii="Verdana" w:hAnsi="Verdana"/>
          <w:i/>
          <w:sz w:val="20"/>
          <w:szCs w:val="20"/>
        </w:rPr>
        <w:t>, katerih nosilci bodo</w:t>
      </w:r>
      <w:r w:rsidR="00F41E3C" w:rsidRPr="00895223">
        <w:rPr>
          <w:rFonts w:ascii="Verdana" w:hAnsi="Verdana"/>
          <w:i/>
          <w:sz w:val="20"/>
          <w:szCs w:val="20"/>
        </w:rPr>
        <w:t>;</w:t>
      </w:r>
      <w:r w:rsidRPr="00895223">
        <w:rPr>
          <w:rFonts w:ascii="Verdana" w:hAnsi="Verdana"/>
          <w:i/>
          <w:sz w:val="20"/>
          <w:szCs w:val="20"/>
        </w:rPr>
        <w:t xml:space="preserve"> </w:t>
      </w:r>
    </w:p>
    <w:p w14:paraId="08B395C9" w14:textId="77777777" w:rsidR="00290B83" w:rsidRPr="00895223" w:rsidRDefault="00A50EF6" w:rsidP="008736A1">
      <w:pPr>
        <w:numPr>
          <w:ilvl w:val="0"/>
          <w:numId w:val="36"/>
        </w:numPr>
        <w:spacing w:after="0" w:line="240" w:lineRule="auto"/>
        <w:jc w:val="both"/>
        <w:rPr>
          <w:rFonts w:ascii="Verdana" w:hAnsi="Verdana"/>
          <w:i/>
          <w:sz w:val="20"/>
          <w:szCs w:val="20"/>
        </w:rPr>
      </w:pPr>
      <w:r w:rsidRPr="00895223">
        <w:rPr>
          <w:rFonts w:ascii="Verdana" w:hAnsi="Verdana"/>
          <w:i/>
          <w:sz w:val="20"/>
          <w:szCs w:val="20"/>
        </w:rPr>
        <w:t>kadrovsk</w:t>
      </w:r>
      <w:r w:rsidR="00D978E6" w:rsidRPr="00895223">
        <w:rPr>
          <w:rFonts w:ascii="Verdana" w:hAnsi="Verdana"/>
          <w:i/>
          <w:sz w:val="20"/>
          <w:szCs w:val="20"/>
        </w:rPr>
        <w:t>i</w:t>
      </w:r>
      <w:r w:rsidRPr="00895223">
        <w:rPr>
          <w:rFonts w:ascii="Verdana" w:hAnsi="Verdana"/>
          <w:i/>
          <w:sz w:val="20"/>
          <w:szCs w:val="20"/>
        </w:rPr>
        <w:t xml:space="preserve"> načrt</w:t>
      </w:r>
      <w:r w:rsidR="00F41E3C" w:rsidRPr="00895223">
        <w:rPr>
          <w:rFonts w:ascii="Verdana" w:hAnsi="Verdana"/>
          <w:i/>
          <w:sz w:val="20"/>
          <w:szCs w:val="20"/>
        </w:rPr>
        <w:t>;</w:t>
      </w:r>
    </w:p>
    <w:p w14:paraId="6C85EF26" w14:textId="77777777" w:rsidR="00067821" w:rsidRPr="00895223" w:rsidRDefault="007329D9" w:rsidP="008736A1">
      <w:pPr>
        <w:numPr>
          <w:ilvl w:val="0"/>
          <w:numId w:val="36"/>
        </w:numPr>
        <w:spacing w:after="0" w:line="240" w:lineRule="auto"/>
        <w:jc w:val="both"/>
        <w:rPr>
          <w:rFonts w:ascii="Verdana" w:hAnsi="Verdana" w:cs="Calibri"/>
          <w:i/>
          <w:sz w:val="20"/>
          <w:szCs w:val="20"/>
        </w:rPr>
      </w:pPr>
      <w:r w:rsidRPr="00895223">
        <w:rPr>
          <w:rFonts w:ascii="Verdana" w:hAnsi="Verdana" w:cs="Calibri"/>
          <w:i/>
          <w:sz w:val="20"/>
          <w:szCs w:val="20"/>
        </w:rPr>
        <w:t>sestava začasnega senata</w:t>
      </w:r>
      <w:r w:rsidR="00F41E3C" w:rsidRPr="00895223">
        <w:rPr>
          <w:rFonts w:ascii="Verdana" w:hAnsi="Verdana" w:cs="Calibri"/>
          <w:i/>
          <w:sz w:val="20"/>
          <w:szCs w:val="20"/>
        </w:rPr>
        <w:t>;</w:t>
      </w:r>
    </w:p>
    <w:p w14:paraId="6934684F" w14:textId="77777777" w:rsidR="00680342" w:rsidRPr="004E6721" w:rsidRDefault="001E5598" w:rsidP="004E6721">
      <w:pPr>
        <w:spacing w:after="0" w:line="240" w:lineRule="auto"/>
        <w:ind w:left="709" w:hanging="349"/>
        <w:jc w:val="both"/>
        <w:rPr>
          <w:rFonts w:ascii="Verdana" w:hAnsi="Verdana" w:cs="Calibri"/>
          <w:i/>
          <w:sz w:val="20"/>
          <w:szCs w:val="20"/>
        </w:rPr>
      </w:pPr>
      <w:r w:rsidRPr="004E6721">
        <w:rPr>
          <w:rFonts w:ascii="Verdana" w:hAnsi="Verdana"/>
          <w:i/>
          <w:sz w:val="20"/>
          <w:szCs w:val="20"/>
        </w:rPr>
        <w:t>č</w:t>
      </w:r>
      <w:r w:rsidR="00680342" w:rsidRPr="004E6721">
        <w:rPr>
          <w:rFonts w:ascii="Verdana" w:hAnsi="Verdana"/>
          <w:i/>
          <w:sz w:val="20"/>
          <w:szCs w:val="20"/>
        </w:rPr>
        <w:t xml:space="preserve">) upoštevanje </w:t>
      </w:r>
      <w:r w:rsidR="00680342" w:rsidRPr="004E6721">
        <w:rPr>
          <w:rFonts w:ascii="Verdana" w:hAnsi="Verdana" w:cs="Calibri"/>
          <w:i/>
          <w:sz w:val="20"/>
          <w:szCs w:val="20"/>
        </w:rPr>
        <w:t>minimalnih standardov agencije v</w:t>
      </w:r>
      <w:r w:rsidR="00680342" w:rsidRPr="004E6721">
        <w:rPr>
          <w:rFonts w:ascii="Verdana" w:hAnsi="Verdana"/>
          <w:i/>
          <w:sz w:val="20"/>
          <w:szCs w:val="20"/>
        </w:rPr>
        <w:t xml:space="preserve"> osnutku meril visokošolskega zavoda za izvolitve v nazive</w:t>
      </w:r>
      <w:r w:rsidR="00680342" w:rsidRPr="004E6721">
        <w:rPr>
          <w:rFonts w:ascii="Verdana" w:hAnsi="Verdana" w:cs="Calibri"/>
          <w:i/>
          <w:sz w:val="20"/>
          <w:szCs w:val="20"/>
        </w:rPr>
        <w:t xml:space="preserve"> visokošolskih učiteljev, znanstvenih delavcev in visokošolskih sodelavcev</w:t>
      </w:r>
      <w:r w:rsidR="004B6885" w:rsidRPr="004E6721">
        <w:rPr>
          <w:rFonts w:ascii="Verdana" w:hAnsi="Verdana" w:cs="Calibri"/>
          <w:i/>
          <w:sz w:val="20"/>
          <w:szCs w:val="20"/>
        </w:rPr>
        <w:t xml:space="preserve"> (v nadaljevanju: merila za izvolitve v nazive)</w:t>
      </w:r>
      <w:r w:rsidR="00834B0E" w:rsidRPr="004E6721">
        <w:rPr>
          <w:rFonts w:ascii="Verdana" w:hAnsi="Verdana" w:cs="Calibri"/>
          <w:i/>
          <w:sz w:val="20"/>
          <w:szCs w:val="20"/>
        </w:rPr>
        <w:t>.</w:t>
      </w:r>
    </w:p>
    <w:p w14:paraId="1A9280EF" w14:textId="77777777" w:rsidR="00275778" w:rsidRPr="00116222" w:rsidRDefault="00275778" w:rsidP="00C2773D">
      <w:pPr>
        <w:pStyle w:val="Besedilooblaka"/>
        <w:shd w:val="clear" w:color="auto" w:fill="FFFFFF"/>
        <w:jc w:val="both"/>
        <w:rPr>
          <w:rFonts w:ascii="Verdana" w:hAnsi="Verdana"/>
          <w:i/>
          <w:sz w:val="20"/>
          <w:szCs w:val="20"/>
        </w:rPr>
      </w:pPr>
    </w:p>
    <w:p w14:paraId="01690953" w14:textId="77777777" w:rsidR="0073642D" w:rsidRPr="00116222" w:rsidRDefault="00AB7F05" w:rsidP="00C2773D">
      <w:pPr>
        <w:pStyle w:val="Besedilooblaka"/>
        <w:shd w:val="clear" w:color="auto" w:fill="FFFFFF"/>
        <w:jc w:val="both"/>
        <w:rPr>
          <w:rFonts w:ascii="Verdana" w:hAnsi="Verdana"/>
          <w:sz w:val="20"/>
          <w:szCs w:val="20"/>
        </w:rPr>
      </w:pPr>
      <w:r w:rsidRPr="00116222">
        <w:rPr>
          <w:rFonts w:ascii="Verdana" w:hAnsi="Verdana" w:cs="Arial"/>
          <w:b/>
          <w:bCs/>
          <w:sz w:val="20"/>
          <w:szCs w:val="20"/>
        </w:rPr>
        <w:t>7</w:t>
      </w:r>
      <w:r w:rsidR="00C84FE3" w:rsidRPr="00116222">
        <w:rPr>
          <w:rFonts w:ascii="Verdana" w:hAnsi="Verdana" w:cs="Arial"/>
          <w:b/>
          <w:bCs/>
          <w:sz w:val="20"/>
          <w:szCs w:val="20"/>
        </w:rPr>
        <w:t>. standard</w:t>
      </w:r>
      <w:r w:rsidR="00C84FE3" w:rsidRPr="00F65116">
        <w:rPr>
          <w:rFonts w:ascii="Verdana" w:hAnsi="Verdana" w:cs="Arial"/>
          <w:b/>
          <w:bCs/>
          <w:sz w:val="20"/>
          <w:szCs w:val="20"/>
        </w:rPr>
        <w:t>:</w:t>
      </w:r>
      <w:r w:rsidR="00C84FE3" w:rsidRPr="00116222">
        <w:rPr>
          <w:rFonts w:ascii="Verdana" w:hAnsi="Verdana"/>
          <w:sz w:val="20"/>
          <w:szCs w:val="20"/>
        </w:rPr>
        <w:t xml:space="preserve"> </w:t>
      </w:r>
    </w:p>
    <w:p w14:paraId="359766FB" w14:textId="77777777" w:rsidR="0073642D" w:rsidRPr="00116222" w:rsidRDefault="0073642D" w:rsidP="00C2773D">
      <w:pPr>
        <w:pStyle w:val="Besedilooblaka"/>
        <w:shd w:val="clear" w:color="auto" w:fill="FFFFFF"/>
        <w:jc w:val="both"/>
        <w:rPr>
          <w:rFonts w:ascii="Verdana" w:hAnsi="Verdana"/>
          <w:sz w:val="20"/>
          <w:szCs w:val="20"/>
        </w:rPr>
      </w:pPr>
    </w:p>
    <w:p w14:paraId="0C567D03" w14:textId="77777777" w:rsidR="00C84FE3" w:rsidRPr="00116222" w:rsidRDefault="009B2B5D" w:rsidP="00C2773D">
      <w:pPr>
        <w:pStyle w:val="Besedilooblaka"/>
        <w:shd w:val="clear" w:color="auto" w:fill="FFFFFF"/>
        <w:jc w:val="both"/>
        <w:rPr>
          <w:rFonts w:ascii="Verdana" w:hAnsi="Verdana"/>
          <w:sz w:val="20"/>
          <w:szCs w:val="20"/>
        </w:rPr>
      </w:pPr>
      <w:r w:rsidRPr="00116222">
        <w:rPr>
          <w:rFonts w:ascii="Verdana" w:hAnsi="Verdana"/>
          <w:sz w:val="20"/>
          <w:szCs w:val="20"/>
        </w:rPr>
        <w:t>Z</w:t>
      </w:r>
      <w:r w:rsidR="00C84FE3" w:rsidRPr="00116222">
        <w:rPr>
          <w:rFonts w:ascii="Verdana" w:hAnsi="Verdana"/>
          <w:sz w:val="20"/>
          <w:szCs w:val="20"/>
        </w:rPr>
        <w:t xml:space="preserve">nanstveno, strokovno, raziskovalno </w:t>
      </w:r>
      <w:r w:rsidR="00C356BC" w:rsidRPr="00116222">
        <w:rPr>
          <w:rFonts w:ascii="Verdana" w:hAnsi="Verdana"/>
          <w:sz w:val="20"/>
          <w:szCs w:val="20"/>
        </w:rPr>
        <w:t>oziroma</w:t>
      </w:r>
      <w:r w:rsidR="00C84FE3" w:rsidRPr="00116222">
        <w:rPr>
          <w:rFonts w:ascii="Verdana" w:hAnsi="Verdana"/>
          <w:sz w:val="20"/>
          <w:szCs w:val="20"/>
        </w:rPr>
        <w:t xml:space="preserve"> umetniško </w:t>
      </w:r>
      <w:r w:rsidRPr="00116222">
        <w:rPr>
          <w:rFonts w:ascii="Verdana" w:hAnsi="Verdana"/>
          <w:sz w:val="20"/>
          <w:szCs w:val="20"/>
        </w:rPr>
        <w:t xml:space="preserve">delo </w:t>
      </w:r>
      <w:r w:rsidR="00AC0620" w:rsidRPr="00116222">
        <w:rPr>
          <w:rFonts w:ascii="Verdana" w:hAnsi="Verdana"/>
          <w:sz w:val="20"/>
          <w:szCs w:val="20"/>
        </w:rPr>
        <w:t xml:space="preserve">nosilcev in izvajalcev študijskih programov </w:t>
      </w:r>
      <w:r w:rsidR="00324D46" w:rsidRPr="00116222">
        <w:rPr>
          <w:rFonts w:ascii="Verdana" w:hAnsi="Verdana"/>
          <w:sz w:val="20"/>
          <w:szCs w:val="20"/>
        </w:rPr>
        <w:t xml:space="preserve">je </w:t>
      </w:r>
      <w:r w:rsidR="00C63E6D" w:rsidRPr="00116222">
        <w:rPr>
          <w:rFonts w:ascii="Verdana" w:hAnsi="Verdana"/>
          <w:sz w:val="20"/>
          <w:szCs w:val="20"/>
        </w:rPr>
        <w:t xml:space="preserve">ustrezno </w:t>
      </w:r>
      <w:r w:rsidR="00C84FE3" w:rsidRPr="00116222">
        <w:rPr>
          <w:rFonts w:ascii="Verdana" w:hAnsi="Verdana"/>
          <w:sz w:val="20"/>
          <w:szCs w:val="20"/>
        </w:rPr>
        <w:t>na področjih</w:t>
      </w:r>
      <w:r w:rsidR="008F6435" w:rsidRPr="00116222">
        <w:rPr>
          <w:rFonts w:ascii="Verdana" w:hAnsi="Verdana"/>
          <w:sz w:val="20"/>
          <w:szCs w:val="20"/>
        </w:rPr>
        <w:t xml:space="preserve"> in disciplinah</w:t>
      </w:r>
      <w:r w:rsidR="00C84FE3" w:rsidRPr="00116222">
        <w:rPr>
          <w:rFonts w:ascii="Verdana" w:hAnsi="Verdana"/>
          <w:sz w:val="20"/>
          <w:szCs w:val="20"/>
        </w:rPr>
        <w:t>, za kater</w:t>
      </w:r>
      <w:r w:rsidR="00097588" w:rsidRPr="00116222">
        <w:rPr>
          <w:rFonts w:ascii="Verdana" w:hAnsi="Verdana"/>
          <w:sz w:val="20"/>
          <w:szCs w:val="20"/>
        </w:rPr>
        <w:t>a</w:t>
      </w:r>
      <w:r w:rsidR="00C84FE3" w:rsidRPr="00116222">
        <w:rPr>
          <w:rFonts w:ascii="Verdana" w:hAnsi="Verdana"/>
          <w:sz w:val="20"/>
          <w:szCs w:val="20"/>
        </w:rPr>
        <w:t xml:space="preserve"> se zavod ustanavlja</w:t>
      </w:r>
      <w:r w:rsidR="00A267D6" w:rsidRPr="00116222">
        <w:rPr>
          <w:rFonts w:ascii="Verdana" w:hAnsi="Verdana"/>
          <w:sz w:val="20"/>
          <w:szCs w:val="20"/>
        </w:rPr>
        <w:t xml:space="preserve"> in s katerih so predlog</w:t>
      </w:r>
      <w:r w:rsidR="00E749AF" w:rsidRPr="00116222">
        <w:rPr>
          <w:rFonts w:ascii="Verdana" w:hAnsi="Verdana"/>
          <w:sz w:val="20"/>
          <w:szCs w:val="20"/>
        </w:rPr>
        <w:t>i</w:t>
      </w:r>
      <w:r w:rsidR="00A267D6" w:rsidRPr="00116222">
        <w:rPr>
          <w:rFonts w:ascii="Verdana" w:hAnsi="Verdana"/>
          <w:sz w:val="20"/>
          <w:szCs w:val="20"/>
        </w:rPr>
        <w:t xml:space="preserve"> študijskih programov</w:t>
      </w:r>
      <w:r w:rsidR="00C84FE3" w:rsidRPr="00116222">
        <w:rPr>
          <w:rFonts w:ascii="Verdana" w:hAnsi="Verdana"/>
          <w:sz w:val="20"/>
          <w:szCs w:val="20"/>
        </w:rPr>
        <w:t>.</w:t>
      </w:r>
    </w:p>
    <w:p w14:paraId="6D068227" w14:textId="77777777" w:rsidR="0073642D" w:rsidRPr="00116222" w:rsidRDefault="0073642D" w:rsidP="00C2773D">
      <w:pPr>
        <w:pStyle w:val="Besedilooblaka"/>
        <w:shd w:val="clear" w:color="auto" w:fill="FFFFFF"/>
        <w:jc w:val="both"/>
        <w:rPr>
          <w:rFonts w:ascii="Verdana" w:hAnsi="Verdana"/>
          <w:sz w:val="20"/>
          <w:szCs w:val="20"/>
        </w:rPr>
      </w:pPr>
    </w:p>
    <w:p w14:paraId="2DBBF680" w14:textId="77777777" w:rsidR="009F4811" w:rsidRPr="00116222" w:rsidRDefault="00DC7649" w:rsidP="00C2773D">
      <w:pPr>
        <w:spacing w:after="0" w:line="240" w:lineRule="auto"/>
        <w:jc w:val="both"/>
        <w:rPr>
          <w:rFonts w:ascii="Verdana" w:hAnsi="Verdana"/>
          <w:sz w:val="20"/>
          <w:szCs w:val="20"/>
        </w:rPr>
      </w:pPr>
      <w:r w:rsidRPr="00116222">
        <w:rPr>
          <w:rFonts w:ascii="Verdana" w:hAnsi="Verdana"/>
          <w:i/>
          <w:sz w:val="20"/>
          <w:szCs w:val="20"/>
        </w:rPr>
        <w:t>P</w:t>
      </w:r>
      <w:r w:rsidR="00E06B0F" w:rsidRPr="00116222">
        <w:rPr>
          <w:rFonts w:ascii="Verdana" w:hAnsi="Verdana"/>
          <w:i/>
          <w:sz w:val="20"/>
          <w:szCs w:val="20"/>
        </w:rPr>
        <w:t>resoj</w:t>
      </w:r>
      <w:r w:rsidRPr="00116222">
        <w:rPr>
          <w:rFonts w:ascii="Verdana" w:hAnsi="Verdana"/>
          <w:i/>
          <w:sz w:val="20"/>
          <w:szCs w:val="20"/>
        </w:rPr>
        <w:t>a</w:t>
      </w:r>
      <w:r w:rsidR="00834B0E" w:rsidRPr="00116222">
        <w:rPr>
          <w:rFonts w:ascii="Verdana" w:hAnsi="Verdana"/>
          <w:i/>
          <w:sz w:val="20"/>
          <w:szCs w:val="20"/>
        </w:rPr>
        <w:t>jo</w:t>
      </w:r>
      <w:r w:rsidR="00E06B0F" w:rsidRPr="00116222">
        <w:rPr>
          <w:rFonts w:ascii="Verdana" w:hAnsi="Verdana"/>
          <w:i/>
          <w:sz w:val="20"/>
          <w:szCs w:val="20"/>
        </w:rPr>
        <w:t xml:space="preserve"> s</w:t>
      </w:r>
      <w:r w:rsidR="00290239" w:rsidRPr="00116222">
        <w:rPr>
          <w:rFonts w:ascii="Verdana" w:hAnsi="Verdana"/>
          <w:i/>
          <w:sz w:val="20"/>
          <w:szCs w:val="20"/>
        </w:rPr>
        <w:t>e</w:t>
      </w:r>
      <w:r w:rsidR="00E06B0F" w:rsidRPr="00116222">
        <w:rPr>
          <w:rFonts w:ascii="Verdana" w:hAnsi="Verdana"/>
          <w:sz w:val="20"/>
          <w:szCs w:val="20"/>
        </w:rPr>
        <w:t>:</w:t>
      </w:r>
    </w:p>
    <w:p w14:paraId="1EEC485F" w14:textId="3A1606A9" w:rsidR="00CB174E" w:rsidRPr="004E6721" w:rsidRDefault="008B1398" w:rsidP="008736A1">
      <w:pPr>
        <w:numPr>
          <w:ilvl w:val="0"/>
          <w:numId w:val="37"/>
        </w:numPr>
        <w:spacing w:after="0" w:line="240" w:lineRule="auto"/>
        <w:jc w:val="both"/>
        <w:rPr>
          <w:rFonts w:ascii="Verdana" w:hAnsi="Verdana" w:cs="Calibri"/>
          <w:i/>
          <w:sz w:val="20"/>
          <w:szCs w:val="20"/>
        </w:rPr>
      </w:pPr>
      <w:r w:rsidRPr="004E6721">
        <w:rPr>
          <w:rFonts w:ascii="Verdana" w:hAnsi="Verdana" w:cs="Calibri"/>
          <w:i/>
          <w:sz w:val="20"/>
          <w:szCs w:val="20"/>
        </w:rPr>
        <w:t>poročil</w:t>
      </w:r>
      <w:r w:rsidR="00290239" w:rsidRPr="004E6721">
        <w:rPr>
          <w:rFonts w:ascii="Verdana" w:hAnsi="Verdana" w:cs="Calibri"/>
          <w:i/>
          <w:sz w:val="20"/>
          <w:szCs w:val="20"/>
        </w:rPr>
        <w:t>o</w:t>
      </w:r>
      <w:r w:rsidRPr="004E6721">
        <w:rPr>
          <w:rFonts w:ascii="Verdana" w:hAnsi="Verdana" w:cs="Calibri"/>
          <w:i/>
          <w:sz w:val="20"/>
          <w:szCs w:val="20"/>
        </w:rPr>
        <w:t xml:space="preserve"> </w:t>
      </w:r>
      <w:r w:rsidR="00290239" w:rsidRPr="004E6721">
        <w:rPr>
          <w:rFonts w:ascii="Verdana" w:hAnsi="Verdana" w:cs="Calibri"/>
          <w:i/>
          <w:sz w:val="20"/>
          <w:szCs w:val="20"/>
        </w:rPr>
        <w:t>o</w:t>
      </w:r>
      <w:r w:rsidR="00BD0765" w:rsidRPr="004E6721">
        <w:rPr>
          <w:rFonts w:ascii="Verdana" w:hAnsi="Verdana" w:cs="Calibri"/>
          <w:i/>
          <w:sz w:val="20"/>
          <w:szCs w:val="20"/>
        </w:rPr>
        <w:t xml:space="preserve"> </w:t>
      </w:r>
      <w:r w:rsidR="00EC12F1" w:rsidRPr="004E6721">
        <w:rPr>
          <w:rFonts w:ascii="Verdana" w:hAnsi="Verdana" w:cs="Calibri"/>
          <w:i/>
          <w:sz w:val="20"/>
          <w:szCs w:val="20"/>
        </w:rPr>
        <w:t xml:space="preserve">znanstvenem, </w:t>
      </w:r>
      <w:r w:rsidR="00BD0765" w:rsidRPr="004E6721">
        <w:rPr>
          <w:rFonts w:ascii="Verdana" w:hAnsi="Verdana" w:cs="Calibri"/>
          <w:i/>
          <w:sz w:val="20"/>
          <w:szCs w:val="20"/>
        </w:rPr>
        <w:t>strokovn</w:t>
      </w:r>
      <w:r w:rsidR="00290239" w:rsidRPr="004E6721">
        <w:rPr>
          <w:rFonts w:ascii="Verdana" w:hAnsi="Verdana" w:cs="Calibri"/>
          <w:i/>
          <w:sz w:val="20"/>
          <w:szCs w:val="20"/>
        </w:rPr>
        <w:t>em</w:t>
      </w:r>
      <w:r w:rsidR="00BD0765" w:rsidRPr="004E6721">
        <w:rPr>
          <w:rFonts w:ascii="Verdana" w:hAnsi="Verdana" w:cs="Calibri"/>
          <w:i/>
          <w:sz w:val="20"/>
          <w:szCs w:val="20"/>
        </w:rPr>
        <w:t>,</w:t>
      </w:r>
      <w:r w:rsidR="00EC12F1" w:rsidRPr="004E6721">
        <w:rPr>
          <w:rFonts w:ascii="Verdana" w:hAnsi="Verdana" w:cs="Calibri"/>
          <w:i/>
          <w:sz w:val="20"/>
          <w:szCs w:val="20"/>
        </w:rPr>
        <w:t xml:space="preserve"> </w:t>
      </w:r>
      <w:r w:rsidR="00A267D6" w:rsidRPr="004E6721">
        <w:rPr>
          <w:rFonts w:ascii="Verdana" w:hAnsi="Verdana" w:cs="Calibri"/>
          <w:i/>
          <w:sz w:val="20"/>
          <w:szCs w:val="20"/>
        </w:rPr>
        <w:t>raziskovaln</w:t>
      </w:r>
      <w:r w:rsidR="00290239" w:rsidRPr="004E6721">
        <w:rPr>
          <w:rFonts w:ascii="Verdana" w:hAnsi="Verdana" w:cs="Calibri"/>
          <w:i/>
          <w:sz w:val="20"/>
          <w:szCs w:val="20"/>
        </w:rPr>
        <w:t>em</w:t>
      </w:r>
      <w:r w:rsidR="00A267D6" w:rsidRPr="004E6721">
        <w:rPr>
          <w:rFonts w:ascii="Verdana" w:hAnsi="Verdana" w:cs="Calibri"/>
          <w:i/>
          <w:sz w:val="20"/>
          <w:szCs w:val="20"/>
        </w:rPr>
        <w:t xml:space="preserve"> oziroma umetnišk</w:t>
      </w:r>
      <w:r w:rsidR="00290239" w:rsidRPr="004E6721">
        <w:rPr>
          <w:rFonts w:ascii="Verdana" w:hAnsi="Verdana" w:cs="Calibri"/>
          <w:i/>
          <w:sz w:val="20"/>
          <w:szCs w:val="20"/>
        </w:rPr>
        <w:t>em</w:t>
      </w:r>
      <w:r w:rsidR="00A267D6" w:rsidRPr="004E6721">
        <w:rPr>
          <w:rFonts w:ascii="Verdana" w:hAnsi="Verdana" w:cs="Calibri"/>
          <w:i/>
          <w:sz w:val="20"/>
          <w:szCs w:val="20"/>
        </w:rPr>
        <w:t xml:space="preserve"> del</w:t>
      </w:r>
      <w:r w:rsidR="00290239" w:rsidRPr="004E6721">
        <w:rPr>
          <w:rFonts w:ascii="Verdana" w:hAnsi="Verdana" w:cs="Calibri"/>
          <w:i/>
          <w:sz w:val="20"/>
          <w:szCs w:val="20"/>
        </w:rPr>
        <w:t>u</w:t>
      </w:r>
      <w:r w:rsidR="00841EE6" w:rsidRPr="004E6721">
        <w:rPr>
          <w:rFonts w:ascii="Verdana" w:hAnsi="Verdana" w:cs="Calibri"/>
          <w:i/>
          <w:sz w:val="20"/>
          <w:szCs w:val="20"/>
        </w:rPr>
        <w:t xml:space="preserve"> </w:t>
      </w:r>
      <w:r w:rsidR="00A267D6" w:rsidRPr="004E6721">
        <w:rPr>
          <w:rFonts w:ascii="Verdana" w:hAnsi="Verdana" w:cs="Calibri"/>
          <w:i/>
          <w:sz w:val="20"/>
          <w:szCs w:val="20"/>
        </w:rPr>
        <w:t>nosilcev in izvajalcev študijskih programov v zadnjih petih letih</w:t>
      </w:r>
      <w:r w:rsidR="00324D46" w:rsidRPr="004E6721">
        <w:rPr>
          <w:rFonts w:ascii="Verdana" w:hAnsi="Verdana" w:cs="Calibri"/>
          <w:i/>
          <w:sz w:val="20"/>
          <w:szCs w:val="20"/>
        </w:rPr>
        <w:t xml:space="preserve"> ter </w:t>
      </w:r>
      <w:r w:rsidR="00CB174E" w:rsidRPr="004E6721">
        <w:rPr>
          <w:rFonts w:ascii="Verdana" w:hAnsi="Verdana" w:cs="Calibri"/>
          <w:i/>
          <w:sz w:val="20"/>
          <w:szCs w:val="20"/>
        </w:rPr>
        <w:t xml:space="preserve">ustreznost </w:t>
      </w:r>
      <w:r w:rsidR="00324D46" w:rsidRPr="004E6721">
        <w:rPr>
          <w:rFonts w:ascii="Verdana" w:hAnsi="Verdana" w:cs="Calibri"/>
          <w:i/>
          <w:sz w:val="20"/>
          <w:szCs w:val="20"/>
        </w:rPr>
        <w:t>tega dela</w:t>
      </w:r>
      <w:r w:rsidR="00CB174E" w:rsidRPr="004E6721">
        <w:rPr>
          <w:rFonts w:ascii="Verdana" w:hAnsi="Verdana" w:cs="Calibri"/>
          <w:i/>
          <w:sz w:val="20"/>
          <w:szCs w:val="20"/>
        </w:rPr>
        <w:t>;</w:t>
      </w:r>
    </w:p>
    <w:p w14:paraId="69A11D01" w14:textId="77777777" w:rsidR="00BB59CB" w:rsidRPr="004E6721" w:rsidRDefault="00CB174E" w:rsidP="008736A1">
      <w:pPr>
        <w:numPr>
          <w:ilvl w:val="0"/>
          <w:numId w:val="37"/>
        </w:numPr>
        <w:spacing w:after="0" w:line="240" w:lineRule="auto"/>
        <w:jc w:val="both"/>
        <w:rPr>
          <w:rFonts w:ascii="Verdana" w:hAnsi="Verdana" w:cs="Calibri"/>
          <w:i/>
          <w:sz w:val="20"/>
          <w:szCs w:val="20"/>
        </w:rPr>
      </w:pPr>
      <w:r w:rsidRPr="004E6721">
        <w:rPr>
          <w:rFonts w:ascii="Verdana" w:hAnsi="Verdana" w:cs="Calibri"/>
          <w:i/>
          <w:sz w:val="20"/>
          <w:szCs w:val="20"/>
        </w:rPr>
        <w:t>program</w:t>
      </w:r>
      <w:r w:rsidR="00097588" w:rsidRPr="004E6721">
        <w:rPr>
          <w:rFonts w:ascii="Verdana" w:hAnsi="Verdana" w:cs="Calibri"/>
          <w:i/>
          <w:sz w:val="20"/>
          <w:szCs w:val="20"/>
        </w:rPr>
        <w:t xml:space="preserve"> </w:t>
      </w:r>
      <w:r w:rsidRPr="004E6721">
        <w:rPr>
          <w:rFonts w:ascii="Verdana" w:hAnsi="Verdana" w:cs="Calibri"/>
          <w:i/>
          <w:sz w:val="20"/>
          <w:szCs w:val="20"/>
        </w:rPr>
        <w:t xml:space="preserve">znanstvenega, strokovnega, raziskovalnega oziroma umetniškega dela </w:t>
      </w:r>
      <w:r w:rsidR="00097588" w:rsidRPr="004E6721">
        <w:rPr>
          <w:rFonts w:ascii="Verdana" w:hAnsi="Verdana" w:cs="Calibri"/>
          <w:i/>
          <w:sz w:val="20"/>
          <w:szCs w:val="20"/>
        </w:rPr>
        <w:t xml:space="preserve">za naslednje </w:t>
      </w:r>
      <w:proofErr w:type="spellStart"/>
      <w:r w:rsidR="00097588" w:rsidRPr="004E6721">
        <w:rPr>
          <w:rFonts w:ascii="Verdana" w:hAnsi="Verdana" w:cs="Calibri"/>
          <w:i/>
          <w:sz w:val="20"/>
          <w:szCs w:val="20"/>
        </w:rPr>
        <w:t>akreditacijsko</w:t>
      </w:r>
      <w:proofErr w:type="spellEnd"/>
      <w:r w:rsidR="00097588" w:rsidRPr="004E6721">
        <w:rPr>
          <w:rFonts w:ascii="Verdana" w:hAnsi="Verdana" w:cs="Calibri"/>
          <w:i/>
          <w:sz w:val="20"/>
          <w:szCs w:val="20"/>
        </w:rPr>
        <w:t xml:space="preserve"> obdobje</w:t>
      </w:r>
      <w:r w:rsidR="00290239" w:rsidRPr="004E6721">
        <w:rPr>
          <w:rFonts w:ascii="Verdana" w:hAnsi="Verdana" w:cs="Calibri"/>
          <w:i/>
          <w:sz w:val="20"/>
          <w:szCs w:val="20"/>
        </w:rPr>
        <w:t xml:space="preserve">; </w:t>
      </w:r>
    </w:p>
    <w:p w14:paraId="64E2ADEA" w14:textId="77777777" w:rsidR="009B2B5D" w:rsidRPr="00116222" w:rsidRDefault="00460F21" w:rsidP="008736A1">
      <w:pPr>
        <w:numPr>
          <w:ilvl w:val="0"/>
          <w:numId w:val="37"/>
        </w:numPr>
        <w:spacing w:after="0" w:line="240" w:lineRule="auto"/>
        <w:jc w:val="both"/>
        <w:rPr>
          <w:rFonts w:ascii="Verdana" w:hAnsi="Verdana"/>
          <w:i/>
          <w:sz w:val="20"/>
          <w:szCs w:val="20"/>
        </w:rPr>
      </w:pPr>
      <w:r w:rsidRPr="004E6721">
        <w:rPr>
          <w:rFonts w:ascii="Verdana" w:hAnsi="Verdana" w:cs="Calibri"/>
          <w:i/>
          <w:sz w:val="20"/>
          <w:szCs w:val="20"/>
        </w:rPr>
        <w:lastRenderedPageBreak/>
        <w:t xml:space="preserve">izpolnjevanje pogojev za mentorstvo </w:t>
      </w:r>
      <w:r w:rsidR="00603166" w:rsidRPr="004E6721">
        <w:rPr>
          <w:rFonts w:ascii="Verdana" w:hAnsi="Verdana" w:cs="Calibri"/>
          <w:i/>
          <w:sz w:val="20"/>
          <w:szCs w:val="20"/>
        </w:rPr>
        <w:t>doktorskim študentom</w:t>
      </w:r>
      <w:r w:rsidR="00F4530D" w:rsidRPr="004E6721">
        <w:rPr>
          <w:rFonts w:ascii="Verdana" w:hAnsi="Verdana" w:cs="Calibri"/>
          <w:i/>
          <w:sz w:val="20"/>
          <w:szCs w:val="20"/>
        </w:rPr>
        <w:t xml:space="preserve"> in ustrezno število mentorjev glede na načrtovano število vpisanih študentov</w:t>
      </w:r>
      <w:r w:rsidR="002B2DC7" w:rsidRPr="004E6721">
        <w:rPr>
          <w:rFonts w:ascii="Verdana" w:hAnsi="Verdana" w:cs="Calibri"/>
          <w:i/>
          <w:sz w:val="20"/>
          <w:szCs w:val="20"/>
        </w:rPr>
        <w:t>, kadar bo visokošolski zavod</w:t>
      </w:r>
      <w:r w:rsidR="002B2DC7" w:rsidRPr="00116222">
        <w:rPr>
          <w:rFonts w:ascii="Verdana" w:hAnsi="Verdana"/>
          <w:i/>
          <w:sz w:val="20"/>
          <w:szCs w:val="20"/>
        </w:rPr>
        <w:t xml:space="preserve"> izvajal študijske programe tretje stopnje</w:t>
      </w:r>
      <w:r w:rsidR="00F4530D" w:rsidRPr="00116222">
        <w:rPr>
          <w:rFonts w:ascii="Verdana" w:hAnsi="Verdana"/>
          <w:i/>
          <w:sz w:val="20"/>
          <w:szCs w:val="20"/>
        </w:rPr>
        <w:t>.</w:t>
      </w:r>
    </w:p>
    <w:p w14:paraId="6736E231" w14:textId="77777777" w:rsidR="005949D7" w:rsidRPr="00116222" w:rsidRDefault="005949D7" w:rsidP="00C2773D">
      <w:pPr>
        <w:pStyle w:val="Besedilooblaka"/>
        <w:shd w:val="clear" w:color="auto" w:fill="FFFFFF"/>
        <w:jc w:val="both"/>
        <w:rPr>
          <w:rFonts w:ascii="Verdana" w:hAnsi="Verdana"/>
          <w:sz w:val="20"/>
          <w:szCs w:val="20"/>
        </w:rPr>
      </w:pPr>
    </w:p>
    <w:p w14:paraId="3F905921" w14:textId="77777777" w:rsidR="00E766B7" w:rsidRPr="00116222" w:rsidRDefault="007551B1" w:rsidP="00C2773D">
      <w:pPr>
        <w:pStyle w:val="Besedilooblaka"/>
        <w:shd w:val="clear" w:color="auto" w:fill="FFFFFF"/>
        <w:jc w:val="center"/>
        <w:rPr>
          <w:rFonts w:ascii="Verdana" w:hAnsi="Verdana" w:cs="Arial"/>
          <w:b/>
          <w:bCs/>
          <w:sz w:val="20"/>
          <w:szCs w:val="20"/>
        </w:rPr>
      </w:pPr>
      <w:r w:rsidRPr="00116222">
        <w:rPr>
          <w:rFonts w:ascii="Verdana" w:hAnsi="Verdana" w:cs="Arial"/>
          <w:b/>
          <w:bCs/>
          <w:sz w:val="20"/>
          <w:szCs w:val="20"/>
        </w:rPr>
        <w:t>9</w:t>
      </w:r>
      <w:r w:rsidR="00E766B7" w:rsidRPr="00116222">
        <w:rPr>
          <w:rFonts w:ascii="Verdana" w:hAnsi="Verdana" w:cs="Arial"/>
          <w:b/>
          <w:bCs/>
          <w:sz w:val="20"/>
          <w:szCs w:val="20"/>
        </w:rPr>
        <w:t>. člen</w:t>
      </w:r>
    </w:p>
    <w:p w14:paraId="1FB80CF9" w14:textId="77777777" w:rsidR="00E766B7" w:rsidRPr="00116222" w:rsidRDefault="00E766B7" w:rsidP="00C2773D">
      <w:pPr>
        <w:pStyle w:val="Besedilooblaka"/>
        <w:shd w:val="clear" w:color="auto" w:fill="FFFFFF"/>
        <w:jc w:val="center"/>
        <w:rPr>
          <w:rFonts w:ascii="Verdana" w:hAnsi="Verdana" w:cs="Arial"/>
          <w:b/>
          <w:bCs/>
          <w:sz w:val="20"/>
          <w:szCs w:val="20"/>
        </w:rPr>
      </w:pPr>
      <w:r w:rsidRPr="00116222">
        <w:rPr>
          <w:rFonts w:ascii="Verdana" w:hAnsi="Verdana" w:cs="Arial"/>
          <w:b/>
          <w:bCs/>
          <w:sz w:val="20"/>
          <w:szCs w:val="20"/>
        </w:rPr>
        <w:t>(materialn</w:t>
      </w:r>
      <w:r w:rsidR="00E06B0F" w:rsidRPr="00116222">
        <w:rPr>
          <w:rFonts w:ascii="Verdana" w:hAnsi="Verdana" w:cs="Arial"/>
          <w:b/>
          <w:bCs/>
          <w:sz w:val="20"/>
          <w:szCs w:val="20"/>
        </w:rPr>
        <w:t>e</w:t>
      </w:r>
      <w:r w:rsidRPr="00116222">
        <w:rPr>
          <w:rFonts w:ascii="Verdana" w:hAnsi="Verdana" w:cs="Arial"/>
          <w:b/>
          <w:bCs/>
          <w:sz w:val="20"/>
          <w:szCs w:val="20"/>
        </w:rPr>
        <w:t xml:space="preserve"> </w:t>
      </w:r>
      <w:r w:rsidR="00E06B0F" w:rsidRPr="00116222">
        <w:rPr>
          <w:rFonts w:ascii="Verdana" w:hAnsi="Verdana" w:cs="Arial"/>
          <w:b/>
          <w:bCs/>
          <w:sz w:val="20"/>
          <w:szCs w:val="20"/>
        </w:rPr>
        <w:t>razmere</w:t>
      </w:r>
      <w:r w:rsidRPr="00116222">
        <w:rPr>
          <w:rFonts w:ascii="Verdana" w:hAnsi="Verdana" w:cs="Arial"/>
          <w:b/>
          <w:bCs/>
          <w:sz w:val="20"/>
          <w:szCs w:val="20"/>
        </w:rPr>
        <w:t>)</w:t>
      </w:r>
    </w:p>
    <w:p w14:paraId="72D678F5" w14:textId="77777777" w:rsidR="00E06B0F" w:rsidRPr="00116222" w:rsidRDefault="00E06B0F" w:rsidP="00C2773D">
      <w:pPr>
        <w:pStyle w:val="Besedilooblaka"/>
        <w:shd w:val="clear" w:color="auto" w:fill="FFFFFF"/>
        <w:jc w:val="both"/>
        <w:rPr>
          <w:rFonts w:ascii="Verdana" w:hAnsi="Verdana" w:cs="Arial"/>
          <w:b/>
          <w:bCs/>
          <w:sz w:val="20"/>
          <w:szCs w:val="20"/>
        </w:rPr>
      </w:pPr>
    </w:p>
    <w:p w14:paraId="28EB3A4E" w14:textId="77777777" w:rsidR="0073642D" w:rsidRPr="00116222" w:rsidRDefault="00AB7F05" w:rsidP="00C2773D">
      <w:pPr>
        <w:spacing w:after="0" w:line="240" w:lineRule="auto"/>
        <w:jc w:val="both"/>
        <w:rPr>
          <w:rFonts w:ascii="Verdana" w:hAnsi="Verdana"/>
          <w:sz w:val="20"/>
          <w:szCs w:val="20"/>
        </w:rPr>
      </w:pPr>
      <w:r w:rsidRPr="00116222">
        <w:rPr>
          <w:rFonts w:ascii="Verdana" w:hAnsi="Verdana" w:cs="Arial"/>
          <w:b/>
          <w:bCs/>
          <w:sz w:val="20"/>
          <w:szCs w:val="20"/>
        </w:rPr>
        <w:t>8</w:t>
      </w:r>
      <w:r w:rsidR="00E06B0F" w:rsidRPr="00116222">
        <w:rPr>
          <w:rFonts w:ascii="Verdana" w:hAnsi="Verdana" w:cs="Arial"/>
          <w:b/>
          <w:bCs/>
          <w:sz w:val="20"/>
          <w:szCs w:val="20"/>
        </w:rPr>
        <w:t>. standard</w:t>
      </w:r>
      <w:r w:rsidR="00E06B0F" w:rsidRPr="00F65116">
        <w:rPr>
          <w:rFonts w:ascii="Verdana" w:hAnsi="Verdana" w:cs="Arial"/>
          <w:b/>
          <w:bCs/>
          <w:sz w:val="20"/>
          <w:szCs w:val="20"/>
        </w:rPr>
        <w:t>:</w:t>
      </w:r>
      <w:r w:rsidR="00E06B0F" w:rsidRPr="00116222">
        <w:rPr>
          <w:rFonts w:ascii="Verdana" w:hAnsi="Verdana"/>
          <w:sz w:val="20"/>
          <w:szCs w:val="20"/>
        </w:rPr>
        <w:t xml:space="preserve"> </w:t>
      </w:r>
    </w:p>
    <w:p w14:paraId="63287A01" w14:textId="77777777" w:rsidR="00E00EAB" w:rsidRPr="00116222" w:rsidRDefault="00E06B0F" w:rsidP="00C2773D">
      <w:pPr>
        <w:spacing w:after="0" w:line="240" w:lineRule="auto"/>
        <w:jc w:val="both"/>
        <w:rPr>
          <w:rFonts w:ascii="Verdana" w:hAnsi="Verdana"/>
          <w:sz w:val="20"/>
          <w:szCs w:val="20"/>
        </w:rPr>
      </w:pPr>
      <w:r w:rsidRPr="00116222">
        <w:rPr>
          <w:rFonts w:ascii="Verdana" w:hAnsi="Verdana"/>
          <w:sz w:val="20"/>
          <w:szCs w:val="20"/>
        </w:rPr>
        <w:t xml:space="preserve"> </w:t>
      </w:r>
    </w:p>
    <w:p w14:paraId="22DD76FF" w14:textId="77777777" w:rsidR="00E06B0F" w:rsidRPr="00116222" w:rsidRDefault="00E06B0F" w:rsidP="00C2773D">
      <w:pPr>
        <w:spacing w:after="0" w:line="240" w:lineRule="auto"/>
        <w:jc w:val="both"/>
        <w:rPr>
          <w:rFonts w:ascii="Verdana" w:hAnsi="Verdana"/>
          <w:sz w:val="20"/>
          <w:szCs w:val="20"/>
        </w:rPr>
      </w:pPr>
      <w:r w:rsidRPr="00116222">
        <w:rPr>
          <w:rFonts w:ascii="Verdana" w:hAnsi="Verdana"/>
          <w:sz w:val="20"/>
          <w:szCs w:val="20"/>
        </w:rPr>
        <w:t xml:space="preserve">Ustanovitelj zagotavlja </w:t>
      </w:r>
      <w:r w:rsidR="00845061" w:rsidRPr="00116222">
        <w:rPr>
          <w:rFonts w:ascii="Verdana" w:hAnsi="Verdana"/>
          <w:sz w:val="20"/>
          <w:szCs w:val="20"/>
        </w:rPr>
        <w:t>ustrezne</w:t>
      </w:r>
      <w:r w:rsidRPr="00116222">
        <w:rPr>
          <w:rFonts w:ascii="Verdana" w:hAnsi="Verdana"/>
          <w:sz w:val="20"/>
          <w:szCs w:val="20"/>
        </w:rPr>
        <w:t xml:space="preserve"> prostore za izvajanje visokošolsk</w:t>
      </w:r>
      <w:r w:rsidR="00B654FE" w:rsidRPr="00116222">
        <w:rPr>
          <w:rFonts w:ascii="Verdana" w:hAnsi="Verdana"/>
          <w:sz w:val="20"/>
          <w:szCs w:val="20"/>
        </w:rPr>
        <w:t>e</w:t>
      </w:r>
      <w:r w:rsidRPr="00116222">
        <w:rPr>
          <w:rFonts w:ascii="Verdana" w:hAnsi="Verdana"/>
          <w:sz w:val="20"/>
          <w:szCs w:val="20"/>
        </w:rPr>
        <w:t xml:space="preserve"> dejavnosti.</w:t>
      </w:r>
    </w:p>
    <w:p w14:paraId="252AC711" w14:textId="77777777" w:rsidR="0073642D" w:rsidRPr="00116222" w:rsidRDefault="0073642D" w:rsidP="00C2773D">
      <w:pPr>
        <w:spacing w:after="0" w:line="240" w:lineRule="auto"/>
        <w:jc w:val="both"/>
        <w:rPr>
          <w:rFonts w:ascii="Verdana" w:hAnsi="Verdana"/>
          <w:sz w:val="20"/>
          <w:szCs w:val="20"/>
        </w:rPr>
      </w:pPr>
    </w:p>
    <w:p w14:paraId="75239404" w14:textId="77777777" w:rsidR="00E06B0F" w:rsidRPr="00116222" w:rsidRDefault="00C74149" w:rsidP="00C2773D">
      <w:pPr>
        <w:spacing w:after="0" w:line="240" w:lineRule="auto"/>
        <w:jc w:val="both"/>
        <w:rPr>
          <w:rFonts w:ascii="Verdana" w:hAnsi="Verdana"/>
          <w:i/>
          <w:sz w:val="20"/>
          <w:szCs w:val="20"/>
        </w:rPr>
      </w:pPr>
      <w:r w:rsidRPr="00116222">
        <w:rPr>
          <w:rFonts w:ascii="Verdana" w:hAnsi="Verdana"/>
          <w:i/>
          <w:sz w:val="20"/>
          <w:szCs w:val="20"/>
        </w:rPr>
        <w:t>Prostori se p</w:t>
      </w:r>
      <w:r w:rsidR="00BB263C" w:rsidRPr="00116222">
        <w:rPr>
          <w:rFonts w:ascii="Verdana" w:hAnsi="Verdana"/>
          <w:i/>
          <w:sz w:val="20"/>
          <w:szCs w:val="20"/>
        </w:rPr>
        <w:t>re</w:t>
      </w:r>
      <w:r w:rsidR="008B45F0">
        <w:rPr>
          <w:rFonts w:ascii="Verdana" w:hAnsi="Verdana"/>
          <w:i/>
          <w:sz w:val="20"/>
          <w:szCs w:val="20"/>
        </w:rPr>
        <w:t>sojajo</w:t>
      </w:r>
      <w:r w:rsidR="00E11B40" w:rsidRPr="00116222">
        <w:rPr>
          <w:rFonts w:ascii="Verdana" w:hAnsi="Verdana"/>
          <w:i/>
          <w:sz w:val="20"/>
          <w:szCs w:val="20"/>
        </w:rPr>
        <w:t xml:space="preserve"> </w:t>
      </w:r>
      <w:r w:rsidR="00BB263C" w:rsidRPr="00116222">
        <w:rPr>
          <w:rFonts w:ascii="Verdana" w:hAnsi="Verdana"/>
          <w:i/>
          <w:sz w:val="20"/>
          <w:szCs w:val="20"/>
        </w:rPr>
        <w:t xml:space="preserve">ob upoštevanju </w:t>
      </w:r>
      <w:r w:rsidR="00B654FE" w:rsidRPr="00116222">
        <w:rPr>
          <w:rFonts w:ascii="Verdana" w:hAnsi="Verdana"/>
          <w:i/>
          <w:sz w:val="20"/>
          <w:szCs w:val="20"/>
        </w:rPr>
        <w:t>izobraževalne, znanstvene, strokovne, raziskovalne oziroma umetniške dejavnosti</w:t>
      </w:r>
      <w:r w:rsidR="00BB263C" w:rsidRPr="00116222">
        <w:rPr>
          <w:rFonts w:ascii="Verdana" w:hAnsi="Verdana"/>
          <w:i/>
          <w:sz w:val="20"/>
          <w:szCs w:val="20"/>
        </w:rPr>
        <w:t xml:space="preserve">, </w:t>
      </w:r>
      <w:r w:rsidR="00BC19ED" w:rsidRPr="00116222">
        <w:rPr>
          <w:rFonts w:ascii="Verdana" w:hAnsi="Verdana"/>
          <w:i/>
          <w:sz w:val="20"/>
          <w:szCs w:val="20"/>
        </w:rPr>
        <w:t>predlogov študijskih programov</w:t>
      </w:r>
      <w:r w:rsidR="000A6888" w:rsidRPr="00116222">
        <w:rPr>
          <w:rFonts w:ascii="Verdana" w:hAnsi="Verdana"/>
          <w:i/>
          <w:sz w:val="20"/>
          <w:szCs w:val="20"/>
        </w:rPr>
        <w:t>, kadrov</w:t>
      </w:r>
      <w:r w:rsidR="00BC19ED" w:rsidRPr="00116222">
        <w:rPr>
          <w:rFonts w:ascii="Verdana" w:hAnsi="Verdana"/>
          <w:i/>
          <w:sz w:val="20"/>
          <w:szCs w:val="20"/>
        </w:rPr>
        <w:t xml:space="preserve"> </w:t>
      </w:r>
      <w:r w:rsidR="00BB263C" w:rsidRPr="00116222">
        <w:rPr>
          <w:rFonts w:ascii="Verdana" w:hAnsi="Verdana"/>
          <w:i/>
          <w:sz w:val="20"/>
          <w:szCs w:val="20"/>
        </w:rPr>
        <w:t>te</w:t>
      </w:r>
      <w:r w:rsidR="00C62E73" w:rsidRPr="00116222">
        <w:rPr>
          <w:rFonts w:ascii="Verdana" w:hAnsi="Verdana"/>
          <w:i/>
          <w:sz w:val="20"/>
          <w:szCs w:val="20"/>
        </w:rPr>
        <w:t>r predvidenega števila vpisanih</w:t>
      </w:r>
      <w:r w:rsidR="00841EE6" w:rsidRPr="00116222">
        <w:rPr>
          <w:rFonts w:ascii="Verdana" w:hAnsi="Verdana"/>
          <w:i/>
          <w:sz w:val="20"/>
          <w:szCs w:val="20"/>
        </w:rPr>
        <w:t xml:space="preserve"> študentov.</w:t>
      </w:r>
    </w:p>
    <w:p w14:paraId="70F24A2C" w14:textId="77777777" w:rsidR="0073642D" w:rsidRPr="00116222" w:rsidRDefault="0073642D" w:rsidP="00C2773D">
      <w:pPr>
        <w:spacing w:after="0" w:line="240" w:lineRule="auto"/>
        <w:jc w:val="both"/>
        <w:rPr>
          <w:rFonts w:ascii="Verdana" w:hAnsi="Verdana"/>
          <w:sz w:val="20"/>
          <w:szCs w:val="20"/>
        </w:rPr>
      </w:pPr>
    </w:p>
    <w:p w14:paraId="1A146968" w14:textId="77777777" w:rsidR="0073642D" w:rsidRPr="00116222" w:rsidRDefault="00AB7F05" w:rsidP="00C2773D">
      <w:pPr>
        <w:spacing w:after="0" w:line="240" w:lineRule="auto"/>
        <w:jc w:val="both"/>
        <w:rPr>
          <w:rFonts w:ascii="Verdana" w:hAnsi="Verdana"/>
          <w:sz w:val="20"/>
          <w:szCs w:val="20"/>
        </w:rPr>
      </w:pPr>
      <w:r w:rsidRPr="00116222">
        <w:rPr>
          <w:rFonts w:ascii="Verdana" w:hAnsi="Verdana"/>
          <w:b/>
          <w:sz w:val="20"/>
          <w:szCs w:val="20"/>
        </w:rPr>
        <w:t>9</w:t>
      </w:r>
      <w:r w:rsidR="00E06B0F" w:rsidRPr="00116222">
        <w:rPr>
          <w:rFonts w:ascii="Verdana" w:hAnsi="Verdana"/>
          <w:b/>
          <w:sz w:val="20"/>
          <w:szCs w:val="20"/>
        </w:rPr>
        <w:t>. standard</w:t>
      </w:r>
      <w:r w:rsidR="00E06B0F" w:rsidRPr="00F65116">
        <w:rPr>
          <w:rFonts w:ascii="Verdana" w:hAnsi="Verdana"/>
          <w:b/>
          <w:sz w:val="20"/>
          <w:szCs w:val="20"/>
        </w:rPr>
        <w:t>:</w:t>
      </w:r>
    </w:p>
    <w:p w14:paraId="1C1C7228" w14:textId="77777777" w:rsidR="00E00EAB" w:rsidRPr="00116222" w:rsidRDefault="00E752D6" w:rsidP="00C2773D">
      <w:pPr>
        <w:spacing w:after="0" w:line="240" w:lineRule="auto"/>
        <w:jc w:val="both"/>
        <w:rPr>
          <w:rFonts w:ascii="Verdana" w:hAnsi="Verdana"/>
          <w:sz w:val="20"/>
          <w:szCs w:val="20"/>
        </w:rPr>
      </w:pPr>
      <w:r w:rsidRPr="00116222">
        <w:rPr>
          <w:rFonts w:ascii="Verdana" w:hAnsi="Verdana"/>
          <w:sz w:val="20"/>
          <w:szCs w:val="20"/>
        </w:rPr>
        <w:t xml:space="preserve"> </w:t>
      </w:r>
    </w:p>
    <w:p w14:paraId="0A5424ED" w14:textId="77777777" w:rsidR="00E06B0F" w:rsidRPr="00116222" w:rsidRDefault="00E06B0F" w:rsidP="00C2773D">
      <w:pPr>
        <w:spacing w:after="0" w:line="240" w:lineRule="auto"/>
        <w:jc w:val="both"/>
        <w:rPr>
          <w:rFonts w:ascii="Verdana" w:hAnsi="Verdana"/>
          <w:sz w:val="20"/>
          <w:szCs w:val="20"/>
        </w:rPr>
      </w:pPr>
      <w:r w:rsidRPr="00116222">
        <w:rPr>
          <w:rFonts w:ascii="Verdana" w:hAnsi="Verdana"/>
          <w:sz w:val="20"/>
          <w:szCs w:val="20"/>
        </w:rPr>
        <w:t xml:space="preserve">Ustanovitelj zagotavlja </w:t>
      </w:r>
      <w:r w:rsidR="002D7471" w:rsidRPr="00116222">
        <w:rPr>
          <w:rFonts w:ascii="Verdana" w:hAnsi="Verdana"/>
          <w:sz w:val="20"/>
          <w:szCs w:val="20"/>
        </w:rPr>
        <w:t xml:space="preserve">ustrezno </w:t>
      </w:r>
      <w:r w:rsidR="0047197E" w:rsidRPr="00116222">
        <w:rPr>
          <w:rFonts w:ascii="Verdana" w:hAnsi="Verdana"/>
          <w:sz w:val="20"/>
          <w:szCs w:val="20"/>
        </w:rPr>
        <w:t xml:space="preserve">tehnično-tehnološko in drugo </w:t>
      </w:r>
      <w:r w:rsidRPr="00116222">
        <w:rPr>
          <w:rFonts w:ascii="Verdana" w:hAnsi="Verdana"/>
          <w:sz w:val="20"/>
          <w:szCs w:val="20"/>
        </w:rPr>
        <w:t>opremo za izvajanje visokošolsk</w:t>
      </w:r>
      <w:r w:rsidR="00B654FE" w:rsidRPr="00116222">
        <w:rPr>
          <w:rFonts w:ascii="Verdana" w:hAnsi="Verdana"/>
          <w:sz w:val="20"/>
          <w:szCs w:val="20"/>
        </w:rPr>
        <w:t>e</w:t>
      </w:r>
      <w:r w:rsidRPr="00116222">
        <w:rPr>
          <w:rFonts w:ascii="Verdana" w:hAnsi="Verdana"/>
          <w:sz w:val="20"/>
          <w:szCs w:val="20"/>
        </w:rPr>
        <w:t xml:space="preserve"> dejavnosti.</w:t>
      </w:r>
    </w:p>
    <w:p w14:paraId="59195B02" w14:textId="77777777" w:rsidR="0073642D" w:rsidRPr="00116222" w:rsidRDefault="0073642D" w:rsidP="00C2773D">
      <w:pPr>
        <w:spacing w:after="0" w:line="240" w:lineRule="auto"/>
        <w:jc w:val="both"/>
        <w:rPr>
          <w:rFonts w:ascii="Verdana" w:hAnsi="Verdana"/>
          <w:sz w:val="20"/>
          <w:szCs w:val="20"/>
        </w:rPr>
      </w:pPr>
    </w:p>
    <w:p w14:paraId="3CC53D6F" w14:textId="77777777" w:rsidR="00BB263C" w:rsidRPr="00116222" w:rsidRDefault="00C74149" w:rsidP="00C2773D">
      <w:pPr>
        <w:spacing w:after="0" w:line="240" w:lineRule="auto"/>
        <w:jc w:val="both"/>
        <w:rPr>
          <w:rFonts w:ascii="Verdana" w:hAnsi="Verdana"/>
          <w:i/>
          <w:sz w:val="20"/>
          <w:szCs w:val="20"/>
        </w:rPr>
      </w:pPr>
      <w:r w:rsidRPr="00116222">
        <w:rPr>
          <w:rFonts w:ascii="Verdana" w:hAnsi="Verdana"/>
          <w:i/>
          <w:sz w:val="20"/>
          <w:szCs w:val="20"/>
        </w:rPr>
        <w:t>Oprema se p</w:t>
      </w:r>
      <w:r w:rsidR="00BB263C" w:rsidRPr="00116222">
        <w:rPr>
          <w:rFonts w:ascii="Verdana" w:hAnsi="Verdana"/>
          <w:i/>
          <w:sz w:val="20"/>
          <w:szCs w:val="20"/>
        </w:rPr>
        <w:t>re</w:t>
      </w:r>
      <w:r w:rsidR="008B45F0">
        <w:rPr>
          <w:rFonts w:ascii="Verdana" w:hAnsi="Verdana"/>
          <w:i/>
          <w:sz w:val="20"/>
          <w:szCs w:val="20"/>
        </w:rPr>
        <w:t>soja</w:t>
      </w:r>
      <w:r w:rsidR="00BB263C" w:rsidRPr="00116222">
        <w:rPr>
          <w:rFonts w:ascii="Verdana" w:hAnsi="Verdana"/>
          <w:i/>
          <w:sz w:val="20"/>
          <w:szCs w:val="20"/>
        </w:rPr>
        <w:t xml:space="preserve"> ob upoštevanju </w:t>
      </w:r>
      <w:r w:rsidR="000A6888" w:rsidRPr="00116222">
        <w:rPr>
          <w:rFonts w:ascii="Verdana" w:hAnsi="Verdana"/>
          <w:i/>
          <w:sz w:val="20"/>
          <w:szCs w:val="20"/>
        </w:rPr>
        <w:t>izobraževalne, znanstvene, strokovne, raziskovalne oziroma umetniške dejavnost</w:t>
      </w:r>
      <w:r w:rsidR="00AC0620" w:rsidRPr="00116222">
        <w:rPr>
          <w:rFonts w:ascii="Verdana" w:hAnsi="Verdana"/>
          <w:i/>
          <w:sz w:val="20"/>
          <w:szCs w:val="20"/>
        </w:rPr>
        <w:t>i</w:t>
      </w:r>
      <w:r w:rsidR="00BB263C" w:rsidRPr="00116222">
        <w:rPr>
          <w:rFonts w:ascii="Verdana" w:hAnsi="Verdana"/>
          <w:i/>
          <w:sz w:val="20"/>
          <w:szCs w:val="20"/>
        </w:rPr>
        <w:t xml:space="preserve">, </w:t>
      </w:r>
      <w:r w:rsidR="00BC19ED" w:rsidRPr="00116222">
        <w:rPr>
          <w:rFonts w:ascii="Verdana" w:hAnsi="Verdana"/>
          <w:i/>
          <w:sz w:val="20"/>
          <w:szCs w:val="20"/>
        </w:rPr>
        <w:t>predlogov študijskih programov, predvidenega načina njihove</w:t>
      </w:r>
      <w:r w:rsidR="00AC0620" w:rsidRPr="00116222">
        <w:rPr>
          <w:rFonts w:ascii="Verdana" w:hAnsi="Verdana"/>
          <w:i/>
          <w:sz w:val="20"/>
          <w:szCs w:val="20"/>
        </w:rPr>
        <w:t>ga</w:t>
      </w:r>
      <w:r w:rsidR="00BC19ED" w:rsidRPr="00116222">
        <w:rPr>
          <w:rFonts w:ascii="Verdana" w:hAnsi="Verdana"/>
          <w:i/>
          <w:sz w:val="20"/>
          <w:szCs w:val="20"/>
        </w:rPr>
        <w:t xml:space="preserve"> izv</w:t>
      </w:r>
      <w:r w:rsidR="00AC0620" w:rsidRPr="00116222">
        <w:rPr>
          <w:rFonts w:ascii="Verdana" w:hAnsi="Verdana"/>
          <w:i/>
          <w:sz w:val="20"/>
          <w:szCs w:val="20"/>
        </w:rPr>
        <w:t>ajanja</w:t>
      </w:r>
      <w:r w:rsidR="00BC19ED" w:rsidRPr="00116222">
        <w:rPr>
          <w:rFonts w:ascii="Verdana" w:hAnsi="Verdana"/>
          <w:i/>
          <w:sz w:val="20"/>
          <w:szCs w:val="20"/>
        </w:rPr>
        <w:t xml:space="preserve"> (e-študij, študij na daljavo…)</w:t>
      </w:r>
      <w:r w:rsidR="000A6888" w:rsidRPr="00116222">
        <w:rPr>
          <w:rFonts w:ascii="Verdana" w:hAnsi="Verdana"/>
          <w:i/>
          <w:sz w:val="20"/>
          <w:szCs w:val="20"/>
        </w:rPr>
        <w:t>, kadrov</w:t>
      </w:r>
      <w:r w:rsidR="00BC19ED" w:rsidRPr="00116222">
        <w:rPr>
          <w:rFonts w:ascii="Verdana" w:hAnsi="Verdana"/>
          <w:i/>
          <w:sz w:val="20"/>
          <w:szCs w:val="20"/>
        </w:rPr>
        <w:t xml:space="preserve"> </w:t>
      </w:r>
      <w:r w:rsidR="00BB263C" w:rsidRPr="00116222">
        <w:rPr>
          <w:rFonts w:ascii="Verdana" w:hAnsi="Verdana"/>
          <w:i/>
          <w:sz w:val="20"/>
          <w:szCs w:val="20"/>
        </w:rPr>
        <w:t>ter predvidenega števila vpisanih</w:t>
      </w:r>
      <w:r w:rsidR="00E752D6" w:rsidRPr="00116222">
        <w:rPr>
          <w:rFonts w:ascii="Verdana" w:hAnsi="Verdana"/>
          <w:i/>
          <w:sz w:val="20"/>
          <w:szCs w:val="20"/>
        </w:rPr>
        <w:t xml:space="preserve"> </w:t>
      </w:r>
      <w:r w:rsidR="00BB263C" w:rsidRPr="00116222">
        <w:rPr>
          <w:rFonts w:ascii="Verdana" w:hAnsi="Verdana"/>
          <w:i/>
          <w:sz w:val="20"/>
          <w:szCs w:val="20"/>
        </w:rPr>
        <w:t>študentov.</w:t>
      </w:r>
    </w:p>
    <w:p w14:paraId="75D29FC4" w14:textId="77777777" w:rsidR="0073642D" w:rsidRPr="00116222" w:rsidRDefault="0073642D" w:rsidP="00C2773D">
      <w:pPr>
        <w:spacing w:after="0" w:line="240" w:lineRule="auto"/>
        <w:jc w:val="both"/>
        <w:rPr>
          <w:rFonts w:ascii="Verdana" w:hAnsi="Verdana"/>
          <w:sz w:val="20"/>
          <w:szCs w:val="20"/>
        </w:rPr>
      </w:pPr>
    </w:p>
    <w:p w14:paraId="2C48173E" w14:textId="77777777" w:rsidR="0073642D" w:rsidRPr="00116222" w:rsidRDefault="00AA2AD4" w:rsidP="00C2773D">
      <w:pPr>
        <w:spacing w:after="0" w:line="240" w:lineRule="auto"/>
        <w:jc w:val="both"/>
        <w:rPr>
          <w:rFonts w:ascii="Verdana" w:hAnsi="Verdana"/>
          <w:sz w:val="20"/>
          <w:szCs w:val="20"/>
        </w:rPr>
      </w:pPr>
      <w:r w:rsidRPr="00116222">
        <w:rPr>
          <w:rFonts w:ascii="Verdana" w:hAnsi="Verdana"/>
          <w:b/>
          <w:sz w:val="20"/>
          <w:szCs w:val="20"/>
        </w:rPr>
        <w:t>1</w:t>
      </w:r>
      <w:r w:rsidR="00AB7F05" w:rsidRPr="00116222">
        <w:rPr>
          <w:rFonts w:ascii="Verdana" w:hAnsi="Verdana"/>
          <w:b/>
          <w:sz w:val="20"/>
          <w:szCs w:val="20"/>
        </w:rPr>
        <w:t>0</w:t>
      </w:r>
      <w:r w:rsidR="00E06B0F" w:rsidRPr="00116222">
        <w:rPr>
          <w:rFonts w:ascii="Verdana" w:hAnsi="Verdana"/>
          <w:b/>
          <w:sz w:val="20"/>
          <w:szCs w:val="20"/>
        </w:rPr>
        <w:t>. standard</w:t>
      </w:r>
      <w:r w:rsidR="00E06B0F" w:rsidRPr="00F65116">
        <w:rPr>
          <w:rFonts w:ascii="Verdana" w:hAnsi="Verdana"/>
          <w:b/>
          <w:sz w:val="20"/>
          <w:szCs w:val="20"/>
        </w:rPr>
        <w:t>:</w:t>
      </w:r>
      <w:r w:rsidR="00E11B40" w:rsidRPr="00F65116">
        <w:rPr>
          <w:rFonts w:ascii="Verdana" w:hAnsi="Verdana"/>
          <w:b/>
          <w:sz w:val="20"/>
          <w:szCs w:val="20"/>
        </w:rPr>
        <w:t xml:space="preserve"> </w:t>
      </w:r>
    </w:p>
    <w:p w14:paraId="64B074DF" w14:textId="77777777" w:rsidR="00E00EAB" w:rsidRPr="00116222" w:rsidRDefault="00E11B40" w:rsidP="00C2773D">
      <w:pPr>
        <w:spacing w:after="0" w:line="240" w:lineRule="auto"/>
        <w:jc w:val="both"/>
        <w:rPr>
          <w:rFonts w:ascii="Verdana" w:hAnsi="Verdana"/>
          <w:sz w:val="20"/>
          <w:szCs w:val="20"/>
        </w:rPr>
      </w:pPr>
      <w:r w:rsidRPr="00116222">
        <w:rPr>
          <w:rFonts w:ascii="Verdana" w:hAnsi="Verdana"/>
          <w:sz w:val="20"/>
          <w:szCs w:val="20"/>
        </w:rPr>
        <w:t xml:space="preserve"> </w:t>
      </w:r>
    </w:p>
    <w:p w14:paraId="60807690" w14:textId="77777777" w:rsidR="00E11B40" w:rsidRPr="00116222" w:rsidRDefault="00E11B40" w:rsidP="00C2773D">
      <w:pPr>
        <w:spacing w:after="0" w:line="240" w:lineRule="auto"/>
        <w:jc w:val="both"/>
        <w:rPr>
          <w:rFonts w:ascii="Verdana" w:hAnsi="Verdana"/>
          <w:sz w:val="20"/>
          <w:szCs w:val="20"/>
        </w:rPr>
      </w:pPr>
      <w:r w:rsidRPr="00116222">
        <w:rPr>
          <w:rFonts w:ascii="Verdana" w:hAnsi="Verdana"/>
          <w:sz w:val="20"/>
          <w:szCs w:val="20"/>
        </w:rPr>
        <w:t xml:space="preserve">Zagotovljene so </w:t>
      </w:r>
      <w:r w:rsidR="0005134C" w:rsidRPr="00116222">
        <w:rPr>
          <w:rFonts w:ascii="Verdana" w:hAnsi="Verdana"/>
          <w:sz w:val="20"/>
          <w:szCs w:val="20"/>
        </w:rPr>
        <w:t>ustrezne</w:t>
      </w:r>
      <w:r w:rsidRPr="00116222">
        <w:rPr>
          <w:rFonts w:ascii="Verdana" w:hAnsi="Verdana"/>
          <w:sz w:val="20"/>
          <w:szCs w:val="20"/>
        </w:rPr>
        <w:t xml:space="preserve"> prilagoditve študentom </w:t>
      </w:r>
      <w:r w:rsidR="002D7471" w:rsidRPr="00116222">
        <w:rPr>
          <w:rFonts w:ascii="Verdana" w:hAnsi="Verdana"/>
          <w:sz w:val="20"/>
          <w:szCs w:val="20"/>
        </w:rPr>
        <w:t>z različnimi oblikami invalidnosti</w:t>
      </w:r>
      <w:r w:rsidRPr="00116222">
        <w:rPr>
          <w:rFonts w:ascii="Verdana" w:hAnsi="Verdana"/>
          <w:sz w:val="20"/>
          <w:szCs w:val="20"/>
        </w:rPr>
        <w:t>.</w:t>
      </w:r>
    </w:p>
    <w:p w14:paraId="3B514D33" w14:textId="77777777" w:rsidR="0073642D" w:rsidRPr="00116222" w:rsidRDefault="0073642D" w:rsidP="00C2773D">
      <w:pPr>
        <w:spacing w:after="0" w:line="240" w:lineRule="auto"/>
        <w:jc w:val="both"/>
        <w:rPr>
          <w:rFonts w:ascii="Verdana" w:hAnsi="Verdana"/>
          <w:sz w:val="20"/>
          <w:szCs w:val="20"/>
        </w:rPr>
      </w:pPr>
    </w:p>
    <w:p w14:paraId="390B8408" w14:textId="77777777" w:rsidR="00D377C6" w:rsidRPr="00116222" w:rsidRDefault="00DC7649" w:rsidP="00C2773D">
      <w:pPr>
        <w:spacing w:after="0" w:line="240" w:lineRule="auto"/>
        <w:jc w:val="both"/>
        <w:rPr>
          <w:rFonts w:ascii="Verdana" w:hAnsi="Verdana"/>
          <w:i/>
          <w:sz w:val="20"/>
          <w:szCs w:val="20"/>
        </w:rPr>
      </w:pPr>
      <w:r w:rsidRPr="00116222">
        <w:rPr>
          <w:rFonts w:ascii="Verdana" w:hAnsi="Verdana"/>
          <w:i/>
          <w:sz w:val="20"/>
          <w:szCs w:val="20"/>
        </w:rPr>
        <w:t>P</w:t>
      </w:r>
      <w:r w:rsidR="00E11B40" w:rsidRPr="00116222">
        <w:rPr>
          <w:rFonts w:ascii="Verdana" w:hAnsi="Verdana"/>
          <w:i/>
          <w:sz w:val="20"/>
          <w:szCs w:val="20"/>
        </w:rPr>
        <w:t>re</w:t>
      </w:r>
      <w:r w:rsidR="008B45F0">
        <w:rPr>
          <w:rFonts w:ascii="Verdana" w:hAnsi="Verdana"/>
          <w:i/>
          <w:sz w:val="20"/>
          <w:szCs w:val="20"/>
        </w:rPr>
        <w:t>soja</w:t>
      </w:r>
      <w:r w:rsidR="00087665" w:rsidRPr="00116222">
        <w:rPr>
          <w:rFonts w:ascii="Verdana" w:hAnsi="Verdana"/>
          <w:i/>
          <w:sz w:val="20"/>
          <w:szCs w:val="20"/>
        </w:rPr>
        <w:t>jo</w:t>
      </w:r>
      <w:r w:rsidR="00E11B40" w:rsidRPr="00116222">
        <w:rPr>
          <w:rFonts w:ascii="Verdana" w:hAnsi="Verdana"/>
          <w:i/>
          <w:sz w:val="20"/>
          <w:szCs w:val="20"/>
        </w:rPr>
        <w:t xml:space="preserve"> s</w:t>
      </w:r>
      <w:r w:rsidR="002D19AA" w:rsidRPr="00116222">
        <w:rPr>
          <w:rFonts w:ascii="Verdana" w:hAnsi="Verdana"/>
          <w:i/>
          <w:sz w:val="20"/>
          <w:szCs w:val="20"/>
        </w:rPr>
        <w:t>e</w:t>
      </w:r>
      <w:r w:rsidR="00087665" w:rsidRPr="00116222">
        <w:rPr>
          <w:rFonts w:ascii="Verdana" w:hAnsi="Verdana"/>
          <w:i/>
          <w:sz w:val="20"/>
          <w:szCs w:val="20"/>
        </w:rPr>
        <w:t xml:space="preserve"> </w:t>
      </w:r>
      <w:r w:rsidR="00E27402" w:rsidRPr="00116222">
        <w:rPr>
          <w:rFonts w:ascii="Verdana" w:hAnsi="Verdana"/>
          <w:i/>
          <w:sz w:val="20"/>
          <w:szCs w:val="20"/>
        </w:rPr>
        <w:t xml:space="preserve">prilagoditve </w:t>
      </w:r>
      <w:r w:rsidR="00686AC3" w:rsidRPr="00116222">
        <w:rPr>
          <w:rFonts w:ascii="Verdana" w:hAnsi="Verdana"/>
          <w:i/>
          <w:sz w:val="20"/>
          <w:szCs w:val="20"/>
        </w:rPr>
        <w:t>prostorov in opreme</w:t>
      </w:r>
      <w:r w:rsidR="00087665" w:rsidRPr="00116222">
        <w:rPr>
          <w:rFonts w:ascii="Verdana" w:hAnsi="Verdana"/>
          <w:i/>
          <w:sz w:val="20"/>
          <w:szCs w:val="20"/>
        </w:rPr>
        <w:t xml:space="preserve"> ter </w:t>
      </w:r>
      <w:r w:rsidR="00D377C6" w:rsidRPr="00116222">
        <w:rPr>
          <w:rFonts w:ascii="Verdana" w:hAnsi="Verdana"/>
          <w:i/>
          <w:sz w:val="20"/>
          <w:szCs w:val="20"/>
        </w:rPr>
        <w:t>komunikacijska in informacijska dostopnost.</w:t>
      </w:r>
    </w:p>
    <w:p w14:paraId="09D4ECF8" w14:textId="77777777" w:rsidR="0073642D" w:rsidRPr="00116222" w:rsidRDefault="0073642D" w:rsidP="00C2773D">
      <w:pPr>
        <w:spacing w:after="0" w:line="240" w:lineRule="auto"/>
        <w:jc w:val="both"/>
        <w:rPr>
          <w:rFonts w:ascii="Verdana" w:hAnsi="Verdana"/>
          <w:sz w:val="20"/>
          <w:szCs w:val="20"/>
        </w:rPr>
      </w:pPr>
    </w:p>
    <w:p w14:paraId="48939333" w14:textId="77777777" w:rsidR="00E00EAB" w:rsidRPr="00116222" w:rsidRDefault="00AA2AD4" w:rsidP="00C2773D">
      <w:pPr>
        <w:spacing w:after="0" w:line="240" w:lineRule="auto"/>
        <w:jc w:val="both"/>
        <w:rPr>
          <w:rFonts w:ascii="Verdana" w:hAnsi="Verdana"/>
          <w:sz w:val="20"/>
          <w:szCs w:val="20"/>
        </w:rPr>
      </w:pPr>
      <w:r w:rsidRPr="00116222">
        <w:rPr>
          <w:rFonts w:ascii="Verdana" w:hAnsi="Verdana"/>
          <w:b/>
          <w:sz w:val="20"/>
          <w:szCs w:val="20"/>
        </w:rPr>
        <w:t>1</w:t>
      </w:r>
      <w:r w:rsidR="00AB7F05" w:rsidRPr="00116222">
        <w:rPr>
          <w:rFonts w:ascii="Verdana" w:hAnsi="Verdana"/>
          <w:b/>
          <w:sz w:val="20"/>
          <w:szCs w:val="20"/>
        </w:rPr>
        <w:t>1</w:t>
      </w:r>
      <w:r w:rsidR="00E11B40" w:rsidRPr="00116222">
        <w:rPr>
          <w:rFonts w:ascii="Verdana" w:hAnsi="Verdana"/>
          <w:b/>
          <w:sz w:val="20"/>
          <w:szCs w:val="20"/>
        </w:rPr>
        <w:t>. standard</w:t>
      </w:r>
      <w:r w:rsidR="00E11B40" w:rsidRPr="00F65116">
        <w:rPr>
          <w:rFonts w:ascii="Verdana" w:hAnsi="Verdana"/>
          <w:b/>
          <w:sz w:val="20"/>
          <w:szCs w:val="20"/>
        </w:rPr>
        <w:t xml:space="preserve">: </w:t>
      </w:r>
    </w:p>
    <w:p w14:paraId="6082F2B4" w14:textId="77777777" w:rsidR="00BF5ABC" w:rsidRPr="00116222" w:rsidRDefault="00BF5ABC" w:rsidP="00C2773D">
      <w:pPr>
        <w:spacing w:after="0" w:line="240" w:lineRule="auto"/>
        <w:jc w:val="both"/>
        <w:rPr>
          <w:rFonts w:ascii="Verdana" w:hAnsi="Verdana"/>
          <w:sz w:val="20"/>
          <w:szCs w:val="20"/>
        </w:rPr>
      </w:pPr>
    </w:p>
    <w:p w14:paraId="1AA5C1CE" w14:textId="77777777" w:rsidR="00E11B40" w:rsidRPr="00116222" w:rsidRDefault="00E11B40" w:rsidP="00C2773D">
      <w:pPr>
        <w:spacing w:after="0" w:line="240" w:lineRule="auto"/>
        <w:jc w:val="both"/>
        <w:rPr>
          <w:rFonts w:ascii="Verdana" w:hAnsi="Verdana"/>
          <w:sz w:val="20"/>
          <w:szCs w:val="20"/>
        </w:rPr>
      </w:pPr>
      <w:r w:rsidRPr="00116222">
        <w:rPr>
          <w:rFonts w:ascii="Verdana" w:hAnsi="Verdana"/>
          <w:sz w:val="20"/>
          <w:szCs w:val="20"/>
        </w:rPr>
        <w:t>Zagotovljen</w:t>
      </w:r>
      <w:r w:rsidR="00186046" w:rsidRPr="00116222">
        <w:rPr>
          <w:rFonts w:ascii="Verdana" w:hAnsi="Verdana"/>
          <w:sz w:val="20"/>
          <w:szCs w:val="20"/>
        </w:rPr>
        <w:t>e</w:t>
      </w:r>
      <w:r w:rsidR="00C62E73" w:rsidRPr="00116222">
        <w:rPr>
          <w:rFonts w:ascii="Verdana" w:hAnsi="Verdana"/>
          <w:sz w:val="20"/>
          <w:szCs w:val="20"/>
        </w:rPr>
        <w:t xml:space="preserve"> so</w:t>
      </w:r>
      <w:r w:rsidR="00B42EB1" w:rsidRPr="00116222">
        <w:rPr>
          <w:rFonts w:ascii="Verdana" w:hAnsi="Verdana"/>
          <w:sz w:val="20"/>
          <w:szCs w:val="20"/>
        </w:rPr>
        <w:t xml:space="preserve"> storitve</w:t>
      </w:r>
      <w:r w:rsidR="00186046" w:rsidRPr="00116222">
        <w:rPr>
          <w:rFonts w:ascii="Verdana" w:hAnsi="Verdana"/>
          <w:sz w:val="20"/>
          <w:szCs w:val="20"/>
        </w:rPr>
        <w:t xml:space="preserve"> knjižnice visokošolskega zavoda</w:t>
      </w:r>
      <w:r w:rsidRPr="00116222">
        <w:rPr>
          <w:rFonts w:ascii="Verdana" w:hAnsi="Verdana"/>
          <w:sz w:val="20"/>
          <w:szCs w:val="20"/>
        </w:rPr>
        <w:t>.</w:t>
      </w:r>
    </w:p>
    <w:p w14:paraId="6408AA37" w14:textId="77777777" w:rsidR="00BF5ABC" w:rsidRPr="00116222" w:rsidRDefault="00BF5ABC" w:rsidP="00C2773D">
      <w:pPr>
        <w:spacing w:after="0" w:line="240" w:lineRule="auto"/>
        <w:jc w:val="both"/>
        <w:rPr>
          <w:rFonts w:ascii="Verdana" w:hAnsi="Verdana"/>
          <w:sz w:val="20"/>
          <w:szCs w:val="20"/>
        </w:rPr>
      </w:pPr>
    </w:p>
    <w:p w14:paraId="3B76EA87" w14:textId="77777777" w:rsidR="00D377C6" w:rsidRPr="00116222" w:rsidRDefault="008B45F0" w:rsidP="00C2773D">
      <w:pPr>
        <w:pStyle w:val="esegmentc1"/>
        <w:shd w:val="clear" w:color="auto" w:fill="FFFFFF"/>
        <w:spacing w:before="0" w:beforeAutospacing="0" w:after="0" w:afterAutospacing="0"/>
        <w:jc w:val="both"/>
        <w:rPr>
          <w:rFonts w:ascii="Verdana" w:hAnsi="Verdana"/>
          <w:sz w:val="20"/>
          <w:szCs w:val="20"/>
        </w:rPr>
      </w:pPr>
      <w:r>
        <w:rPr>
          <w:rFonts w:ascii="Verdana" w:hAnsi="Verdana"/>
          <w:i/>
          <w:sz w:val="20"/>
          <w:szCs w:val="20"/>
        </w:rPr>
        <w:t>P</w:t>
      </w:r>
      <w:r w:rsidR="00E11B40" w:rsidRPr="00116222">
        <w:rPr>
          <w:rFonts w:ascii="Verdana" w:hAnsi="Verdana"/>
          <w:i/>
          <w:sz w:val="20"/>
          <w:szCs w:val="20"/>
        </w:rPr>
        <w:t>resoj</w:t>
      </w:r>
      <w:r w:rsidR="00DC7649" w:rsidRPr="00116222">
        <w:rPr>
          <w:rFonts w:ascii="Verdana" w:hAnsi="Verdana"/>
          <w:i/>
          <w:sz w:val="20"/>
          <w:szCs w:val="20"/>
        </w:rPr>
        <w:t>a</w:t>
      </w:r>
      <w:r w:rsidR="00AC648B">
        <w:rPr>
          <w:rFonts w:ascii="Verdana" w:hAnsi="Verdana"/>
          <w:i/>
          <w:sz w:val="20"/>
          <w:szCs w:val="20"/>
        </w:rPr>
        <w:t>jo se</w:t>
      </w:r>
      <w:r w:rsidR="00A9438A" w:rsidRPr="00116222">
        <w:rPr>
          <w:rFonts w:ascii="Verdana" w:hAnsi="Verdana"/>
          <w:i/>
          <w:sz w:val="20"/>
          <w:szCs w:val="20"/>
        </w:rPr>
        <w:t>:</w:t>
      </w:r>
    </w:p>
    <w:p w14:paraId="5C10221F" w14:textId="77777777" w:rsidR="00D377C6" w:rsidRPr="004E6721" w:rsidRDefault="00E852CD" w:rsidP="008736A1">
      <w:pPr>
        <w:numPr>
          <w:ilvl w:val="0"/>
          <w:numId w:val="38"/>
        </w:numPr>
        <w:spacing w:after="0" w:line="240" w:lineRule="auto"/>
        <w:jc w:val="both"/>
        <w:rPr>
          <w:rFonts w:ascii="Verdana" w:hAnsi="Verdana" w:cs="Calibri"/>
          <w:i/>
          <w:sz w:val="20"/>
          <w:szCs w:val="20"/>
        </w:rPr>
      </w:pPr>
      <w:r>
        <w:rPr>
          <w:rFonts w:ascii="Verdana" w:hAnsi="Verdana" w:cs="Calibri"/>
          <w:i/>
          <w:sz w:val="20"/>
          <w:szCs w:val="20"/>
        </w:rPr>
        <w:t>študijska</w:t>
      </w:r>
      <w:r w:rsidR="00AC648B">
        <w:rPr>
          <w:rFonts w:ascii="Verdana" w:hAnsi="Verdana" w:cs="Calibri"/>
          <w:i/>
          <w:sz w:val="20"/>
          <w:szCs w:val="20"/>
        </w:rPr>
        <w:t>, strokovna in znanstvena literatura ter</w:t>
      </w:r>
      <w:r>
        <w:rPr>
          <w:rFonts w:ascii="Verdana" w:hAnsi="Verdana" w:cs="Calibri"/>
          <w:i/>
          <w:sz w:val="20"/>
          <w:szCs w:val="20"/>
        </w:rPr>
        <w:t xml:space="preserve"> </w:t>
      </w:r>
      <w:r w:rsidR="00D377C6" w:rsidRPr="004E6721">
        <w:rPr>
          <w:rFonts w:ascii="Verdana" w:hAnsi="Verdana" w:cs="Calibri"/>
          <w:i/>
          <w:sz w:val="20"/>
          <w:szCs w:val="20"/>
        </w:rPr>
        <w:t xml:space="preserve">načrt razvoja knjižnične dejavnosti </w:t>
      </w:r>
      <w:r w:rsidR="00AC648B">
        <w:rPr>
          <w:rFonts w:ascii="Verdana" w:hAnsi="Verdana" w:cs="Calibri"/>
          <w:i/>
          <w:sz w:val="20"/>
          <w:szCs w:val="20"/>
        </w:rPr>
        <w:t>in</w:t>
      </w:r>
      <w:r w:rsidR="00981160">
        <w:rPr>
          <w:rFonts w:ascii="Verdana" w:hAnsi="Verdana" w:cs="Calibri"/>
          <w:i/>
          <w:sz w:val="20"/>
          <w:szCs w:val="20"/>
        </w:rPr>
        <w:t xml:space="preserve"> </w:t>
      </w:r>
      <w:r w:rsidR="00D377C6" w:rsidRPr="004E6721">
        <w:rPr>
          <w:rFonts w:ascii="Verdana" w:hAnsi="Verdana" w:cs="Calibri"/>
          <w:i/>
          <w:sz w:val="20"/>
          <w:szCs w:val="20"/>
        </w:rPr>
        <w:t>storitev</w:t>
      </w:r>
      <w:r w:rsidR="00E61DB8" w:rsidRPr="004E6721">
        <w:rPr>
          <w:rFonts w:ascii="Verdana" w:hAnsi="Verdana" w:cs="Calibri"/>
          <w:i/>
          <w:sz w:val="20"/>
          <w:szCs w:val="20"/>
        </w:rPr>
        <w:t>;</w:t>
      </w:r>
    </w:p>
    <w:p w14:paraId="71F9DA5F" w14:textId="77777777" w:rsidR="00D377C6" w:rsidRPr="00116222" w:rsidRDefault="00FD1A38" w:rsidP="008736A1">
      <w:pPr>
        <w:numPr>
          <w:ilvl w:val="0"/>
          <w:numId w:val="38"/>
        </w:numPr>
        <w:spacing w:after="0" w:line="240" w:lineRule="auto"/>
        <w:jc w:val="both"/>
        <w:rPr>
          <w:rFonts w:ascii="Verdana" w:hAnsi="Verdana"/>
          <w:i/>
          <w:sz w:val="20"/>
          <w:szCs w:val="20"/>
        </w:rPr>
      </w:pPr>
      <w:r w:rsidRPr="004E6721">
        <w:rPr>
          <w:rFonts w:ascii="Verdana" w:hAnsi="Verdana" w:cs="Calibri"/>
          <w:i/>
          <w:sz w:val="20"/>
          <w:szCs w:val="20"/>
        </w:rPr>
        <w:t>us</w:t>
      </w:r>
      <w:r w:rsidRPr="00116222">
        <w:rPr>
          <w:rFonts w:ascii="Verdana" w:hAnsi="Verdana"/>
          <w:i/>
          <w:sz w:val="20"/>
          <w:szCs w:val="20"/>
        </w:rPr>
        <w:t>posobljenost knjižničnih delavcev</w:t>
      </w:r>
      <w:r w:rsidR="00D377C6" w:rsidRPr="00116222">
        <w:rPr>
          <w:rFonts w:ascii="Verdana" w:hAnsi="Verdana"/>
          <w:i/>
          <w:sz w:val="20"/>
          <w:szCs w:val="20"/>
        </w:rPr>
        <w:t>.</w:t>
      </w:r>
    </w:p>
    <w:p w14:paraId="193B69EC" w14:textId="77777777" w:rsidR="00BF5ABC" w:rsidRPr="00116222" w:rsidRDefault="00BF5ABC" w:rsidP="00C2773D">
      <w:pPr>
        <w:pStyle w:val="Besedilooblaka"/>
        <w:shd w:val="clear" w:color="auto" w:fill="FFFFFF"/>
        <w:jc w:val="both"/>
        <w:rPr>
          <w:rFonts w:ascii="Verdana" w:hAnsi="Verdana" w:cs="Arial"/>
          <w:b/>
          <w:bCs/>
          <w:sz w:val="20"/>
          <w:szCs w:val="20"/>
        </w:rPr>
      </w:pPr>
    </w:p>
    <w:p w14:paraId="175B3C82" w14:textId="77777777" w:rsidR="007F0061" w:rsidRPr="00116222" w:rsidRDefault="007F0061" w:rsidP="00895223">
      <w:pPr>
        <w:pStyle w:val="Naslov1"/>
      </w:pPr>
      <w:proofErr w:type="spellStart"/>
      <w:r w:rsidRPr="00116222">
        <w:t>II.1.1.2</w:t>
      </w:r>
      <w:proofErr w:type="spellEnd"/>
      <w:r w:rsidRPr="00116222">
        <w:t xml:space="preserve"> Prva akreditacija univerze</w:t>
      </w:r>
    </w:p>
    <w:p w14:paraId="222CFC6E" w14:textId="77777777" w:rsidR="007F0061" w:rsidRPr="00116222" w:rsidRDefault="007F0061" w:rsidP="00C2773D">
      <w:pPr>
        <w:pStyle w:val="Besedilooblaka"/>
        <w:shd w:val="clear" w:color="auto" w:fill="FFFFFF"/>
        <w:jc w:val="both"/>
        <w:rPr>
          <w:rFonts w:ascii="Verdana" w:hAnsi="Verdana" w:cs="Arial"/>
          <w:b/>
          <w:bCs/>
          <w:sz w:val="20"/>
          <w:szCs w:val="20"/>
        </w:rPr>
      </w:pPr>
    </w:p>
    <w:p w14:paraId="32DCBA17" w14:textId="77777777" w:rsidR="00030B42" w:rsidRPr="00116222" w:rsidRDefault="007F0061" w:rsidP="00C2773D">
      <w:pPr>
        <w:pStyle w:val="Besedilooblaka"/>
        <w:shd w:val="clear" w:color="auto" w:fill="FFFFFF"/>
        <w:jc w:val="both"/>
        <w:rPr>
          <w:rFonts w:ascii="Verdana" w:hAnsi="Verdana" w:cs="Arial"/>
          <w:bCs/>
          <w:sz w:val="20"/>
          <w:szCs w:val="20"/>
        </w:rPr>
      </w:pPr>
      <w:r w:rsidRPr="00116222">
        <w:rPr>
          <w:rFonts w:ascii="Verdana" w:hAnsi="Verdana" w:cs="Arial"/>
          <w:bCs/>
          <w:sz w:val="20"/>
          <w:szCs w:val="20"/>
        </w:rPr>
        <w:t xml:space="preserve">Če se ustanavlja univerza, </w:t>
      </w:r>
      <w:r w:rsidR="003C0019" w:rsidRPr="00116222">
        <w:rPr>
          <w:rFonts w:ascii="Verdana" w:hAnsi="Verdana" w:cs="Arial"/>
          <w:bCs/>
          <w:sz w:val="20"/>
          <w:szCs w:val="20"/>
        </w:rPr>
        <w:t xml:space="preserve">mora ustanovitelj izkazati razvito izobraževalno, znanstveno, strokovno, raziskovalno </w:t>
      </w:r>
      <w:r w:rsidR="0040400E" w:rsidRPr="00116222">
        <w:rPr>
          <w:rFonts w:ascii="Verdana" w:hAnsi="Verdana" w:cs="Arial"/>
          <w:bCs/>
          <w:sz w:val="20"/>
          <w:szCs w:val="20"/>
        </w:rPr>
        <w:t>oziroma</w:t>
      </w:r>
      <w:r w:rsidR="003C0019" w:rsidRPr="00116222">
        <w:rPr>
          <w:rFonts w:ascii="Verdana" w:hAnsi="Verdana" w:cs="Arial"/>
          <w:bCs/>
          <w:sz w:val="20"/>
          <w:szCs w:val="20"/>
        </w:rPr>
        <w:t xml:space="preserve"> umetniško dejavnost. </w:t>
      </w:r>
      <w:r w:rsidR="007C1F52" w:rsidRPr="00116222">
        <w:rPr>
          <w:rFonts w:ascii="Verdana" w:hAnsi="Verdana" w:cs="Arial"/>
          <w:bCs/>
          <w:sz w:val="20"/>
          <w:szCs w:val="20"/>
        </w:rPr>
        <w:t>P</w:t>
      </w:r>
      <w:r w:rsidRPr="00116222">
        <w:rPr>
          <w:rFonts w:ascii="Verdana" w:hAnsi="Verdana" w:cs="Arial"/>
          <w:bCs/>
          <w:sz w:val="20"/>
          <w:szCs w:val="20"/>
        </w:rPr>
        <w:t>resoja</w:t>
      </w:r>
      <w:r w:rsidR="007C1F52" w:rsidRPr="00116222">
        <w:rPr>
          <w:rFonts w:ascii="Verdana" w:hAnsi="Verdana" w:cs="Arial"/>
          <w:bCs/>
          <w:sz w:val="20"/>
          <w:szCs w:val="20"/>
        </w:rPr>
        <w:t xml:space="preserve"> se</w:t>
      </w:r>
      <w:r w:rsidRPr="00116222">
        <w:rPr>
          <w:rFonts w:ascii="Verdana" w:hAnsi="Verdana" w:cs="Arial"/>
          <w:bCs/>
          <w:sz w:val="20"/>
          <w:szCs w:val="20"/>
        </w:rPr>
        <w:t xml:space="preserve"> izpolnjevanje</w:t>
      </w:r>
      <w:r w:rsidR="00030B42" w:rsidRPr="00116222">
        <w:rPr>
          <w:rFonts w:ascii="Verdana" w:hAnsi="Verdana" w:cs="Arial"/>
          <w:bCs/>
          <w:sz w:val="20"/>
          <w:szCs w:val="20"/>
        </w:rPr>
        <w:t>:</w:t>
      </w:r>
    </w:p>
    <w:p w14:paraId="58DBCBB0" w14:textId="77777777" w:rsidR="00030B42" w:rsidRPr="00116222" w:rsidRDefault="007F0061" w:rsidP="008736A1">
      <w:pPr>
        <w:pStyle w:val="Besedilooblaka"/>
        <w:numPr>
          <w:ilvl w:val="0"/>
          <w:numId w:val="28"/>
        </w:numPr>
        <w:shd w:val="clear" w:color="auto" w:fill="FFFFFF"/>
        <w:jc w:val="both"/>
        <w:rPr>
          <w:rFonts w:ascii="Verdana" w:hAnsi="Verdana" w:cs="Arial"/>
          <w:bCs/>
          <w:sz w:val="20"/>
          <w:szCs w:val="20"/>
        </w:rPr>
      </w:pPr>
      <w:r w:rsidRPr="00116222">
        <w:rPr>
          <w:rFonts w:ascii="Verdana" w:hAnsi="Verdana" w:cs="Arial"/>
          <w:bCs/>
          <w:sz w:val="20"/>
          <w:szCs w:val="20"/>
        </w:rPr>
        <w:t>standard</w:t>
      </w:r>
      <w:r w:rsidR="006A1017" w:rsidRPr="00116222">
        <w:rPr>
          <w:rFonts w:ascii="Verdana" w:hAnsi="Verdana" w:cs="Arial"/>
          <w:bCs/>
          <w:sz w:val="20"/>
          <w:szCs w:val="20"/>
        </w:rPr>
        <w:t>ov i</w:t>
      </w:r>
      <w:r w:rsidR="00030B42" w:rsidRPr="00116222">
        <w:rPr>
          <w:rFonts w:ascii="Verdana" w:hAnsi="Verdana" w:cs="Arial"/>
          <w:bCs/>
          <w:sz w:val="20"/>
          <w:szCs w:val="20"/>
        </w:rPr>
        <w:t>z 7. člena</w:t>
      </w:r>
      <w:r w:rsidR="006A1017" w:rsidRPr="00116222">
        <w:rPr>
          <w:rFonts w:ascii="Verdana" w:hAnsi="Verdana" w:cs="Arial"/>
          <w:bCs/>
          <w:sz w:val="20"/>
          <w:szCs w:val="20"/>
        </w:rPr>
        <w:t xml:space="preserve"> meril (delovanje visokošolskega zavoda)</w:t>
      </w:r>
      <w:r w:rsidR="00B03D01" w:rsidRPr="00116222">
        <w:rPr>
          <w:rFonts w:ascii="Verdana" w:hAnsi="Verdana" w:cs="Arial"/>
          <w:bCs/>
          <w:sz w:val="20"/>
          <w:szCs w:val="20"/>
        </w:rPr>
        <w:t>, določenih</w:t>
      </w:r>
      <w:r w:rsidR="00030B42" w:rsidRPr="00116222">
        <w:rPr>
          <w:rFonts w:ascii="Verdana" w:hAnsi="Verdana" w:cs="Arial"/>
          <w:bCs/>
          <w:sz w:val="20"/>
          <w:szCs w:val="20"/>
        </w:rPr>
        <w:t xml:space="preserve"> </w:t>
      </w:r>
      <w:r w:rsidRPr="00116222">
        <w:rPr>
          <w:rFonts w:ascii="Verdana" w:hAnsi="Verdana" w:cs="Arial"/>
          <w:bCs/>
          <w:sz w:val="20"/>
          <w:szCs w:val="20"/>
        </w:rPr>
        <w:t>za prvo akreditacijo visokošolskega zavoda</w:t>
      </w:r>
      <w:r w:rsidR="007C1F52" w:rsidRPr="00116222">
        <w:rPr>
          <w:rFonts w:ascii="Verdana" w:hAnsi="Verdana" w:cs="Arial"/>
          <w:bCs/>
          <w:sz w:val="20"/>
          <w:szCs w:val="20"/>
        </w:rPr>
        <w:t>;</w:t>
      </w:r>
      <w:r w:rsidRPr="00116222">
        <w:rPr>
          <w:rFonts w:ascii="Verdana" w:hAnsi="Verdana" w:cs="Arial"/>
          <w:bCs/>
          <w:sz w:val="20"/>
          <w:szCs w:val="20"/>
        </w:rPr>
        <w:t xml:space="preserve"> </w:t>
      </w:r>
    </w:p>
    <w:p w14:paraId="0321F5C9" w14:textId="77777777" w:rsidR="006A1017" w:rsidRPr="00116222" w:rsidRDefault="007C1F52" w:rsidP="008736A1">
      <w:pPr>
        <w:pStyle w:val="Besedilooblaka"/>
        <w:numPr>
          <w:ilvl w:val="0"/>
          <w:numId w:val="28"/>
        </w:numPr>
        <w:shd w:val="clear" w:color="auto" w:fill="FFFFFF"/>
        <w:jc w:val="both"/>
        <w:rPr>
          <w:rFonts w:ascii="Verdana" w:hAnsi="Verdana" w:cs="Arial"/>
          <w:bCs/>
          <w:sz w:val="20"/>
          <w:szCs w:val="20"/>
        </w:rPr>
      </w:pPr>
      <w:r w:rsidRPr="00116222">
        <w:rPr>
          <w:rFonts w:ascii="Verdana" w:hAnsi="Verdana" w:cs="Arial"/>
          <w:bCs/>
          <w:sz w:val="20"/>
          <w:szCs w:val="20"/>
        </w:rPr>
        <w:t xml:space="preserve">3. standarda iz 12. člena meril ter </w:t>
      </w:r>
      <w:r w:rsidR="00030B42" w:rsidRPr="00116222">
        <w:rPr>
          <w:rFonts w:ascii="Verdana" w:hAnsi="Verdana" w:cs="Arial"/>
          <w:bCs/>
          <w:sz w:val="20"/>
          <w:szCs w:val="20"/>
        </w:rPr>
        <w:t>standardov iz 13., 14., 15. in 16. člena</w:t>
      </w:r>
      <w:r w:rsidR="006A1017" w:rsidRPr="00116222">
        <w:rPr>
          <w:rFonts w:ascii="Verdana" w:hAnsi="Verdana" w:cs="Arial"/>
          <w:bCs/>
          <w:sz w:val="20"/>
          <w:szCs w:val="20"/>
        </w:rPr>
        <w:t xml:space="preserve"> meril (kadri, študenti, materialne razmere</w:t>
      </w:r>
      <w:r w:rsidR="008C617C" w:rsidRPr="00116222">
        <w:rPr>
          <w:rFonts w:ascii="Verdana" w:hAnsi="Verdana" w:cs="Arial"/>
          <w:bCs/>
          <w:sz w:val="20"/>
          <w:szCs w:val="20"/>
        </w:rPr>
        <w:t>, zagotavljanje in izboljševanje kakovosti, spreminjanje</w:t>
      </w:r>
      <w:r w:rsidRPr="00116222">
        <w:rPr>
          <w:rFonts w:ascii="Verdana" w:hAnsi="Verdana" w:cs="Arial"/>
          <w:bCs/>
          <w:sz w:val="20"/>
          <w:szCs w:val="20"/>
        </w:rPr>
        <w:t>,</w:t>
      </w:r>
      <w:r w:rsidR="008C617C" w:rsidRPr="00116222">
        <w:rPr>
          <w:rFonts w:ascii="Verdana" w:hAnsi="Verdana" w:cs="Arial"/>
          <w:bCs/>
          <w:sz w:val="20"/>
          <w:szCs w:val="20"/>
        </w:rPr>
        <w:t xml:space="preserve"> posodabljanje </w:t>
      </w:r>
      <w:r w:rsidRPr="00116222">
        <w:rPr>
          <w:rFonts w:ascii="Verdana" w:hAnsi="Verdana" w:cs="Arial"/>
          <w:bCs/>
          <w:sz w:val="20"/>
          <w:szCs w:val="20"/>
        </w:rPr>
        <w:t>in</w:t>
      </w:r>
      <w:r w:rsidR="008C617C" w:rsidRPr="00116222">
        <w:rPr>
          <w:rFonts w:ascii="Verdana" w:hAnsi="Verdana" w:cs="Arial"/>
          <w:bCs/>
          <w:sz w:val="20"/>
          <w:szCs w:val="20"/>
        </w:rPr>
        <w:t xml:space="preserve"> </w:t>
      </w:r>
      <w:proofErr w:type="spellStart"/>
      <w:r w:rsidR="008C617C" w:rsidRPr="00116222">
        <w:rPr>
          <w:rFonts w:ascii="Verdana" w:hAnsi="Verdana" w:cs="Arial"/>
          <w:bCs/>
          <w:sz w:val="20"/>
          <w:szCs w:val="20"/>
        </w:rPr>
        <w:t>samoevalvacija</w:t>
      </w:r>
      <w:proofErr w:type="spellEnd"/>
      <w:r w:rsidR="008C617C" w:rsidRPr="00116222">
        <w:rPr>
          <w:rFonts w:ascii="Verdana" w:hAnsi="Verdana" w:cs="Arial"/>
          <w:bCs/>
          <w:sz w:val="20"/>
          <w:szCs w:val="20"/>
        </w:rPr>
        <w:t xml:space="preserve"> študijskih programov</w:t>
      </w:r>
      <w:r w:rsidR="006A1017" w:rsidRPr="00116222">
        <w:rPr>
          <w:rFonts w:ascii="Verdana" w:hAnsi="Verdana" w:cs="Arial"/>
          <w:bCs/>
          <w:sz w:val="20"/>
          <w:szCs w:val="20"/>
        </w:rPr>
        <w:t>)</w:t>
      </w:r>
      <w:r w:rsidR="00B03D01" w:rsidRPr="00116222">
        <w:rPr>
          <w:rFonts w:ascii="Verdana" w:hAnsi="Verdana" w:cs="Arial"/>
          <w:bCs/>
          <w:sz w:val="20"/>
          <w:szCs w:val="20"/>
        </w:rPr>
        <w:t>, določenih</w:t>
      </w:r>
      <w:r w:rsidR="00030B42" w:rsidRPr="00116222">
        <w:rPr>
          <w:rFonts w:ascii="Verdana" w:hAnsi="Verdana" w:cs="Arial"/>
          <w:bCs/>
          <w:sz w:val="20"/>
          <w:szCs w:val="20"/>
        </w:rPr>
        <w:t xml:space="preserve"> </w:t>
      </w:r>
      <w:r w:rsidR="007F0061" w:rsidRPr="00116222">
        <w:rPr>
          <w:rFonts w:ascii="Verdana" w:hAnsi="Verdana" w:cs="Arial"/>
          <w:bCs/>
          <w:sz w:val="20"/>
          <w:szCs w:val="20"/>
        </w:rPr>
        <w:t>za podaljšanje akreditacije visokošolsk</w:t>
      </w:r>
      <w:r w:rsidR="00AB7F05" w:rsidRPr="00116222">
        <w:rPr>
          <w:rFonts w:ascii="Verdana" w:hAnsi="Verdana" w:cs="Arial"/>
          <w:bCs/>
          <w:sz w:val="20"/>
          <w:szCs w:val="20"/>
        </w:rPr>
        <w:t>ega</w:t>
      </w:r>
      <w:r w:rsidR="007F0061" w:rsidRPr="00116222">
        <w:rPr>
          <w:rFonts w:ascii="Verdana" w:hAnsi="Verdana" w:cs="Arial"/>
          <w:bCs/>
          <w:sz w:val="20"/>
          <w:szCs w:val="20"/>
        </w:rPr>
        <w:t xml:space="preserve"> zavod</w:t>
      </w:r>
      <w:r w:rsidR="00AB7F05" w:rsidRPr="00116222">
        <w:rPr>
          <w:rFonts w:ascii="Verdana" w:hAnsi="Verdana" w:cs="Arial"/>
          <w:bCs/>
          <w:sz w:val="20"/>
          <w:szCs w:val="20"/>
        </w:rPr>
        <w:t>a</w:t>
      </w:r>
      <w:r w:rsidR="008C617C" w:rsidRPr="00116222">
        <w:rPr>
          <w:rFonts w:ascii="Verdana" w:hAnsi="Verdana" w:cs="Arial"/>
          <w:bCs/>
          <w:sz w:val="20"/>
          <w:szCs w:val="20"/>
        </w:rPr>
        <w:t>.</w:t>
      </w:r>
    </w:p>
    <w:p w14:paraId="48DEC123" w14:textId="77777777" w:rsidR="007F0061" w:rsidRPr="00116222" w:rsidRDefault="007F0061" w:rsidP="00C2773D">
      <w:pPr>
        <w:pStyle w:val="Besedilooblaka"/>
        <w:shd w:val="clear" w:color="auto" w:fill="FFFFFF"/>
        <w:jc w:val="both"/>
        <w:rPr>
          <w:rFonts w:ascii="Verdana" w:hAnsi="Verdana" w:cs="Arial"/>
          <w:b/>
          <w:bCs/>
          <w:sz w:val="20"/>
          <w:szCs w:val="20"/>
        </w:rPr>
      </w:pPr>
    </w:p>
    <w:p w14:paraId="24A4407F" w14:textId="77777777" w:rsidR="00736729" w:rsidRPr="00116222" w:rsidRDefault="00736729" w:rsidP="00C2773D">
      <w:pPr>
        <w:pStyle w:val="esegmentc1"/>
        <w:shd w:val="clear" w:color="auto" w:fill="FFFFFF"/>
        <w:spacing w:before="0" w:beforeAutospacing="0" w:after="0" w:afterAutospacing="0"/>
        <w:ind w:firstLine="240"/>
        <w:jc w:val="both"/>
        <w:rPr>
          <w:rFonts w:ascii="Verdana" w:hAnsi="Verdana" w:cs="Arial"/>
          <w:i/>
          <w:sz w:val="20"/>
          <w:szCs w:val="20"/>
        </w:rPr>
      </w:pPr>
    </w:p>
    <w:p w14:paraId="4C4B1E61" w14:textId="77777777" w:rsidR="00736729" w:rsidRPr="00116222" w:rsidRDefault="00736729" w:rsidP="004E6721">
      <w:pPr>
        <w:pStyle w:val="Naslov1"/>
      </w:pPr>
      <w:proofErr w:type="spellStart"/>
      <w:r w:rsidRPr="00116222">
        <w:t>II.</w:t>
      </w:r>
      <w:r w:rsidR="00C67D0C" w:rsidRPr="00116222">
        <w:t>1.</w:t>
      </w:r>
      <w:r w:rsidRPr="00116222">
        <w:t>2</w:t>
      </w:r>
      <w:proofErr w:type="spellEnd"/>
      <w:r w:rsidRPr="00116222">
        <w:t xml:space="preserve"> </w:t>
      </w:r>
      <w:r w:rsidR="00AD1A13" w:rsidRPr="00116222">
        <w:t>PODALJŠANJE</w:t>
      </w:r>
      <w:r w:rsidRPr="00116222">
        <w:t xml:space="preserve"> AKREDITACIJ</w:t>
      </w:r>
      <w:r w:rsidR="00AD1A13" w:rsidRPr="00116222">
        <w:t>E</w:t>
      </w:r>
      <w:r w:rsidRPr="00116222">
        <w:t xml:space="preserve"> VISOKOŠOLSKEGA ZAVODA</w:t>
      </w:r>
    </w:p>
    <w:p w14:paraId="78D94BB2" w14:textId="77777777" w:rsidR="00AD1A13" w:rsidRPr="00116222" w:rsidRDefault="00AD1A13" w:rsidP="00C2773D">
      <w:pPr>
        <w:pStyle w:val="esegmentc1"/>
        <w:shd w:val="clear" w:color="auto" w:fill="FFFFFF"/>
        <w:spacing w:before="0" w:beforeAutospacing="0" w:after="0" w:afterAutospacing="0"/>
        <w:ind w:firstLine="240"/>
        <w:jc w:val="both"/>
        <w:rPr>
          <w:rFonts w:ascii="Verdana" w:hAnsi="Verdana" w:cs="Arial"/>
          <w:b/>
          <w:sz w:val="20"/>
          <w:szCs w:val="20"/>
        </w:rPr>
      </w:pPr>
    </w:p>
    <w:p w14:paraId="4339F169" w14:textId="77777777" w:rsidR="00737710" w:rsidRPr="00116222" w:rsidRDefault="00FD2BFC" w:rsidP="00C2773D">
      <w:pPr>
        <w:pStyle w:val="Besedilooblaka"/>
        <w:shd w:val="clear" w:color="auto" w:fill="FFFFFF"/>
        <w:jc w:val="center"/>
        <w:rPr>
          <w:rFonts w:ascii="Verdana" w:hAnsi="Verdana" w:cs="Arial"/>
          <w:b/>
          <w:bCs/>
          <w:sz w:val="20"/>
          <w:szCs w:val="20"/>
        </w:rPr>
      </w:pPr>
      <w:r w:rsidRPr="00116222">
        <w:rPr>
          <w:rFonts w:ascii="Verdana" w:hAnsi="Verdana" w:cs="Arial"/>
          <w:b/>
          <w:bCs/>
          <w:sz w:val="20"/>
          <w:szCs w:val="20"/>
        </w:rPr>
        <w:t>1</w:t>
      </w:r>
      <w:r w:rsidR="007551B1" w:rsidRPr="00116222">
        <w:rPr>
          <w:rFonts w:ascii="Verdana" w:hAnsi="Verdana" w:cs="Arial"/>
          <w:b/>
          <w:bCs/>
          <w:sz w:val="20"/>
          <w:szCs w:val="20"/>
        </w:rPr>
        <w:t>0</w:t>
      </w:r>
      <w:r w:rsidRPr="00116222">
        <w:rPr>
          <w:rFonts w:ascii="Verdana" w:hAnsi="Verdana" w:cs="Arial"/>
          <w:b/>
          <w:bCs/>
          <w:sz w:val="20"/>
          <w:szCs w:val="20"/>
        </w:rPr>
        <w:t>.</w:t>
      </w:r>
      <w:r w:rsidR="00737710" w:rsidRPr="00116222">
        <w:rPr>
          <w:rFonts w:ascii="Verdana" w:hAnsi="Verdana" w:cs="Arial"/>
          <w:b/>
          <w:bCs/>
          <w:sz w:val="20"/>
          <w:szCs w:val="20"/>
        </w:rPr>
        <w:t xml:space="preserve"> člen</w:t>
      </w:r>
    </w:p>
    <w:p w14:paraId="20EF2BD4" w14:textId="77777777" w:rsidR="00737710" w:rsidRPr="00116222" w:rsidRDefault="00737710" w:rsidP="00C2773D">
      <w:pPr>
        <w:pStyle w:val="Besedilooblaka"/>
        <w:shd w:val="clear" w:color="auto" w:fill="FFFFFF"/>
        <w:jc w:val="center"/>
        <w:rPr>
          <w:rFonts w:ascii="Verdana" w:hAnsi="Verdana" w:cs="Arial"/>
          <w:b/>
          <w:bCs/>
          <w:sz w:val="20"/>
          <w:szCs w:val="20"/>
        </w:rPr>
      </w:pPr>
      <w:r w:rsidRPr="00116222">
        <w:rPr>
          <w:rFonts w:ascii="Verdana" w:hAnsi="Verdana" w:cs="Arial"/>
          <w:b/>
          <w:bCs/>
          <w:sz w:val="20"/>
          <w:szCs w:val="20"/>
        </w:rPr>
        <w:lastRenderedPageBreak/>
        <w:t>(podaljšanje akreditacije)</w:t>
      </w:r>
    </w:p>
    <w:p w14:paraId="12711FF6" w14:textId="77777777" w:rsidR="00737FD4" w:rsidRPr="00116222" w:rsidRDefault="00737FD4" w:rsidP="00C2773D">
      <w:pPr>
        <w:pStyle w:val="Besedilooblaka"/>
        <w:shd w:val="clear" w:color="auto" w:fill="FFFFFF"/>
        <w:jc w:val="center"/>
        <w:rPr>
          <w:rFonts w:ascii="Verdana" w:hAnsi="Verdana" w:cs="Arial"/>
          <w:b/>
          <w:bCs/>
          <w:sz w:val="20"/>
          <w:szCs w:val="20"/>
        </w:rPr>
      </w:pPr>
    </w:p>
    <w:p w14:paraId="18E3DFD6" w14:textId="77777777" w:rsidR="00737710" w:rsidRPr="00116222" w:rsidRDefault="00324D46" w:rsidP="00895223">
      <w:pPr>
        <w:pStyle w:val="esegmentc1"/>
        <w:shd w:val="clear" w:color="auto" w:fill="FFFFFF"/>
        <w:spacing w:before="0" w:beforeAutospacing="0" w:after="0" w:afterAutospacing="0"/>
        <w:jc w:val="both"/>
        <w:rPr>
          <w:rFonts w:ascii="Verdana" w:hAnsi="Verdana" w:cs="Arial"/>
          <w:sz w:val="20"/>
          <w:szCs w:val="20"/>
        </w:rPr>
      </w:pPr>
      <w:r w:rsidRPr="00116222">
        <w:rPr>
          <w:rFonts w:ascii="Verdana" w:hAnsi="Verdana" w:cs="Arial"/>
          <w:sz w:val="20"/>
          <w:szCs w:val="20"/>
        </w:rPr>
        <w:t>P</w:t>
      </w:r>
      <w:r w:rsidR="00737710" w:rsidRPr="00116222">
        <w:rPr>
          <w:rFonts w:ascii="Verdana" w:hAnsi="Verdana" w:cs="Arial"/>
          <w:sz w:val="20"/>
          <w:szCs w:val="20"/>
        </w:rPr>
        <w:t>ostop</w:t>
      </w:r>
      <w:r w:rsidRPr="00116222">
        <w:rPr>
          <w:rFonts w:ascii="Verdana" w:hAnsi="Verdana" w:cs="Arial"/>
          <w:sz w:val="20"/>
          <w:szCs w:val="20"/>
        </w:rPr>
        <w:t>e</w:t>
      </w:r>
      <w:r w:rsidR="00737710" w:rsidRPr="00116222">
        <w:rPr>
          <w:rFonts w:ascii="Verdana" w:hAnsi="Verdana" w:cs="Arial"/>
          <w:sz w:val="20"/>
          <w:szCs w:val="20"/>
        </w:rPr>
        <w:t>k za podaljšanje akreditacije visokošolskega zavoda se izvaja z zunanjo evalvacijo in konča z odločitvijo o podaljšanju akreditacije.</w:t>
      </w:r>
    </w:p>
    <w:p w14:paraId="790EC272" w14:textId="77777777" w:rsidR="00F670F4" w:rsidRPr="00116222" w:rsidRDefault="00F670F4" w:rsidP="00C2773D">
      <w:pPr>
        <w:pStyle w:val="esegmentc1"/>
        <w:shd w:val="clear" w:color="auto" w:fill="FFFFFF"/>
        <w:spacing w:before="0" w:beforeAutospacing="0" w:after="0" w:afterAutospacing="0"/>
        <w:ind w:firstLine="240"/>
        <w:jc w:val="both"/>
        <w:rPr>
          <w:rFonts w:ascii="Verdana" w:hAnsi="Verdana" w:cs="Arial"/>
          <w:sz w:val="20"/>
          <w:szCs w:val="20"/>
        </w:rPr>
      </w:pPr>
    </w:p>
    <w:p w14:paraId="464687F9" w14:textId="77777777" w:rsidR="00737710" w:rsidRPr="00116222" w:rsidRDefault="00FD2BFC" w:rsidP="00C2773D">
      <w:pPr>
        <w:pStyle w:val="Besedilooblaka"/>
        <w:shd w:val="clear" w:color="auto" w:fill="FFFFFF"/>
        <w:jc w:val="center"/>
        <w:rPr>
          <w:rFonts w:ascii="Verdana" w:hAnsi="Verdana" w:cs="Arial"/>
          <w:b/>
          <w:bCs/>
          <w:sz w:val="20"/>
          <w:szCs w:val="20"/>
        </w:rPr>
      </w:pPr>
      <w:r w:rsidRPr="00116222">
        <w:rPr>
          <w:rFonts w:ascii="Verdana" w:hAnsi="Verdana" w:cs="Arial"/>
          <w:b/>
          <w:bCs/>
          <w:sz w:val="20"/>
          <w:szCs w:val="20"/>
        </w:rPr>
        <w:t>1</w:t>
      </w:r>
      <w:r w:rsidR="007551B1" w:rsidRPr="00116222">
        <w:rPr>
          <w:rFonts w:ascii="Verdana" w:hAnsi="Verdana" w:cs="Arial"/>
          <w:b/>
          <w:bCs/>
          <w:sz w:val="20"/>
          <w:szCs w:val="20"/>
        </w:rPr>
        <w:t>1</w:t>
      </w:r>
      <w:r w:rsidRPr="00116222">
        <w:rPr>
          <w:rFonts w:ascii="Verdana" w:hAnsi="Verdana" w:cs="Arial"/>
          <w:b/>
          <w:bCs/>
          <w:sz w:val="20"/>
          <w:szCs w:val="20"/>
        </w:rPr>
        <w:t>.</w:t>
      </w:r>
      <w:r w:rsidR="00737710" w:rsidRPr="00116222">
        <w:rPr>
          <w:rFonts w:ascii="Verdana" w:hAnsi="Verdana" w:cs="Arial"/>
          <w:b/>
          <w:bCs/>
          <w:sz w:val="20"/>
          <w:szCs w:val="20"/>
        </w:rPr>
        <w:t xml:space="preserve"> člen</w:t>
      </w:r>
    </w:p>
    <w:p w14:paraId="1ADB3F57" w14:textId="77777777" w:rsidR="00737710" w:rsidRPr="00116222" w:rsidRDefault="00737710" w:rsidP="00C2773D">
      <w:pPr>
        <w:pStyle w:val="Besedilooblaka"/>
        <w:shd w:val="clear" w:color="auto" w:fill="FFFFFF"/>
        <w:jc w:val="center"/>
        <w:rPr>
          <w:rFonts w:ascii="Verdana" w:hAnsi="Verdana" w:cs="Arial"/>
          <w:b/>
          <w:bCs/>
          <w:sz w:val="20"/>
          <w:szCs w:val="20"/>
        </w:rPr>
      </w:pPr>
      <w:r w:rsidRPr="00116222">
        <w:rPr>
          <w:rFonts w:ascii="Verdana" w:hAnsi="Verdana" w:cs="Arial"/>
          <w:b/>
          <w:bCs/>
          <w:sz w:val="20"/>
          <w:szCs w:val="20"/>
        </w:rPr>
        <w:t>(zunanja evalvacija)</w:t>
      </w:r>
    </w:p>
    <w:p w14:paraId="6819A4F3" w14:textId="77777777" w:rsidR="00737FD4" w:rsidRPr="00116222" w:rsidRDefault="00737FD4" w:rsidP="00C2773D">
      <w:pPr>
        <w:pStyle w:val="Besedilooblaka"/>
        <w:shd w:val="clear" w:color="auto" w:fill="FFFFFF"/>
        <w:jc w:val="center"/>
        <w:rPr>
          <w:rFonts w:ascii="Verdana" w:hAnsi="Verdana" w:cs="Arial"/>
          <w:b/>
          <w:bCs/>
          <w:sz w:val="20"/>
          <w:szCs w:val="20"/>
        </w:rPr>
      </w:pPr>
    </w:p>
    <w:p w14:paraId="3AD9EEE5" w14:textId="77777777" w:rsidR="00737710" w:rsidRPr="00116222" w:rsidRDefault="00737710" w:rsidP="00895223">
      <w:pPr>
        <w:pStyle w:val="esegmentc1"/>
        <w:shd w:val="clear" w:color="auto" w:fill="FFFFFF"/>
        <w:spacing w:before="0" w:beforeAutospacing="0" w:after="0" w:afterAutospacing="0"/>
        <w:jc w:val="both"/>
        <w:rPr>
          <w:rFonts w:ascii="Verdana" w:hAnsi="Verdana" w:cs="Arial"/>
          <w:sz w:val="20"/>
          <w:szCs w:val="20"/>
        </w:rPr>
      </w:pPr>
      <w:r w:rsidRPr="00116222">
        <w:rPr>
          <w:rFonts w:ascii="Verdana" w:hAnsi="Verdana" w:cs="Arial"/>
          <w:sz w:val="20"/>
          <w:szCs w:val="20"/>
        </w:rPr>
        <w:t xml:space="preserve">Zunanja evalvacija je postopek celostne presoje delovanja visokošolskega zavoda </w:t>
      </w:r>
      <w:r w:rsidR="00324D46" w:rsidRPr="00116222">
        <w:rPr>
          <w:rFonts w:ascii="Verdana" w:hAnsi="Verdana" w:cs="Arial"/>
          <w:sz w:val="20"/>
          <w:szCs w:val="20"/>
        </w:rPr>
        <w:t>v obdobju od zadnje akreditacije</w:t>
      </w:r>
      <w:r w:rsidRPr="00116222">
        <w:rPr>
          <w:rFonts w:ascii="Verdana" w:hAnsi="Verdana" w:cs="Arial"/>
          <w:sz w:val="20"/>
          <w:szCs w:val="20"/>
        </w:rPr>
        <w:t>.</w:t>
      </w:r>
    </w:p>
    <w:p w14:paraId="55AEA141" w14:textId="77777777" w:rsidR="00E25669" w:rsidRPr="00116222" w:rsidRDefault="00E25669" w:rsidP="00C2773D">
      <w:pPr>
        <w:pStyle w:val="esegmentc1"/>
        <w:shd w:val="clear" w:color="auto" w:fill="FFFFFF"/>
        <w:spacing w:before="0" w:beforeAutospacing="0" w:after="0" w:afterAutospacing="0"/>
        <w:ind w:firstLine="240"/>
        <w:jc w:val="both"/>
        <w:rPr>
          <w:rFonts w:ascii="Verdana" w:hAnsi="Verdana" w:cs="Arial"/>
          <w:sz w:val="20"/>
          <w:szCs w:val="20"/>
        </w:rPr>
      </w:pPr>
    </w:p>
    <w:p w14:paraId="276D2131" w14:textId="0BECA3F6" w:rsidR="00737710" w:rsidRPr="00116222" w:rsidRDefault="00737710" w:rsidP="00895223">
      <w:pPr>
        <w:pStyle w:val="esegmentc1"/>
        <w:shd w:val="clear" w:color="auto" w:fill="FFFFFF"/>
        <w:spacing w:before="0" w:beforeAutospacing="0" w:after="0" w:afterAutospacing="0"/>
        <w:jc w:val="both"/>
        <w:rPr>
          <w:rFonts w:ascii="Verdana" w:hAnsi="Verdana" w:cs="Arial"/>
          <w:sz w:val="20"/>
          <w:szCs w:val="20"/>
        </w:rPr>
      </w:pPr>
      <w:r w:rsidRPr="00116222">
        <w:rPr>
          <w:rFonts w:ascii="Verdana" w:hAnsi="Verdana" w:cs="Arial"/>
          <w:sz w:val="20"/>
          <w:szCs w:val="20"/>
        </w:rPr>
        <w:t>Presojata se napredek in razvoj od zadnje akreditacije na vseh področjih presoje, še posebej pa notranji sistem kakovosti visokošolskega zavoda.</w:t>
      </w:r>
      <w:r w:rsidR="00E25669" w:rsidRPr="00116222">
        <w:rPr>
          <w:rFonts w:ascii="Verdana" w:hAnsi="Verdana" w:cs="Arial"/>
          <w:sz w:val="20"/>
          <w:szCs w:val="20"/>
        </w:rPr>
        <w:t xml:space="preserve"> </w:t>
      </w:r>
      <w:r w:rsidRPr="00116222">
        <w:rPr>
          <w:rFonts w:ascii="Verdana" w:hAnsi="Verdana" w:cs="Arial"/>
          <w:sz w:val="20"/>
          <w:szCs w:val="20"/>
        </w:rPr>
        <w:t xml:space="preserve">Temelj za presojo je </w:t>
      </w:r>
      <w:proofErr w:type="spellStart"/>
      <w:r w:rsidRPr="00116222">
        <w:rPr>
          <w:rFonts w:ascii="Verdana" w:hAnsi="Verdana" w:cs="Arial"/>
          <w:sz w:val="20"/>
          <w:szCs w:val="20"/>
        </w:rPr>
        <w:t>samoevalvacijsko</w:t>
      </w:r>
      <w:proofErr w:type="spellEnd"/>
      <w:r w:rsidRPr="00116222">
        <w:rPr>
          <w:rFonts w:ascii="Verdana" w:hAnsi="Verdana" w:cs="Arial"/>
          <w:sz w:val="20"/>
          <w:szCs w:val="20"/>
        </w:rPr>
        <w:t xml:space="preserve"> poročilo</w:t>
      </w:r>
      <w:r w:rsidR="00287F57" w:rsidRPr="00116222">
        <w:rPr>
          <w:rFonts w:ascii="Verdana" w:hAnsi="Verdana" w:cs="Arial"/>
          <w:sz w:val="20"/>
          <w:szCs w:val="20"/>
        </w:rPr>
        <w:t xml:space="preserve">, ki mora vsebovati </w:t>
      </w:r>
      <w:r w:rsidR="00FC7756" w:rsidRPr="00116222">
        <w:rPr>
          <w:rFonts w:ascii="Verdana" w:hAnsi="Verdana" w:cs="Arial"/>
          <w:sz w:val="20"/>
          <w:szCs w:val="20"/>
        </w:rPr>
        <w:t>evalvacijo</w:t>
      </w:r>
      <w:r w:rsidR="00287F57" w:rsidRPr="00116222">
        <w:rPr>
          <w:rFonts w:ascii="Verdana" w:hAnsi="Verdana" w:cs="Arial"/>
          <w:sz w:val="20"/>
          <w:szCs w:val="20"/>
        </w:rPr>
        <w:t xml:space="preserve"> </w:t>
      </w:r>
      <w:r w:rsidR="00795DBB" w:rsidRPr="00116222">
        <w:rPr>
          <w:rFonts w:ascii="Verdana" w:hAnsi="Verdana" w:cs="Arial"/>
          <w:sz w:val="20"/>
          <w:szCs w:val="20"/>
        </w:rPr>
        <w:t>celotne</w:t>
      </w:r>
      <w:r w:rsidR="00EA0D40" w:rsidRPr="00116222">
        <w:rPr>
          <w:rFonts w:ascii="Verdana" w:hAnsi="Verdana" w:cs="Arial"/>
          <w:sz w:val="20"/>
          <w:szCs w:val="20"/>
        </w:rPr>
        <w:t xml:space="preserve"> </w:t>
      </w:r>
      <w:r w:rsidR="00287F57" w:rsidRPr="00116222">
        <w:rPr>
          <w:rFonts w:ascii="Verdana" w:hAnsi="Verdana" w:cs="Arial"/>
          <w:sz w:val="20"/>
          <w:szCs w:val="20"/>
        </w:rPr>
        <w:t>dejavnosti</w:t>
      </w:r>
      <w:r w:rsidR="008C665B">
        <w:rPr>
          <w:rFonts w:ascii="Verdana" w:hAnsi="Verdana" w:cs="Arial"/>
          <w:sz w:val="20"/>
          <w:szCs w:val="20"/>
        </w:rPr>
        <w:t xml:space="preserve"> ter</w:t>
      </w:r>
      <w:r w:rsidR="00795DBB" w:rsidRPr="00116222">
        <w:rPr>
          <w:rFonts w:ascii="Verdana" w:hAnsi="Verdana" w:cs="Arial"/>
          <w:sz w:val="20"/>
          <w:szCs w:val="20"/>
        </w:rPr>
        <w:t xml:space="preserve"> evalvacijo</w:t>
      </w:r>
      <w:r w:rsidR="00287F57" w:rsidRPr="00116222">
        <w:rPr>
          <w:rFonts w:ascii="Verdana" w:hAnsi="Verdana" w:cs="Arial"/>
          <w:sz w:val="20"/>
          <w:szCs w:val="20"/>
        </w:rPr>
        <w:t xml:space="preserve"> izvajanja in spreminjanja študijskih programov </w:t>
      </w:r>
      <w:r w:rsidR="00AA303D">
        <w:rPr>
          <w:rFonts w:ascii="Verdana" w:hAnsi="Verdana" w:cs="Arial"/>
          <w:sz w:val="20"/>
          <w:szCs w:val="20"/>
        </w:rPr>
        <w:t>zaradi</w:t>
      </w:r>
      <w:r w:rsidR="00287F57" w:rsidRPr="00116222">
        <w:rPr>
          <w:rFonts w:ascii="Verdana" w:hAnsi="Verdana" w:cs="Arial"/>
          <w:sz w:val="20"/>
          <w:szCs w:val="20"/>
        </w:rPr>
        <w:t xml:space="preserve"> </w:t>
      </w:r>
      <w:r w:rsidR="00FC7756" w:rsidRPr="00116222">
        <w:rPr>
          <w:rFonts w:ascii="Verdana" w:hAnsi="Verdana" w:cs="Arial"/>
          <w:sz w:val="20"/>
          <w:szCs w:val="20"/>
        </w:rPr>
        <w:t>zagotavljanj</w:t>
      </w:r>
      <w:r w:rsidR="00AA303D">
        <w:rPr>
          <w:rFonts w:ascii="Verdana" w:hAnsi="Verdana" w:cs="Arial"/>
          <w:sz w:val="20"/>
          <w:szCs w:val="20"/>
        </w:rPr>
        <w:t>a</w:t>
      </w:r>
      <w:r w:rsidR="00FC7756" w:rsidRPr="00116222">
        <w:rPr>
          <w:rFonts w:ascii="Verdana" w:hAnsi="Verdana" w:cs="Arial"/>
          <w:sz w:val="20"/>
          <w:szCs w:val="20"/>
        </w:rPr>
        <w:t xml:space="preserve"> kakovostnega</w:t>
      </w:r>
      <w:r w:rsidR="00FA4F07" w:rsidRPr="00116222">
        <w:rPr>
          <w:rFonts w:ascii="Verdana" w:hAnsi="Verdana" w:cs="Arial"/>
          <w:sz w:val="20"/>
          <w:szCs w:val="20"/>
        </w:rPr>
        <w:t xml:space="preserve"> pedagoškega,</w:t>
      </w:r>
      <w:r w:rsidR="00287F57" w:rsidRPr="00116222">
        <w:rPr>
          <w:rFonts w:ascii="Verdana" w:hAnsi="Verdana" w:cs="Arial"/>
          <w:sz w:val="20"/>
          <w:szCs w:val="20"/>
        </w:rPr>
        <w:t xml:space="preserve"> </w:t>
      </w:r>
      <w:r w:rsidR="005B5FD4" w:rsidRPr="00116222">
        <w:rPr>
          <w:rFonts w:ascii="Verdana" w:hAnsi="Verdana" w:cs="Arial"/>
          <w:sz w:val="20"/>
          <w:szCs w:val="20"/>
        </w:rPr>
        <w:t xml:space="preserve">znanstvenega, </w:t>
      </w:r>
      <w:r w:rsidR="00287F57" w:rsidRPr="00116222">
        <w:rPr>
          <w:rFonts w:ascii="Verdana" w:hAnsi="Verdana" w:cs="Arial"/>
          <w:sz w:val="20"/>
          <w:szCs w:val="20"/>
        </w:rPr>
        <w:t xml:space="preserve">strokovnega, </w:t>
      </w:r>
      <w:r w:rsidR="00C356BC" w:rsidRPr="00116222">
        <w:rPr>
          <w:rFonts w:ascii="Verdana" w:hAnsi="Verdana" w:cs="Arial"/>
          <w:sz w:val="20"/>
          <w:szCs w:val="20"/>
        </w:rPr>
        <w:t>raziskovalnega</w:t>
      </w:r>
      <w:r w:rsidR="00EA0D40" w:rsidRPr="00116222">
        <w:rPr>
          <w:rFonts w:ascii="Verdana" w:hAnsi="Verdana" w:cs="Arial"/>
          <w:sz w:val="20"/>
          <w:szCs w:val="20"/>
        </w:rPr>
        <w:t xml:space="preserve"> oziroma</w:t>
      </w:r>
      <w:r w:rsidR="001C38BD" w:rsidRPr="00116222">
        <w:rPr>
          <w:rFonts w:ascii="Verdana" w:hAnsi="Verdana" w:cs="Arial"/>
          <w:sz w:val="20"/>
          <w:szCs w:val="20"/>
        </w:rPr>
        <w:t xml:space="preserve"> </w:t>
      </w:r>
      <w:r w:rsidR="00287F57" w:rsidRPr="00116222">
        <w:rPr>
          <w:rFonts w:ascii="Verdana" w:hAnsi="Verdana" w:cs="Arial"/>
          <w:sz w:val="20"/>
          <w:szCs w:val="20"/>
        </w:rPr>
        <w:t>umetniškega dela na področj</w:t>
      </w:r>
      <w:r w:rsidR="00AC0620" w:rsidRPr="00116222">
        <w:rPr>
          <w:rFonts w:ascii="Verdana" w:hAnsi="Verdana" w:cs="Arial"/>
          <w:sz w:val="20"/>
          <w:szCs w:val="20"/>
        </w:rPr>
        <w:t>ih in disciplinah</w:t>
      </w:r>
      <w:r w:rsidR="00287F57" w:rsidRPr="00116222">
        <w:rPr>
          <w:rFonts w:ascii="Verdana" w:hAnsi="Verdana" w:cs="Arial"/>
          <w:sz w:val="20"/>
          <w:szCs w:val="20"/>
        </w:rPr>
        <w:t xml:space="preserve"> študijskih programov</w:t>
      </w:r>
      <w:r w:rsidRPr="00116222">
        <w:rPr>
          <w:rFonts w:ascii="Verdana" w:hAnsi="Verdana" w:cs="Arial"/>
          <w:sz w:val="20"/>
          <w:szCs w:val="20"/>
        </w:rPr>
        <w:t>.</w:t>
      </w:r>
    </w:p>
    <w:p w14:paraId="209F21D4" w14:textId="77777777" w:rsidR="00736729" w:rsidRPr="00116222" w:rsidRDefault="00736729" w:rsidP="00C2773D">
      <w:pPr>
        <w:pStyle w:val="esegmentc1"/>
        <w:shd w:val="clear" w:color="auto" w:fill="FFFFFF"/>
        <w:spacing w:before="0" w:beforeAutospacing="0" w:after="0" w:afterAutospacing="0"/>
        <w:jc w:val="both"/>
        <w:rPr>
          <w:rFonts w:ascii="Verdana" w:hAnsi="Verdana" w:cs="Arial"/>
          <w:b/>
          <w:sz w:val="20"/>
          <w:szCs w:val="20"/>
        </w:rPr>
      </w:pPr>
    </w:p>
    <w:p w14:paraId="13E1915E" w14:textId="77777777" w:rsidR="00F233A2" w:rsidRPr="00116222" w:rsidRDefault="0064141F" w:rsidP="00C2773D">
      <w:pPr>
        <w:pStyle w:val="esegmentc1"/>
        <w:shd w:val="clear" w:color="auto" w:fill="FFFFFF"/>
        <w:spacing w:before="0" w:beforeAutospacing="0" w:after="0" w:afterAutospacing="0"/>
        <w:ind w:firstLine="240"/>
        <w:jc w:val="center"/>
        <w:rPr>
          <w:rFonts w:ascii="Verdana" w:hAnsi="Verdana" w:cs="Arial"/>
          <w:b/>
          <w:sz w:val="20"/>
          <w:szCs w:val="20"/>
        </w:rPr>
      </w:pPr>
      <w:r w:rsidRPr="00116222">
        <w:rPr>
          <w:rFonts w:ascii="Verdana" w:hAnsi="Verdana" w:cs="Arial"/>
          <w:b/>
          <w:sz w:val="20"/>
          <w:szCs w:val="20"/>
        </w:rPr>
        <w:t>1</w:t>
      </w:r>
      <w:r w:rsidR="007551B1" w:rsidRPr="00116222">
        <w:rPr>
          <w:rFonts w:ascii="Verdana" w:hAnsi="Verdana" w:cs="Arial"/>
          <w:b/>
          <w:sz w:val="20"/>
          <w:szCs w:val="20"/>
        </w:rPr>
        <w:t>2</w:t>
      </w:r>
      <w:r w:rsidRPr="00116222">
        <w:rPr>
          <w:rFonts w:ascii="Verdana" w:hAnsi="Verdana" w:cs="Arial"/>
          <w:b/>
          <w:sz w:val="20"/>
          <w:szCs w:val="20"/>
        </w:rPr>
        <w:t xml:space="preserve">. </w:t>
      </w:r>
      <w:r w:rsidR="00F233A2" w:rsidRPr="00116222">
        <w:rPr>
          <w:rFonts w:ascii="Verdana" w:hAnsi="Verdana" w:cs="Arial"/>
          <w:b/>
          <w:sz w:val="20"/>
          <w:szCs w:val="20"/>
        </w:rPr>
        <w:t>člen</w:t>
      </w:r>
    </w:p>
    <w:p w14:paraId="4F928456" w14:textId="77777777" w:rsidR="00F233A2" w:rsidRPr="00116222" w:rsidRDefault="00F233A2" w:rsidP="00C2773D">
      <w:pPr>
        <w:pStyle w:val="esegmentc1"/>
        <w:shd w:val="clear" w:color="auto" w:fill="FFFFFF"/>
        <w:spacing w:before="0" w:beforeAutospacing="0" w:after="0" w:afterAutospacing="0"/>
        <w:ind w:firstLine="240"/>
        <w:jc w:val="center"/>
        <w:rPr>
          <w:rFonts w:ascii="Verdana" w:hAnsi="Verdana" w:cs="Arial"/>
          <w:b/>
          <w:sz w:val="20"/>
          <w:szCs w:val="20"/>
        </w:rPr>
      </w:pPr>
      <w:r w:rsidRPr="00116222">
        <w:rPr>
          <w:rFonts w:ascii="Verdana" w:hAnsi="Verdana" w:cs="Arial"/>
          <w:b/>
          <w:sz w:val="20"/>
          <w:szCs w:val="20"/>
        </w:rPr>
        <w:t>(delovanje visokošolskega zavoda)</w:t>
      </w:r>
    </w:p>
    <w:p w14:paraId="42EBB221" w14:textId="77777777" w:rsidR="00BB074F" w:rsidRPr="00116222" w:rsidRDefault="00BB074F" w:rsidP="00C2773D">
      <w:pPr>
        <w:pStyle w:val="esegmentc1"/>
        <w:shd w:val="clear" w:color="auto" w:fill="FFFFFF"/>
        <w:spacing w:before="0" w:beforeAutospacing="0" w:after="0" w:afterAutospacing="0"/>
        <w:ind w:firstLine="240"/>
        <w:jc w:val="both"/>
        <w:rPr>
          <w:rFonts w:ascii="Verdana" w:hAnsi="Verdana" w:cs="Arial"/>
          <w:b/>
          <w:sz w:val="20"/>
          <w:szCs w:val="20"/>
        </w:rPr>
      </w:pPr>
    </w:p>
    <w:p w14:paraId="671D827D" w14:textId="77777777" w:rsidR="00E00EAB" w:rsidRPr="00116222" w:rsidRDefault="00BB074F" w:rsidP="00C2773D">
      <w:pPr>
        <w:spacing w:after="0" w:line="240" w:lineRule="auto"/>
        <w:jc w:val="both"/>
        <w:rPr>
          <w:rFonts w:ascii="Verdana" w:hAnsi="Verdana" w:cs="Arial"/>
          <w:sz w:val="20"/>
          <w:szCs w:val="20"/>
        </w:rPr>
      </w:pPr>
      <w:r w:rsidRPr="00116222">
        <w:rPr>
          <w:rFonts w:ascii="Verdana" w:hAnsi="Verdana" w:cs="Arial"/>
          <w:b/>
          <w:sz w:val="20"/>
          <w:szCs w:val="20"/>
        </w:rPr>
        <w:t>1. standard</w:t>
      </w:r>
      <w:r w:rsidRPr="00D97D40">
        <w:rPr>
          <w:rFonts w:ascii="Verdana" w:hAnsi="Verdana" w:cs="Arial"/>
          <w:b/>
          <w:sz w:val="20"/>
          <w:szCs w:val="20"/>
        </w:rPr>
        <w:t>:</w:t>
      </w:r>
    </w:p>
    <w:p w14:paraId="7223E1D4" w14:textId="77777777" w:rsidR="00BF5ABC" w:rsidRPr="00116222" w:rsidRDefault="00BF5ABC" w:rsidP="00C2773D">
      <w:pPr>
        <w:spacing w:after="0" w:line="240" w:lineRule="auto"/>
        <w:jc w:val="both"/>
        <w:rPr>
          <w:rFonts w:ascii="Verdana" w:hAnsi="Verdana"/>
          <w:sz w:val="20"/>
          <w:szCs w:val="20"/>
        </w:rPr>
      </w:pPr>
    </w:p>
    <w:p w14:paraId="659B7BD9" w14:textId="77777777" w:rsidR="00BB074F" w:rsidRPr="00116222" w:rsidRDefault="00306C71" w:rsidP="00C2773D">
      <w:pPr>
        <w:spacing w:after="0" w:line="240" w:lineRule="auto"/>
        <w:jc w:val="both"/>
        <w:rPr>
          <w:rFonts w:ascii="Verdana" w:hAnsi="Verdana"/>
          <w:sz w:val="20"/>
          <w:szCs w:val="20"/>
        </w:rPr>
      </w:pPr>
      <w:r w:rsidRPr="00116222">
        <w:rPr>
          <w:rFonts w:ascii="Verdana" w:hAnsi="Verdana"/>
          <w:sz w:val="20"/>
          <w:szCs w:val="20"/>
        </w:rPr>
        <w:t xml:space="preserve">Visokošolski zavod uspešno uresničuje poslanstvo v slovenskem in </w:t>
      </w:r>
      <w:r w:rsidR="001C38BD" w:rsidRPr="00116222">
        <w:rPr>
          <w:rFonts w:ascii="Verdana" w:hAnsi="Verdana"/>
          <w:sz w:val="20"/>
          <w:szCs w:val="20"/>
        </w:rPr>
        <w:t xml:space="preserve">mednarodnem </w:t>
      </w:r>
      <w:r w:rsidRPr="00116222">
        <w:rPr>
          <w:rFonts w:ascii="Verdana" w:hAnsi="Verdana"/>
          <w:sz w:val="20"/>
          <w:szCs w:val="20"/>
        </w:rPr>
        <w:t xml:space="preserve">visokošolskem prostoru. Z doseganjem </w:t>
      </w:r>
      <w:r w:rsidR="00BB074F" w:rsidRPr="00116222">
        <w:rPr>
          <w:rFonts w:ascii="Verdana" w:hAnsi="Verdana"/>
          <w:sz w:val="20"/>
          <w:szCs w:val="20"/>
        </w:rPr>
        <w:t>organizacijski</w:t>
      </w:r>
      <w:r w:rsidRPr="00116222">
        <w:rPr>
          <w:rFonts w:ascii="Verdana" w:hAnsi="Verdana"/>
          <w:sz w:val="20"/>
          <w:szCs w:val="20"/>
        </w:rPr>
        <w:t>h</w:t>
      </w:r>
      <w:r w:rsidR="00BB074F" w:rsidRPr="00116222">
        <w:rPr>
          <w:rFonts w:ascii="Verdana" w:hAnsi="Verdana"/>
          <w:sz w:val="20"/>
          <w:szCs w:val="20"/>
        </w:rPr>
        <w:t xml:space="preserve"> in izvedbeni</w:t>
      </w:r>
      <w:r w:rsidRPr="00116222">
        <w:rPr>
          <w:rFonts w:ascii="Verdana" w:hAnsi="Verdana"/>
          <w:sz w:val="20"/>
          <w:szCs w:val="20"/>
        </w:rPr>
        <w:t>h</w:t>
      </w:r>
      <w:r w:rsidR="00BB074F" w:rsidRPr="00116222">
        <w:rPr>
          <w:rFonts w:ascii="Verdana" w:hAnsi="Verdana"/>
          <w:sz w:val="20"/>
          <w:szCs w:val="20"/>
        </w:rPr>
        <w:t xml:space="preserve"> cilj</w:t>
      </w:r>
      <w:r w:rsidRPr="00116222">
        <w:rPr>
          <w:rFonts w:ascii="Verdana" w:hAnsi="Verdana"/>
          <w:sz w:val="20"/>
          <w:szCs w:val="20"/>
        </w:rPr>
        <w:t>ev</w:t>
      </w:r>
      <w:r w:rsidR="00BB074F" w:rsidRPr="00116222">
        <w:rPr>
          <w:rFonts w:ascii="Verdana" w:hAnsi="Verdana"/>
          <w:sz w:val="20"/>
          <w:szCs w:val="20"/>
        </w:rPr>
        <w:t xml:space="preserve"> </w:t>
      </w:r>
      <w:r w:rsidR="001C38BD" w:rsidRPr="00116222">
        <w:rPr>
          <w:rFonts w:ascii="Verdana" w:hAnsi="Verdana"/>
          <w:sz w:val="20"/>
          <w:szCs w:val="20"/>
        </w:rPr>
        <w:t xml:space="preserve">zagotavlja </w:t>
      </w:r>
      <w:r w:rsidR="005773D5" w:rsidRPr="00116222">
        <w:rPr>
          <w:rFonts w:ascii="Verdana" w:hAnsi="Verdana"/>
          <w:sz w:val="20"/>
          <w:szCs w:val="20"/>
        </w:rPr>
        <w:t xml:space="preserve">kakovostno </w:t>
      </w:r>
      <w:r w:rsidR="00BB074F" w:rsidRPr="00116222">
        <w:rPr>
          <w:rFonts w:ascii="Verdana" w:hAnsi="Verdana"/>
          <w:sz w:val="20"/>
          <w:szCs w:val="20"/>
        </w:rPr>
        <w:t xml:space="preserve">visokošolsko dejavnost in </w:t>
      </w:r>
      <w:r w:rsidR="006B0CFE" w:rsidRPr="00116222">
        <w:rPr>
          <w:rFonts w:ascii="Verdana" w:hAnsi="Verdana"/>
          <w:sz w:val="20"/>
          <w:szCs w:val="20"/>
        </w:rPr>
        <w:t xml:space="preserve">njen </w:t>
      </w:r>
      <w:r w:rsidR="00BB074F" w:rsidRPr="00116222">
        <w:rPr>
          <w:rFonts w:ascii="Verdana" w:hAnsi="Verdana"/>
          <w:sz w:val="20"/>
          <w:szCs w:val="20"/>
        </w:rPr>
        <w:t>r</w:t>
      </w:r>
      <w:r w:rsidR="00FD33D7" w:rsidRPr="00116222">
        <w:rPr>
          <w:rFonts w:ascii="Verdana" w:hAnsi="Verdana"/>
          <w:sz w:val="20"/>
          <w:szCs w:val="20"/>
        </w:rPr>
        <w:t>azvoj</w:t>
      </w:r>
      <w:r w:rsidR="00BB074F" w:rsidRPr="00116222">
        <w:rPr>
          <w:rFonts w:ascii="Verdana" w:hAnsi="Verdana"/>
          <w:sz w:val="20"/>
          <w:szCs w:val="20"/>
        </w:rPr>
        <w:t>.</w:t>
      </w:r>
    </w:p>
    <w:p w14:paraId="18EB1B29" w14:textId="77777777" w:rsidR="0015098B" w:rsidRPr="00116222" w:rsidRDefault="0015098B" w:rsidP="00C2773D">
      <w:pPr>
        <w:spacing w:after="0" w:line="240" w:lineRule="auto"/>
        <w:jc w:val="both"/>
        <w:rPr>
          <w:rFonts w:ascii="Verdana" w:hAnsi="Verdana"/>
          <w:i/>
          <w:sz w:val="20"/>
          <w:szCs w:val="20"/>
        </w:rPr>
      </w:pPr>
    </w:p>
    <w:p w14:paraId="0E7DB9E2" w14:textId="77777777" w:rsidR="0015098B" w:rsidRPr="00116222" w:rsidRDefault="0015098B" w:rsidP="00C2773D">
      <w:pPr>
        <w:spacing w:after="0" w:line="240" w:lineRule="auto"/>
        <w:jc w:val="both"/>
        <w:rPr>
          <w:rFonts w:ascii="Verdana" w:hAnsi="Verdana"/>
          <w:sz w:val="20"/>
          <w:szCs w:val="20"/>
        </w:rPr>
      </w:pPr>
      <w:r w:rsidRPr="00116222">
        <w:rPr>
          <w:rFonts w:ascii="Verdana" w:hAnsi="Verdana"/>
          <w:sz w:val="20"/>
          <w:szCs w:val="20"/>
        </w:rPr>
        <w:t xml:space="preserve">Če gre za prvo podaljšanje akreditacije, </w:t>
      </w:r>
      <w:r w:rsidR="00306C71" w:rsidRPr="00116222">
        <w:rPr>
          <w:rFonts w:ascii="Verdana" w:hAnsi="Verdana"/>
          <w:sz w:val="20"/>
          <w:szCs w:val="20"/>
        </w:rPr>
        <w:t>je</w:t>
      </w:r>
      <w:r w:rsidRPr="00116222">
        <w:rPr>
          <w:rFonts w:ascii="Verdana" w:hAnsi="Verdana"/>
          <w:sz w:val="20"/>
          <w:szCs w:val="20"/>
        </w:rPr>
        <w:t xml:space="preserve"> iz poslanstva, vizije in strategije visokošolskega zavoda razvidno, da nadaljuje obveze ustanovitelja.</w:t>
      </w:r>
    </w:p>
    <w:p w14:paraId="0850B93E" w14:textId="77777777" w:rsidR="00BF5ABC" w:rsidRPr="00116222" w:rsidRDefault="00BF5ABC" w:rsidP="00C2773D">
      <w:pPr>
        <w:spacing w:after="0" w:line="240" w:lineRule="auto"/>
        <w:jc w:val="both"/>
        <w:rPr>
          <w:rFonts w:ascii="Verdana" w:hAnsi="Verdana"/>
          <w:sz w:val="20"/>
          <w:szCs w:val="20"/>
        </w:rPr>
      </w:pPr>
    </w:p>
    <w:p w14:paraId="1BDF4476" w14:textId="77777777" w:rsidR="0086790D" w:rsidRPr="00116222" w:rsidRDefault="00DC7649" w:rsidP="00C2773D">
      <w:pPr>
        <w:spacing w:after="0" w:line="240" w:lineRule="auto"/>
        <w:jc w:val="both"/>
        <w:rPr>
          <w:rFonts w:ascii="Verdana" w:hAnsi="Verdana"/>
          <w:i/>
          <w:sz w:val="20"/>
          <w:szCs w:val="20"/>
        </w:rPr>
      </w:pPr>
      <w:r w:rsidRPr="00116222">
        <w:rPr>
          <w:rFonts w:ascii="Verdana" w:hAnsi="Verdana"/>
          <w:i/>
          <w:sz w:val="20"/>
          <w:szCs w:val="20"/>
        </w:rPr>
        <w:t>P</w:t>
      </w:r>
      <w:r w:rsidR="00826137" w:rsidRPr="00116222">
        <w:rPr>
          <w:rFonts w:ascii="Verdana" w:hAnsi="Verdana"/>
          <w:i/>
          <w:sz w:val="20"/>
          <w:szCs w:val="20"/>
        </w:rPr>
        <w:t>resoj</w:t>
      </w:r>
      <w:r w:rsidRPr="00116222">
        <w:rPr>
          <w:rFonts w:ascii="Verdana" w:hAnsi="Verdana"/>
          <w:i/>
          <w:sz w:val="20"/>
          <w:szCs w:val="20"/>
        </w:rPr>
        <w:t>a</w:t>
      </w:r>
      <w:r w:rsidR="00FA4F07" w:rsidRPr="00116222">
        <w:rPr>
          <w:rFonts w:ascii="Verdana" w:hAnsi="Verdana"/>
          <w:i/>
          <w:sz w:val="20"/>
          <w:szCs w:val="20"/>
        </w:rPr>
        <w:t>jo</w:t>
      </w:r>
      <w:r w:rsidR="00826137" w:rsidRPr="00116222">
        <w:rPr>
          <w:rFonts w:ascii="Verdana" w:hAnsi="Verdana"/>
          <w:i/>
          <w:sz w:val="20"/>
          <w:szCs w:val="20"/>
        </w:rPr>
        <w:t xml:space="preserve"> s</w:t>
      </w:r>
      <w:r w:rsidR="00287F57" w:rsidRPr="00116222">
        <w:rPr>
          <w:rFonts w:ascii="Verdana" w:hAnsi="Verdana"/>
          <w:i/>
          <w:sz w:val="20"/>
          <w:szCs w:val="20"/>
        </w:rPr>
        <w:t>e</w:t>
      </w:r>
      <w:r w:rsidR="00826137" w:rsidRPr="00116222">
        <w:rPr>
          <w:rFonts w:ascii="Verdana" w:hAnsi="Verdana"/>
          <w:sz w:val="20"/>
          <w:szCs w:val="20"/>
        </w:rPr>
        <w:t>:</w:t>
      </w:r>
    </w:p>
    <w:p w14:paraId="5F521A8A" w14:textId="77777777" w:rsidR="00E04F0B" w:rsidRPr="004E6721" w:rsidRDefault="00E04F0B" w:rsidP="008736A1">
      <w:pPr>
        <w:numPr>
          <w:ilvl w:val="0"/>
          <w:numId w:val="39"/>
        </w:numPr>
        <w:spacing w:after="0" w:line="240" w:lineRule="auto"/>
        <w:jc w:val="both"/>
        <w:rPr>
          <w:rFonts w:ascii="Verdana" w:hAnsi="Verdana" w:cs="Calibri"/>
          <w:i/>
          <w:sz w:val="20"/>
          <w:szCs w:val="20"/>
        </w:rPr>
      </w:pPr>
      <w:r w:rsidRPr="004E6721">
        <w:rPr>
          <w:rFonts w:ascii="Verdana" w:hAnsi="Verdana" w:cs="Calibri"/>
          <w:i/>
          <w:sz w:val="20"/>
          <w:szCs w:val="20"/>
        </w:rPr>
        <w:t>usklajenost strateškega načrtovanja s poslanstvom, nacionalnimi in evropskimi usmeritvami;</w:t>
      </w:r>
    </w:p>
    <w:p w14:paraId="6BD0F865" w14:textId="77777777" w:rsidR="00E04F0B" w:rsidRPr="004E6721" w:rsidRDefault="00E04F0B" w:rsidP="008736A1">
      <w:pPr>
        <w:numPr>
          <w:ilvl w:val="0"/>
          <w:numId w:val="39"/>
        </w:numPr>
        <w:spacing w:after="0" w:line="240" w:lineRule="auto"/>
        <w:jc w:val="both"/>
        <w:rPr>
          <w:rFonts w:ascii="Verdana" w:hAnsi="Verdana" w:cs="Calibri"/>
          <w:i/>
          <w:sz w:val="20"/>
          <w:szCs w:val="20"/>
        </w:rPr>
      </w:pPr>
      <w:r w:rsidRPr="004E6721">
        <w:rPr>
          <w:rFonts w:ascii="Verdana" w:hAnsi="Verdana" w:cs="Calibri"/>
          <w:i/>
          <w:sz w:val="20"/>
          <w:szCs w:val="20"/>
        </w:rPr>
        <w:t>izvedljivost in celovitost strateškega načrt</w:t>
      </w:r>
      <w:r w:rsidR="002960F9" w:rsidRPr="004E6721">
        <w:rPr>
          <w:rFonts w:ascii="Verdana" w:hAnsi="Verdana" w:cs="Calibri"/>
          <w:i/>
          <w:sz w:val="20"/>
          <w:szCs w:val="20"/>
        </w:rPr>
        <w:t>ovanja</w:t>
      </w:r>
      <w:r w:rsidRPr="004E6721">
        <w:rPr>
          <w:rFonts w:ascii="Verdana" w:hAnsi="Verdana" w:cs="Calibri"/>
          <w:i/>
          <w:sz w:val="20"/>
          <w:szCs w:val="20"/>
        </w:rPr>
        <w:t xml:space="preserve">; </w:t>
      </w:r>
    </w:p>
    <w:p w14:paraId="4AD639D8" w14:textId="77777777" w:rsidR="00E04F0B" w:rsidRPr="00116222" w:rsidRDefault="00E04F0B" w:rsidP="008736A1">
      <w:pPr>
        <w:numPr>
          <w:ilvl w:val="0"/>
          <w:numId w:val="39"/>
        </w:numPr>
        <w:spacing w:after="0" w:line="240" w:lineRule="auto"/>
        <w:jc w:val="both"/>
        <w:rPr>
          <w:rFonts w:ascii="Verdana" w:hAnsi="Verdana" w:cs="Arial"/>
          <w:i/>
          <w:sz w:val="20"/>
          <w:szCs w:val="20"/>
        </w:rPr>
      </w:pPr>
      <w:r w:rsidRPr="004E6721">
        <w:rPr>
          <w:rFonts w:ascii="Verdana" w:hAnsi="Verdana" w:cs="Calibri"/>
          <w:i/>
          <w:sz w:val="20"/>
          <w:szCs w:val="20"/>
        </w:rPr>
        <w:t>ustreznost</w:t>
      </w:r>
      <w:r w:rsidRPr="00116222">
        <w:rPr>
          <w:rFonts w:ascii="Verdana" w:hAnsi="Verdana" w:cs="Arial"/>
          <w:i/>
          <w:sz w:val="20"/>
          <w:szCs w:val="20"/>
        </w:rPr>
        <w:t xml:space="preserve"> načina preverjanja uresničevanja strateškega načrt</w:t>
      </w:r>
      <w:r w:rsidR="002960F9" w:rsidRPr="00116222">
        <w:rPr>
          <w:rFonts w:ascii="Verdana" w:hAnsi="Verdana" w:cs="Arial"/>
          <w:i/>
          <w:sz w:val="20"/>
          <w:szCs w:val="20"/>
        </w:rPr>
        <w:t>ovanja</w:t>
      </w:r>
      <w:r w:rsidRPr="00116222">
        <w:rPr>
          <w:rFonts w:ascii="Verdana" w:hAnsi="Verdana" w:cs="Arial"/>
          <w:i/>
          <w:sz w:val="20"/>
          <w:szCs w:val="20"/>
        </w:rPr>
        <w:t xml:space="preserve">. </w:t>
      </w:r>
    </w:p>
    <w:p w14:paraId="1775F6C0" w14:textId="77777777" w:rsidR="00BB59CB" w:rsidRPr="00116222" w:rsidRDefault="00BB59CB" w:rsidP="00C2773D">
      <w:pPr>
        <w:spacing w:after="0" w:line="240" w:lineRule="auto"/>
        <w:jc w:val="both"/>
        <w:rPr>
          <w:rFonts w:ascii="Verdana" w:hAnsi="Verdana"/>
          <w:i/>
          <w:sz w:val="20"/>
          <w:szCs w:val="20"/>
        </w:rPr>
      </w:pPr>
    </w:p>
    <w:p w14:paraId="2387F114" w14:textId="77777777" w:rsidR="00E00EAB" w:rsidRPr="00116222" w:rsidRDefault="00BB074F" w:rsidP="00C2773D">
      <w:pPr>
        <w:spacing w:after="0" w:line="240" w:lineRule="auto"/>
        <w:jc w:val="both"/>
        <w:rPr>
          <w:rFonts w:ascii="Verdana" w:hAnsi="Verdana" w:cs="Arial"/>
          <w:sz w:val="20"/>
          <w:szCs w:val="20"/>
        </w:rPr>
      </w:pPr>
      <w:r w:rsidRPr="00116222">
        <w:rPr>
          <w:rFonts w:ascii="Verdana" w:hAnsi="Verdana" w:cs="Arial"/>
          <w:b/>
          <w:sz w:val="20"/>
          <w:szCs w:val="20"/>
        </w:rPr>
        <w:t>2. standard</w:t>
      </w:r>
      <w:r w:rsidRPr="00D97D40">
        <w:rPr>
          <w:rFonts w:ascii="Verdana" w:hAnsi="Verdana" w:cs="Arial"/>
          <w:b/>
          <w:sz w:val="20"/>
          <w:szCs w:val="20"/>
        </w:rPr>
        <w:t>:</w:t>
      </w:r>
      <w:r w:rsidRPr="00116222">
        <w:rPr>
          <w:rFonts w:ascii="Verdana" w:hAnsi="Verdana" w:cs="Arial"/>
          <w:sz w:val="20"/>
          <w:szCs w:val="20"/>
        </w:rPr>
        <w:t xml:space="preserve"> </w:t>
      </w:r>
    </w:p>
    <w:p w14:paraId="31385120" w14:textId="77777777" w:rsidR="00BF5ABC" w:rsidRPr="00116222" w:rsidRDefault="00BF5ABC" w:rsidP="00C2773D">
      <w:pPr>
        <w:spacing w:after="0" w:line="240" w:lineRule="auto"/>
        <w:jc w:val="both"/>
        <w:rPr>
          <w:rFonts w:ascii="Verdana" w:hAnsi="Verdana" w:cs="Arial"/>
          <w:sz w:val="20"/>
          <w:szCs w:val="20"/>
        </w:rPr>
      </w:pPr>
    </w:p>
    <w:p w14:paraId="588D0FB1" w14:textId="77777777" w:rsidR="00BB074F" w:rsidRPr="00116222" w:rsidRDefault="00BB074F" w:rsidP="00C2773D">
      <w:pPr>
        <w:spacing w:after="0" w:line="240" w:lineRule="auto"/>
        <w:jc w:val="both"/>
        <w:rPr>
          <w:rFonts w:ascii="Verdana" w:hAnsi="Verdana"/>
          <w:sz w:val="20"/>
          <w:szCs w:val="20"/>
        </w:rPr>
      </w:pPr>
      <w:r w:rsidRPr="00116222">
        <w:rPr>
          <w:rFonts w:ascii="Verdana" w:hAnsi="Verdana"/>
          <w:sz w:val="20"/>
          <w:szCs w:val="20"/>
        </w:rPr>
        <w:t xml:space="preserve">Notranja organiziranost visokošolskega zavoda zagotavlja </w:t>
      </w:r>
      <w:r w:rsidR="002960F9" w:rsidRPr="00116222">
        <w:rPr>
          <w:rFonts w:ascii="Verdana" w:hAnsi="Verdana"/>
          <w:sz w:val="20"/>
          <w:szCs w:val="20"/>
        </w:rPr>
        <w:t>sodelovanje</w:t>
      </w:r>
      <w:r w:rsidRPr="00116222">
        <w:rPr>
          <w:rFonts w:ascii="Verdana" w:hAnsi="Verdana"/>
          <w:sz w:val="20"/>
          <w:szCs w:val="20"/>
        </w:rPr>
        <w:t xml:space="preserve"> </w:t>
      </w:r>
      <w:r w:rsidR="00306C71" w:rsidRPr="00116222">
        <w:rPr>
          <w:rFonts w:ascii="Verdana" w:hAnsi="Verdana"/>
          <w:sz w:val="20"/>
          <w:szCs w:val="20"/>
        </w:rPr>
        <w:t>visokošolskih učiteljev</w:t>
      </w:r>
      <w:r w:rsidR="00B254FE" w:rsidRPr="00116222">
        <w:rPr>
          <w:rFonts w:ascii="Verdana" w:hAnsi="Verdana"/>
          <w:sz w:val="20"/>
          <w:szCs w:val="20"/>
        </w:rPr>
        <w:t xml:space="preserve"> in sodelavcev</w:t>
      </w:r>
      <w:r w:rsidR="00306C71" w:rsidRPr="00116222">
        <w:rPr>
          <w:rFonts w:ascii="Verdana" w:hAnsi="Verdana"/>
          <w:sz w:val="20"/>
          <w:szCs w:val="20"/>
        </w:rPr>
        <w:t>, znanstvenih del</w:t>
      </w:r>
      <w:r w:rsidR="00097588" w:rsidRPr="00116222">
        <w:rPr>
          <w:rFonts w:ascii="Verdana" w:hAnsi="Verdana"/>
          <w:sz w:val="20"/>
          <w:szCs w:val="20"/>
        </w:rPr>
        <w:t>a</w:t>
      </w:r>
      <w:r w:rsidR="00306C71" w:rsidRPr="00116222">
        <w:rPr>
          <w:rFonts w:ascii="Verdana" w:hAnsi="Verdana"/>
          <w:sz w:val="20"/>
          <w:szCs w:val="20"/>
        </w:rPr>
        <w:t xml:space="preserve">vcev in </w:t>
      </w:r>
      <w:r w:rsidR="00874D77" w:rsidRPr="00116222">
        <w:rPr>
          <w:rFonts w:ascii="Verdana" w:hAnsi="Verdana"/>
          <w:sz w:val="20"/>
          <w:szCs w:val="20"/>
        </w:rPr>
        <w:t>nepedagoških</w:t>
      </w:r>
      <w:r w:rsidR="00306C71" w:rsidRPr="00116222">
        <w:rPr>
          <w:rFonts w:ascii="Verdana" w:hAnsi="Verdana"/>
          <w:sz w:val="20"/>
          <w:szCs w:val="20"/>
        </w:rPr>
        <w:t xml:space="preserve"> delavcev</w:t>
      </w:r>
      <w:r w:rsidRPr="00116222">
        <w:rPr>
          <w:rFonts w:ascii="Verdana" w:hAnsi="Verdana"/>
          <w:sz w:val="20"/>
          <w:szCs w:val="20"/>
        </w:rPr>
        <w:t xml:space="preserve">, študentov in </w:t>
      </w:r>
      <w:r w:rsidR="00874D77" w:rsidRPr="00116222">
        <w:rPr>
          <w:rFonts w:ascii="Verdana" w:hAnsi="Verdana"/>
          <w:sz w:val="20"/>
          <w:szCs w:val="20"/>
        </w:rPr>
        <w:t xml:space="preserve">drugih </w:t>
      </w:r>
      <w:r w:rsidR="00B254FE" w:rsidRPr="00116222">
        <w:rPr>
          <w:rFonts w:ascii="Verdana" w:hAnsi="Verdana"/>
          <w:sz w:val="20"/>
          <w:szCs w:val="20"/>
        </w:rPr>
        <w:t>deležnikov</w:t>
      </w:r>
      <w:r w:rsidRPr="00116222">
        <w:rPr>
          <w:rFonts w:ascii="Verdana" w:hAnsi="Verdana"/>
          <w:sz w:val="20"/>
          <w:szCs w:val="20"/>
        </w:rPr>
        <w:t xml:space="preserve"> pri upravljanju in </w:t>
      </w:r>
      <w:r w:rsidR="00660CBE" w:rsidRPr="00116222">
        <w:rPr>
          <w:rFonts w:ascii="Verdana" w:hAnsi="Verdana"/>
          <w:sz w:val="20"/>
          <w:szCs w:val="20"/>
        </w:rPr>
        <w:t>razvijanju</w:t>
      </w:r>
      <w:r w:rsidRPr="00116222">
        <w:rPr>
          <w:rFonts w:ascii="Verdana" w:hAnsi="Verdana"/>
          <w:sz w:val="20"/>
          <w:szCs w:val="20"/>
        </w:rPr>
        <w:t xml:space="preserve"> dejavnosti visokošolskega zavoda</w:t>
      </w:r>
      <w:r w:rsidR="00660CBE" w:rsidRPr="00116222">
        <w:rPr>
          <w:rFonts w:ascii="Verdana" w:hAnsi="Verdana"/>
          <w:sz w:val="20"/>
          <w:szCs w:val="20"/>
        </w:rPr>
        <w:t>.</w:t>
      </w:r>
    </w:p>
    <w:p w14:paraId="369FD5B0" w14:textId="77777777" w:rsidR="00BF5ABC" w:rsidRPr="00116222" w:rsidRDefault="00BF5ABC" w:rsidP="00C2773D">
      <w:pPr>
        <w:spacing w:after="0" w:line="240" w:lineRule="auto"/>
        <w:jc w:val="both"/>
        <w:rPr>
          <w:rFonts w:ascii="Verdana" w:hAnsi="Verdana"/>
          <w:sz w:val="20"/>
          <w:szCs w:val="20"/>
        </w:rPr>
      </w:pPr>
    </w:p>
    <w:p w14:paraId="2CD5995B" w14:textId="77777777" w:rsidR="0086790D" w:rsidRPr="00116222" w:rsidRDefault="00DC7649" w:rsidP="00C2773D">
      <w:pPr>
        <w:spacing w:after="0" w:line="240" w:lineRule="auto"/>
        <w:jc w:val="both"/>
        <w:rPr>
          <w:rFonts w:ascii="Verdana" w:hAnsi="Verdana"/>
          <w:i/>
          <w:sz w:val="20"/>
          <w:szCs w:val="20"/>
        </w:rPr>
      </w:pPr>
      <w:r w:rsidRPr="00116222">
        <w:rPr>
          <w:rFonts w:ascii="Verdana" w:hAnsi="Verdana"/>
          <w:i/>
          <w:sz w:val="20"/>
          <w:szCs w:val="20"/>
        </w:rPr>
        <w:t>P</w:t>
      </w:r>
      <w:r w:rsidR="00826137" w:rsidRPr="00116222">
        <w:rPr>
          <w:rFonts w:ascii="Verdana" w:hAnsi="Verdana"/>
          <w:i/>
          <w:sz w:val="20"/>
          <w:szCs w:val="20"/>
        </w:rPr>
        <w:t>re</w:t>
      </w:r>
      <w:r w:rsidR="008B45F0">
        <w:rPr>
          <w:rFonts w:ascii="Verdana" w:hAnsi="Verdana"/>
          <w:i/>
          <w:sz w:val="20"/>
          <w:szCs w:val="20"/>
        </w:rPr>
        <w:t>so</w:t>
      </w:r>
      <w:r w:rsidR="00FA4A47" w:rsidRPr="00116222">
        <w:rPr>
          <w:rFonts w:ascii="Verdana" w:hAnsi="Verdana"/>
          <w:i/>
          <w:sz w:val="20"/>
          <w:szCs w:val="20"/>
        </w:rPr>
        <w:t>ja</w:t>
      </w:r>
      <w:r w:rsidR="00197A0B">
        <w:rPr>
          <w:rFonts w:ascii="Verdana" w:hAnsi="Verdana"/>
          <w:i/>
          <w:sz w:val="20"/>
          <w:szCs w:val="20"/>
        </w:rPr>
        <w:t>ta</w:t>
      </w:r>
      <w:r w:rsidR="00826137" w:rsidRPr="00116222">
        <w:rPr>
          <w:rFonts w:ascii="Verdana" w:hAnsi="Verdana"/>
          <w:i/>
          <w:sz w:val="20"/>
          <w:szCs w:val="20"/>
        </w:rPr>
        <w:t xml:space="preserve"> s</w:t>
      </w:r>
      <w:r w:rsidR="000067C6" w:rsidRPr="00116222">
        <w:rPr>
          <w:rFonts w:ascii="Verdana" w:hAnsi="Verdana"/>
          <w:i/>
          <w:sz w:val="20"/>
          <w:szCs w:val="20"/>
        </w:rPr>
        <w:t xml:space="preserve">e </w:t>
      </w:r>
      <w:r w:rsidR="0000627F" w:rsidRPr="00116222">
        <w:rPr>
          <w:rFonts w:ascii="Verdana" w:hAnsi="Verdana"/>
          <w:i/>
          <w:sz w:val="20"/>
          <w:szCs w:val="20"/>
        </w:rPr>
        <w:t xml:space="preserve">predstavništvo deležnikov v organih visokošolskega zavoda </w:t>
      </w:r>
      <w:r w:rsidR="00A9468A" w:rsidRPr="00116222">
        <w:rPr>
          <w:rFonts w:ascii="Verdana" w:hAnsi="Verdana"/>
          <w:i/>
          <w:sz w:val="20"/>
          <w:szCs w:val="20"/>
        </w:rPr>
        <w:t>ter</w:t>
      </w:r>
      <w:r w:rsidR="0000627F" w:rsidRPr="00116222">
        <w:rPr>
          <w:rFonts w:ascii="Verdana" w:hAnsi="Verdana"/>
          <w:i/>
          <w:sz w:val="20"/>
          <w:szCs w:val="20"/>
        </w:rPr>
        <w:t xml:space="preserve"> </w:t>
      </w:r>
      <w:r w:rsidR="0086790D" w:rsidRPr="00116222">
        <w:rPr>
          <w:rFonts w:ascii="Verdana" w:hAnsi="Verdana"/>
          <w:i/>
          <w:sz w:val="20"/>
          <w:szCs w:val="20"/>
        </w:rPr>
        <w:t xml:space="preserve">uresničevanje </w:t>
      </w:r>
      <w:r w:rsidR="00B254FE" w:rsidRPr="00116222">
        <w:rPr>
          <w:rFonts w:ascii="Verdana" w:hAnsi="Verdana"/>
          <w:i/>
          <w:sz w:val="20"/>
          <w:szCs w:val="20"/>
        </w:rPr>
        <w:t xml:space="preserve">njihovih </w:t>
      </w:r>
      <w:r w:rsidR="0086790D" w:rsidRPr="00116222">
        <w:rPr>
          <w:rFonts w:ascii="Verdana" w:hAnsi="Verdana"/>
          <w:i/>
          <w:sz w:val="20"/>
          <w:szCs w:val="20"/>
        </w:rPr>
        <w:t>pravic in obveznosti</w:t>
      </w:r>
      <w:r w:rsidR="00561FEB" w:rsidRPr="00116222">
        <w:rPr>
          <w:rFonts w:ascii="Verdana" w:hAnsi="Verdana"/>
          <w:i/>
          <w:sz w:val="20"/>
          <w:szCs w:val="20"/>
        </w:rPr>
        <w:t>.</w:t>
      </w:r>
      <w:r w:rsidR="0086790D" w:rsidRPr="00116222">
        <w:rPr>
          <w:rFonts w:ascii="Verdana" w:hAnsi="Verdana"/>
          <w:i/>
          <w:sz w:val="20"/>
          <w:szCs w:val="20"/>
        </w:rPr>
        <w:t xml:space="preserve"> </w:t>
      </w:r>
    </w:p>
    <w:p w14:paraId="1968F86D" w14:textId="77777777" w:rsidR="00737FD4" w:rsidRPr="00116222" w:rsidRDefault="00737FD4" w:rsidP="00C2773D">
      <w:pPr>
        <w:spacing w:after="0" w:line="240" w:lineRule="auto"/>
        <w:rPr>
          <w:rFonts w:ascii="Verdana" w:hAnsi="Verdana"/>
          <w:i/>
          <w:sz w:val="20"/>
          <w:szCs w:val="20"/>
        </w:rPr>
      </w:pPr>
    </w:p>
    <w:p w14:paraId="6B0F2232" w14:textId="77777777" w:rsidR="00E00EAB" w:rsidRPr="00116222" w:rsidRDefault="007C7387" w:rsidP="00C2773D">
      <w:pPr>
        <w:spacing w:after="0" w:line="240" w:lineRule="auto"/>
        <w:jc w:val="both"/>
        <w:rPr>
          <w:rFonts w:ascii="Verdana" w:hAnsi="Verdana"/>
          <w:sz w:val="20"/>
          <w:szCs w:val="20"/>
        </w:rPr>
      </w:pPr>
      <w:r w:rsidRPr="00116222">
        <w:rPr>
          <w:rFonts w:ascii="Verdana" w:hAnsi="Verdana"/>
          <w:b/>
          <w:sz w:val="20"/>
          <w:szCs w:val="20"/>
        </w:rPr>
        <w:t>3</w:t>
      </w:r>
      <w:r w:rsidR="00BB074F" w:rsidRPr="00116222">
        <w:rPr>
          <w:rFonts w:ascii="Verdana" w:hAnsi="Verdana"/>
          <w:b/>
          <w:sz w:val="20"/>
          <w:szCs w:val="20"/>
        </w:rPr>
        <w:t>. standard</w:t>
      </w:r>
      <w:r w:rsidR="00BB074F" w:rsidRPr="00D97D40">
        <w:rPr>
          <w:rFonts w:ascii="Verdana" w:hAnsi="Verdana"/>
          <w:b/>
          <w:sz w:val="20"/>
          <w:szCs w:val="20"/>
        </w:rPr>
        <w:t xml:space="preserve">: </w:t>
      </w:r>
    </w:p>
    <w:p w14:paraId="3E9FC5A2" w14:textId="77777777" w:rsidR="00BF5ABC" w:rsidRPr="00116222" w:rsidRDefault="00BF5ABC" w:rsidP="00C2773D">
      <w:pPr>
        <w:spacing w:after="0" w:line="240" w:lineRule="auto"/>
        <w:jc w:val="both"/>
        <w:rPr>
          <w:rFonts w:ascii="Verdana" w:hAnsi="Verdana"/>
          <w:sz w:val="20"/>
          <w:szCs w:val="20"/>
        </w:rPr>
      </w:pPr>
    </w:p>
    <w:p w14:paraId="126DC03B" w14:textId="77777777" w:rsidR="00BB074F" w:rsidRPr="00116222" w:rsidRDefault="00BB074F" w:rsidP="00C2773D">
      <w:pPr>
        <w:spacing w:after="0" w:line="240" w:lineRule="auto"/>
        <w:jc w:val="both"/>
        <w:rPr>
          <w:rFonts w:ascii="Verdana" w:hAnsi="Verdana"/>
          <w:sz w:val="20"/>
          <w:szCs w:val="20"/>
        </w:rPr>
      </w:pPr>
      <w:r w:rsidRPr="00116222">
        <w:rPr>
          <w:rFonts w:ascii="Verdana" w:hAnsi="Verdana"/>
          <w:sz w:val="20"/>
          <w:szCs w:val="20"/>
        </w:rPr>
        <w:t xml:space="preserve">Visokošolski zavod izkazuje kakovostno znanstveno, strokovno, raziskovalno </w:t>
      </w:r>
      <w:r w:rsidR="00C356BC" w:rsidRPr="00116222">
        <w:rPr>
          <w:rFonts w:ascii="Verdana" w:hAnsi="Verdana"/>
          <w:sz w:val="20"/>
          <w:szCs w:val="20"/>
        </w:rPr>
        <w:t>oziroma</w:t>
      </w:r>
      <w:r w:rsidRPr="00116222">
        <w:rPr>
          <w:rFonts w:ascii="Verdana" w:hAnsi="Verdana"/>
          <w:sz w:val="20"/>
          <w:szCs w:val="20"/>
        </w:rPr>
        <w:t xml:space="preserve"> umetniško dejavnost in z njo povezane pomembne dosežke na področjih</w:t>
      </w:r>
      <w:r w:rsidR="00CB0F0E" w:rsidRPr="00116222">
        <w:rPr>
          <w:rFonts w:ascii="Verdana" w:hAnsi="Verdana"/>
          <w:sz w:val="20"/>
          <w:szCs w:val="20"/>
        </w:rPr>
        <w:t xml:space="preserve"> in disciplinah</w:t>
      </w:r>
      <w:r w:rsidR="00097588" w:rsidRPr="00116222">
        <w:rPr>
          <w:rFonts w:ascii="Verdana" w:hAnsi="Verdana"/>
          <w:sz w:val="20"/>
          <w:szCs w:val="20"/>
        </w:rPr>
        <w:t>,</w:t>
      </w:r>
      <w:r w:rsidRPr="00116222">
        <w:rPr>
          <w:rFonts w:ascii="Verdana" w:hAnsi="Verdana"/>
          <w:sz w:val="20"/>
          <w:szCs w:val="20"/>
        </w:rPr>
        <w:t xml:space="preserve"> na katerih </w:t>
      </w:r>
      <w:r w:rsidR="00112BB8" w:rsidRPr="00116222">
        <w:rPr>
          <w:rFonts w:ascii="Verdana" w:hAnsi="Verdana"/>
          <w:sz w:val="20"/>
          <w:szCs w:val="20"/>
        </w:rPr>
        <w:t>jo</w:t>
      </w:r>
      <w:r w:rsidRPr="00116222">
        <w:rPr>
          <w:rFonts w:ascii="Verdana" w:hAnsi="Verdana"/>
          <w:sz w:val="20"/>
          <w:szCs w:val="20"/>
        </w:rPr>
        <w:t xml:space="preserve"> izvaja. </w:t>
      </w:r>
    </w:p>
    <w:p w14:paraId="17744BE3" w14:textId="77777777" w:rsidR="00BF5ABC" w:rsidRPr="00116222" w:rsidRDefault="00BF5ABC" w:rsidP="00C2773D">
      <w:pPr>
        <w:spacing w:after="0" w:line="240" w:lineRule="auto"/>
        <w:jc w:val="both"/>
        <w:rPr>
          <w:rFonts w:ascii="Verdana" w:hAnsi="Verdana"/>
          <w:sz w:val="20"/>
          <w:szCs w:val="20"/>
        </w:rPr>
      </w:pPr>
    </w:p>
    <w:p w14:paraId="638FFCA2" w14:textId="77777777" w:rsidR="00094B0B" w:rsidRPr="00116222" w:rsidRDefault="00656783" w:rsidP="00C2773D">
      <w:pPr>
        <w:spacing w:after="0" w:line="240" w:lineRule="auto"/>
        <w:jc w:val="both"/>
        <w:rPr>
          <w:rFonts w:ascii="Verdana" w:hAnsi="Verdana"/>
          <w:i/>
          <w:sz w:val="20"/>
          <w:szCs w:val="20"/>
        </w:rPr>
      </w:pPr>
      <w:r w:rsidRPr="00116222">
        <w:rPr>
          <w:rFonts w:ascii="Verdana" w:hAnsi="Verdana"/>
          <w:i/>
          <w:sz w:val="20"/>
          <w:szCs w:val="20"/>
        </w:rPr>
        <w:t>P</w:t>
      </w:r>
      <w:r w:rsidR="00826137" w:rsidRPr="00116222">
        <w:rPr>
          <w:rFonts w:ascii="Verdana" w:hAnsi="Verdana"/>
          <w:i/>
          <w:sz w:val="20"/>
          <w:szCs w:val="20"/>
        </w:rPr>
        <w:t>resoj</w:t>
      </w:r>
      <w:r w:rsidRPr="00116222">
        <w:rPr>
          <w:rFonts w:ascii="Verdana" w:hAnsi="Verdana"/>
          <w:i/>
          <w:sz w:val="20"/>
          <w:szCs w:val="20"/>
        </w:rPr>
        <w:t>a</w:t>
      </w:r>
      <w:r w:rsidR="006D139D" w:rsidRPr="00116222">
        <w:rPr>
          <w:rFonts w:ascii="Verdana" w:hAnsi="Verdana"/>
          <w:i/>
          <w:sz w:val="20"/>
          <w:szCs w:val="20"/>
        </w:rPr>
        <w:t>jo</w:t>
      </w:r>
      <w:r w:rsidR="00826137" w:rsidRPr="00116222">
        <w:rPr>
          <w:rFonts w:ascii="Verdana" w:hAnsi="Verdana"/>
          <w:i/>
          <w:sz w:val="20"/>
          <w:szCs w:val="20"/>
        </w:rPr>
        <w:t xml:space="preserve"> s</w:t>
      </w:r>
      <w:r w:rsidR="00145E1F" w:rsidRPr="00116222">
        <w:rPr>
          <w:rFonts w:ascii="Verdana" w:hAnsi="Verdana"/>
          <w:i/>
          <w:sz w:val="20"/>
          <w:szCs w:val="20"/>
        </w:rPr>
        <w:t>e</w:t>
      </w:r>
      <w:r w:rsidR="00DA511F" w:rsidRPr="00116222">
        <w:rPr>
          <w:rFonts w:ascii="Verdana" w:hAnsi="Verdana"/>
          <w:i/>
          <w:sz w:val="20"/>
          <w:szCs w:val="20"/>
        </w:rPr>
        <w:t xml:space="preserve"> </w:t>
      </w:r>
      <w:r w:rsidR="006D139D" w:rsidRPr="00116222">
        <w:rPr>
          <w:rFonts w:ascii="Verdana" w:hAnsi="Verdana"/>
          <w:i/>
          <w:sz w:val="20"/>
          <w:szCs w:val="20"/>
        </w:rPr>
        <w:t xml:space="preserve">kakovost, </w:t>
      </w:r>
      <w:r w:rsidR="00F53B29" w:rsidRPr="00116222">
        <w:rPr>
          <w:rFonts w:ascii="Verdana" w:hAnsi="Verdana"/>
          <w:i/>
          <w:sz w:val="20"/>
          <w:szCs w:val="20"/>
        </w:rPr>
        <w:t xml:space="preserve">razvoj in </w:t>
      </w:r>
      <w:r w:rsidR="00094B0B" w:rsidRPr="00116222">
        <w:rPr>
          <w:rFonts w:ascii="Verdana" w:hAnsi="Verdana"/>
          <w:i/>
          <w:sz w:val="20"/>
          <w:szCs w:val="20"/>
        </w:rPr>
        <w:t xml:space="preserve">napredek </w:t>
      </w:r>
      <w:r w:rsidR="00F53B29" w:rsidRPr="00116222">
        <w:rPr>
          <w:rFonts w:ascii="Verdana" w:hAnsi="Verdana"/>
          <w:i/>
          <w:sz w:val="20"/>
          <w:szCs w:val="20"/>
        </w:rPr>
        <w:t>znanstvene, strokovne, raziskovalne oziroma umetniške dejavnosti</w:t>
      </w:r>
      <w:r w:rsidR="009B0EC0" w:rsidRPr="00116222">
        <w:rPr>
          <w:rFonts w:ascii="Verdana" w:hAnsi="Verdana"/>
          <w:i/>
          <w:sz w:val="20"/>
          <w:szCs w:val="20"/>
        </w:rPr>
        <w:t>.</w:t>
      </w:r>
    </w:p>
    <w:p w14:paraId="25DBC365" w14:textId="77777777" w:rsidR="0086790D" w:rsidRPr="00116222" w:rsidRDefault="0086790D" w:rsidP="00C2773D">
      <w:pPr>
        <w:spacing w:after="0" w:line="240" w:lineRule="auto"/>
        <w:jc w:val="both"/>
        <w:rPr>
          <w:rFonts w:ascii="Verdana" w:hAnsi="Verdana"/>
          <w:sz w:val="20"/>
          <w:szCs w:val="20"/>
        </w:rPr>
      </w:pPr>
    </w:p>
    <w:p w14:paraId="7AE3CCC9" w14:textId="77777777" w:rsidR="00BF5ABC" w:rsidRPr="00116222" w:rsidRDefault="007C7387" w:rsidP="00C2773D">
      <w:pPr>
        <w:spacing w:after="0" w:line="240" w:lineRule="auto"/>
        <w:jc w:val="both"/>
        <w:rPr>
          <w:rFonts w:ascii="Verdana" w:hAnsi="Verdana"/>
          <w:sz w:val="20"/>
          <w:szCs w:val="20"/>
        </w:rPr>
      </w:pPr>
      <w:r w:rsidRPr="00116222">
        <w:rPr>
          <w:rFonts w:ascii="Verdana" w:hAnsi="Verdana"/>
          <w:b/>
          <w:sz w:val="20"/>
          <w:szCs w:val="20"/>
        </w:rPr>
        <w:t>4</w:t>
      </w:r>
      <w:r w:rsidR="00BB074F" w:rsidRPr="00116222">
        <w:rPr>
          <w:rFonts w:ascii="Verdana" w:hAnsi="Verdana"/>
          <w:b/>
          <w:sz w:val="20"/>
          <w:szCs w:val="20"/>
        </w:rPr>
        <w:t>. standard</w:t>
      </w:r>
      <w:r w:rsidR="00BB074F" w:rsidRPr="00D97D40">
        <w:rPr>
          <w:rFonts w:ascii="Verdana" w:hAnsi="Verdana"/>
          <w:b/>
          <w:sz w:val="20"/>
          <w:szCs w:val="20"/>
        </w:rPr>
        <w:t>:</w:t>
      </w:r>
    </w:p>
    <w:p w14:paraId="103425B8" w14:textId="77777777" w:rsidR="00E00EAB" w:rsidRPr="00116222" w:rsidRDefault="00551349" w:rsidP="00C2773D">
      <w:pPr>
        <w:spacing w:after="0" w:line="240" w:lineRule="auto"/>
        <w:jc w:val="both"/>
        <w:rPr>
          <w:rFonts w:ascii="Verdana" w:hAnsi="Verdana"/>
          <w:sz w:val="20"/>
          <w:szCs w:val="20"/>
        </w:rPr>
      </w:pPr>
      <w:r w:rsidRPr="00116222">
        <w:rPr>
          <w:rFonts w:ascii="Verdana" w:hAnsi="Verdana"/>
          <w:sz w:val="20"/>
          <w:szCs w:val="20"/>
        </w:rPr>
        <w:t xml:space="preserve"> </w:t>
      </w:r>
    </w:p>
    <w:p w14:paraId="3B97D07F" w14:textId="77777777" w:rsidR="00551349" w:rsidRPr="00116222" w:rsidRDefault="00551349" w:rsidP="00C2773D">
      <w:pPr>
        <w:spacing w:after="0" w:line="240" w:lineRule="auto"/>
        <w:jc w:val="both"/>
        <w:rPr>
          <w:rFonts w:ascii="Verdana" w:hAnsi="Verdana"/>
          <w:sz w:val="20"/>
          <w:szCs w:val="20"/>
        </w:rPr>
      </w:pPr>
      <w:r w:rsidRPr="00116222">
        <w:rPr>
          <w:rFonts w:ascii="Verdana" w:hAnsi="Verdana"/>
          <w:sz w:val="20"/>
          <w:szCs w:val="20"/>
        </w:rPr>
        <w:lastRenderedPageBreak/>
        <w:t xml:space="preserve">Praktično </w:t>
      </w:r>
      <w:r w:rsidR="00351BDF" w:rsidRPr="00116222">
        <w:rPr>
          <w:rFonts w:ascii="Verdana" w:hAnsi="Verdana"/>
          <w:sz w:val="20"/>
          <w:szCs w:val="20"/>
        </w:rPr>
        <w:t>izobraževanje</w:t>
      </w:r>
      <w:r w:rsidR="00C56E2F" w:rsidRPr="00116222">
        <w:rPr>
          <w:rFonts w:ascii="Verdana" w:hAnsi="Verdana"/>
          <w:sz w:val="20"/>
          <w:szCs w:val="20"/>
        </w:rPr>
        <w:t xml:space="preserve"> študentov</w:t>
      </w:r>
      <w:r w:rsidR="00007D14" w:rsidRPr="00116222">
        <w:rPr>
          <w:rFonts w:ascii="Verdana" w:hAnsi="Verdana"/>
          <w:sz w:val="20"/>
          <w:szCs w:val="20"/>
        </w:rPr>
        <w:t xml:space="preserve"> v delovnem okolju</w:t>
      </w:r>
      <w:r w:rsidRPr="00116222">
        <w:rPr>
          <w:rFonts w:ascii="Verdana" w:hAnsi="Verdana"/>
          <w:sz w:val="20"/>
          <w:szCs w:val="20"/>
        </w:rPr>
        <w:t xml:space="preserve">, če je del izobraževalne dejavnosti, je </w:t>
      </w:r>
      <w:r w:rsidR="007C7387" w:rsidRPr="00116222">
        <w:rPr>
          <w:rFonts w:ascii="Verdana" w:hAnsi="Verdana"/>
          <w:sz w:val="20"/>
          <w:szCs w:val="20"/>
        </w:rPr>
        <w:t>dobro</w:t>
      </w:r>
      <w:r w:rsidRPr="00116222">
        <w:rPr>
          <w:rFonts w:ascii="Verdana" w:hAnsi="Verdana"/>
          <w:sz w:val="20"/>
          <w:szCs w:val="20"/>
        </w:rPr>
        <w:t xml:space="preserve"> organizirano</w:t>
      </w:r>
      <w:r w:rsidR="007C7387" w:rsidRPr="00116222">
        <w:rPr>
          <w:rFonts w:ascii="Verdana" w:hAnsi="Verdana"/>
          <w:sz w:val="20"/>
          <w:szCs w:val="20"/>
        </w:rPr>
        <w:t xml:space="preserve"> in se tako tudi izvaja</w:t>
      </w:r>
      <w:r w:rsidR="00C62E73" w:rsidRPr="00116222">
        <w:rPr>
          <w:rFonts w:ascii="Verdana" w:hAnsi="Verdana"/>
          <w:sz w:val="20"/>
          <w:szCs w:val="20"/>
        </w:rPr>
        <w:t xml:space="preserve">. Zagotovljeni so </w:t>
      </w:r>
      <w:r w:rsidRPr="00116222">
        <w:rPr>
          <w:rFonts w:ascii="Verdana" w:hAnsi="Verdana"/>
          <w:sz w:val="20"/>
          <w:szCs w:val="20"/>
        </w:rPr>
        <w:t>viri za njegovo</w:t>
      </w:r>
      <w:r w:rsidR="00112BB8" w:rsidRPr="00116222">
        <w:rPr>
          <w:rFonts w:ascii="Verdana" w:hAnsi="Verdana"/>
          <w:sz w:val="20"/>
          <w:szCs w:val="20"/>
        </w:rPr>
        <w:t xml:space="preserve"> </w:t>
      </w:r>
      <w:r w:rsidRPr="00116222">
        <w:rPr>
          <w:rFonts w:ascii="Verdana" w:hAnsi="Verdana"/>
          <w:sz w:val="20"/>
          <w:szCs w:val="20"/>
        </w:rPr>
        <w:t>izvedbo.</w:t>
      </w:r>
    </w:p>
    <w:p w14:paraId="4A266B02" w14:textId="77777777" w:rsidR="00BF5ABC" w:rsidRPr="00116222" w:rsidRDefault="00BF5ABC" w:rsidP="00C2773D">
      <w:pPr>
        <w:spacing w:after="0" w:line="240" w:lineRule="auto"/>
        <w:jc w:val="both"/>
        <w:rPr>
          <w:rFonts w:ascii="Verdana" w:hAnsi="Verdana"/>
          <w:sz w:val="20"/>
          <w:szCs w:val="20"/>
        </w:rPr>
      </w:pPr>
    </w:p>
    <w:p w14:paraId="3EE40185" w14:textId="77777777" w:rsidR="00826137" w:rsidRPr="00116222" w:rsidRDefault="00656783" w:rsidP="00C2773D">
      <w:pPr>
        <w:spacing w:after="0" w:line="240" w:lineRule="auto"/>
        <w:jc w:val="both"/>
        <w:rPr>
          <w:rFonts w:ascii="Verdana" w:hAnsi="Verdana"/>
          <w:sz w:val="20"/>
          <w:szCs w:val="20"/>
        </w:rPr>
      </w:pPr>
      <w:r w:rsidRPr="00116222">
        <w:rPr>
          <w:rFonts w:ascii="Verdana" w:hAnsi="Verdana"/>
          <w:i/>
          <w:sz w:val="20"/>
          <w:szCs w:val="20"/>
        </w:rPr>
        <w:t>P</w:t>
      </w:r>
      <w:r w:rsidR="00826137" w:rsidRPr="00116222">
        <w:rPr>
          <w:rFonts w:ascii="Verdana" w:hAnsi="Verdana"/>
          <w:i/>
          <w:sz w:val="20"/>
          <w:szCs w:val="20"/>
        </w:rPr>
        <w:t>resoj</w:t>
      </w:r>
      <w:r w:rsidRPr="00116222">
        <w:rPr>
          <w:rFonts w:ascii="Verdana" w:hAnsi="Verdana"/>
          <w:i/>
          <w:sz w:val="20"/>
          <w:szCs w:val="20"/>
        </w:rPr>
        <w:t>a</w:t>
      </w:r>
      <w:r w:rsidR="00AC0620" w:rsidRPr="00116222">
        <w:rPr>
          <w:rFonts w:ascii="Verdana" w:hAnsi="Verdana"/>
          <w:i/>
          <w:sz w:val="20"/>
          <w:szCs w:val="20"/>
        </w:rPr>
        <w:t>ta</w:t>
      </w:r>
      <w:r w:rsidR="00826137" w:rsidRPr="00116222">
        <w:rPr>
          <w:rFonts w:ascii="Verdana" w:hAnsi="Verdana"/>
          <w:i/>
          <w:sz w:val="20"/>
          <w:szCs w:val="20"/>
        </w:rPr>
        <w:t xml:space="preserve"> s</w:t>
      </w:r>
      <w:r w:rsidR="00145E1F" w:rsidRPr="00116222">
        <w:rPr>
          <w:rFonts w:ascii="Verdana" w:hAnsi="Verdana"/>
          <w:i/>
          <w:sz w:val="20"/>
          <w:szCs w:val="20"/>
        </w:rPr>
        <w:t>e</w:t>
      </w:r>
      <w:r w:rsidR="00826137" w:rsidRPr="00116222">
        <w:rPr>
          <w:rFonts w:ascii="Verdana" w:hAnsi="Verdana"/>
          <w:sz w:val="20"/>
          <w:szCs w:val="20"/>
        </w:rPr>
        <w:t>:</w:t>
      </w:r>
    </w:p>
    <w:p w14:paraId="4C1B2455" w14:textId="77777777" w:rsidR="00E21018" w:rsidRPr="004E6721" w:rsidRDefault="00E6682C" w:rsidP="008736A1">
      <w:pPr>
        <w:numPr>
          <w:ilvl w:val="0"/>
          <w:numId w:val="40"/>
        </w:numPr>
        <w:spacing w:after="0" w:line="240" w:lineRule="auto"/>
        <w:jc w:val="both"/>
        <w:rPr>
          <w:rFonts w:ascii="Verdana" w:hAnsi="Verdana" w:cs="Calibri"/>
          <w:i/>
          <w:sz w:val="20"/>
          <w:szCs w:val="20"/>
        </w:rPr>
      </w:pPr>
      <w:r w:rsidRPr="004E6721">
        <w:rPr>
          <w:rFonts w:ascii="Verdana" w:hAnsi="Verdana" w:cs="Calibri"/>
          <w:i/>
          <w:sz w:val="20"/>
          <w:szCs w:val="20"/>
        </w:rPr>
        <w:t>sistemska ureditev</w:t>
      </w:r>
      <w:r w:rsidR="007323F7" w:rsidRPr="004E6721">
        <w:rPr>
          <w:rFonts w:ascii="Verdana" w:hAnsi="Verdana" w:cs="Calibri"/>
          <w:i/>
          <w:sz w:val="20"/>
          <w:szCs w:val="20"/>
        </w:rPr>
        <w:t xml:space="preserve"> praktičn</w:t>
      </w:r>
      <w:r w:rsidRPr="004E6721">
        <w:rPr>
          <w:rFonts w:ascii="Verdana" w:hAnsi="Verdana" w:cs="Calibri"/>
          <w:i/>
          <w:sz w:val="20"/>
          <w:szCs w:val="20"/>
        </w:rPr>
        <w:t>ega</w:t>
      </w:r>
      <w:r w:rsidR="007323F7" w:rsidRPr="004E6721">
        <w:rPr>
          <w:rFonts w:ascii="Verdana" w:hAnsi="Verdana" w:cs="Calibri"/>
          <w:i/>
          <w:sz w:val="20"/>
          <w:szCs w:val="20"/>
        </w:rPr>
        <w:t xml:space="preserve"> izobraževanj</w:t>
      </w:r>
      <w:r w:rsidRPr="004E6721">
        <w:rPr>
          <w:rFonts w:ascii="Verdana" w:hAnsi="Verdana" w:cs="Calibri"/>
          <w:i/>
          <w:sz w:val="20"/>
          <w:szCs w:val="20"/>
        </w:rPr>
        <w:t>a</w:t>
      </w:r>
      <w:r w:rsidR="007323F7" w:rsidRPr="004E6721">
        <w:rPr>
          <w:rFonts w:ascii="Verdana" w:hAnsi="Verdana" w:cs="Calibri"/>
          <w:i/>
          <w:sz w:val="20"/>
          <w:szCs w:val="20"/>
        </w:rPr>
        <w:t xml:space="preserve"> štude</w:t>
      </w:r>
      <w:r w:rsidR="00BD0765" w:rsidRPr="004E6721">
        <w:rPr>
          <w:rFonts w:ascii="Verdana" w:hAnsi="Verdana" w:cs="Calibri"/>
          <w:i/>
          <w:sz w:val="20"/>
          <w:szCs w:val="20"/>
        </w:rPr>
        <w:t>n</w:t>
      </w:r>
      <w:r w:rsidR="007323F7" w:rsidRPr="004E6721">
        <w:rPr>
          <w:rFonts w:ascii="Verdana" w:hAnsi="Verdana" w:cs="Calibri"/>
          <w:i/>
          <w:sz w:val="20"/>
          <w:szCs w:val="20"/>
        </w:rPr>
        <w:t>tov</w:t>
      </w:r>
      <w:r w:rsidR="00683640" w:rsidRPr="004E6721">
        <w:rPr>
          <w:rFonts w:ascii="Verdana" w:hAnsi="Verdana" w:cs="Calibri"/>
          <w:i/>
          <w:sz w:val="20"/>
          <w:szCs w:val="20"/>
        </w:rPr>
        <w:t xml:space="preserve"> in njegov</w:t>
      </w:r>
      <w:r w:rsidRPr="004E6721">
        <w:rPr>
          <w:rFonts w:ascii="Verdana" w:hAnsi="Verdana" w:cs="Calibri"/>
          <w:i/>
          <w:sz w:val="20"/>
          <w:szCs w:val="20"/>
        </w:rPr>
        <w:t>e</w:t>
      </w:r>
      <w:r w:rsidR="009F4B0D" w:rsidRPr="004E6721">
        <w:rPr>
          <w:rFonts w:ascii="Verdana" w:hAnsi="Verdana" w:cs="Calibri"/>
          <w:i/>
          <w:sz w:val="20"/>
          <w:szCs w:val="20"/>
        </w:rPr>
        <w:t>ga</w:t>
      </w:r>
      <w:r w:rsidR="00683640" w:rsidRPr="004E6721">
        <w:rPr>
          <w:rFonts w:ascii="Verdana" w:hAnsi="Verdana" w:cs="Calibri"/>
          <w:i/>
          <w:sz w:val="20"/>
          <w:szCs w:val="20"/>
        </w:rPr>
        <w:t xml:space="preserve"> izv</w:t>
      </w:r>
      <w:r w:rsidR="009F4B0D" w:rsidRPr="004E6721">
        <w:rPr>
          <w:rFonts w:ascii="Verdana" w:hAnsi="Verdana" w:cs="Calibri"/>
          <w:i/>
          <w:sz w:val="20"/>
          <w:szCs w:val="20"/>
        </w:rPr>
        <w:t>ajanja</w:t>
      </w:r>
      <w:r w:rsidR="00E21018" w:rsidRPr="004E6721">
        <w:rPr>
          <w:rFonts w:ascii="Verdana" w:hAnsi="Verdana" w:cs="Calibri"/>
          <w:i/>
          <w:sz w:val="20"/>
          <w:szCs w:val="20"/>
        </w:rPr>
        <w:t>;</w:t>
      </w:r>
    </w:p>
    <w:p w14:paraId="484DA2A0" w14:textId="77777777" w:rsidR="0086790D" w:rsidRPr="00116222" w:rsidRDefault="007323F7" w:rsidP="008736A1">
      <w:pPr>
        <w:numPr>
          <w:ilvl w:val="0"/>
          <w:numId w:val="40"/>
        </w:numPr>
        <w:spacing w:after="0" w:line="240" w:lineRule="auto"/>
        <w:jc w:val="both"/>
        <w:rPr>
          <w:rFonts w:ascii="Verdana" w:hAnsi="Verdana"/>
          <w:i/>
          <w:sz w:val="20"/>
          <w:szCs w:val="20"/>
        </w:rPr>
      </w:pPr>
      <w:r w:rsidRPr="004E6721">
        <w:rPr>
          <w:rFonts w:ascii="Verdana" w:hAnsi="Verdana" w:cs="Calibri"/>
          <w:i/>
          <w:sz w:val="20"/>
          <w:szCs w:val="20"/>
        </w:rPr>
        <w:t>zadovoljstvo</w:t>
      </w:r>
      <w:r w:rsidRPr="00116222">
        <w:rPr>
          <w:rFonts w:ascii="Verdana" w:hAnsi="Verdana"/>
          <w:i/>
          <w:sz w:val="20"/>
          <w:szCs w:val="20"/>
        </w:rPr>
        <w:t xml:space="preserve"> </w:t>
      </w:r>
      <w:r w:rsidR="00DD5AAC" w:rsidRPr="00116222">
        <w:rPr>
          <w:rFonts w:ascii="Verdana" w:hAnsi="Verdana"/>
          <w:i/>
          <w:sz w:val="20"/>
          <w:szCs w:val="20"/>
        </w:rPr>
        <w:t>udeležencev praktičnega izobraževanja</w:t>
      </w:r>
      <w:r w:rsidR="00A371C8" w:rsidRPr="00116222">
        <w:rPr>
          <w:rFonts w:ascii="Verdana" w:hAnsi="Verdana"/>
          <w:i/>
          <w:sz w:val="20"/>
          <w:szCs w:val="20"/>
        </w:rPr>
        <w:t>.</w:t>
      </w:r>
    </w:p>
    <w:p w14:paraId="6564B47B" w14:textId="77777777" w:rsidR="00562380" w:rsidRPr="00116222" w:rsidRDefault="00562380" w:rsidP="00C2773D">
      <w:pPr>
        <w:spacing w:after="0" w:line="240" w:lineRule="auto"/>
        <w:jc w:val="both"/>
        <w:rPr>
          <w:rFonts w:ascii="Verdana" w:hAnsi="Verdana"/>
          <w:sz w:val="20"/>
          <w:szCs w:val="20"/>
        </w:rPr>
      </w:pPr>
    </w:p>
    <w:p w14:paraId="636CC326" w14:textId="77777777" w:rsidR="00E00EAB" w:rsidRPr="00116222" w:rsidRDefault="007C7387" w:rsidP="00C2773D">
      <w:pPr>
        <w:spacing w:after="0" w:line="240" w:lineRule="auto"/>
        <w:jc w:val="both"/>
        <w:rPr>
          <w:rFonts w:ascii="Verdana" w:hAnsi="Verdana"/>
          <w:sz w:val="20"/>
          <w:szCs w:val="20"/>
        </w:rPr>
      </w:pPr>
      <w:r w:rsidRPr="00116222">
        <w:rPr>
          <w:rFonts w:ascii="Verdana" w:hAnsi="Verdana"/>
          <w:b/>
          <w:sz w:val="20"/>
          <w:szCs w:val="20"/>
        </w:rPr>
        <w:t>5</w:t>
      </w:r>
      <w:r w:rsidR="00551349" w:rsidRPr="00116222">
        <w:rPr>
          <w:rFonts w:ascii="Verdana" w:hAnsi="Verdana"/>
          <w:b/>
          <w:sz w:val="20"/>
          <w:szCs w:val="20"/>
        </w:rPr>
        <w:t>. standard</w:t>
      </w:r>
      <w:r w:rsidR="00551349" w:rsidRPr="00D97D40">
        <w:rPr>
          <w:rFonts w:ascii="Verdana" w:hAnsi="Verdana"/>
          <w:b/>
          <w:sz w:val="20"/>
          <w:szCs w:val="20"/>
        </w:rPr>
        <w:t xml:space="preserve">: </w:t>
      </w:r>
    </w:p>
    <w:p w14:paraId="5E877B4B" w14:textId="77777777" w:rsidR="00BF5ABC" w:rsidRPr="00116222" w:rsidRDefault="00BF5ABC" w:rsidP="00C2773D">
      <w:pPr>
        <w:spacing w:after="0" w:line="240" w:lineRule="auto"/>
        <w:jc w:val="both"/>
        <w:rPr>
          <w:rFonts w:ascii="Verdana" w:hAnsi="Verdana"/>
          <w:sz w:val="20"/>
          <w:szCs w:val="20"/>
        </w:rPr>
      </w:pPr>
    </w:p>
    <w:p w14:paraId="0E91DB12" w14:textId="77777777" w:rsidR="00BB074F" w:rsidRPr="00116222" w:rsidRDefault="00551349" w:rsidP="00C2773D">
      <w:pPr>
        <w:spacing w:after="0" w:line="240" w:lineRule="auto"/>
        <w:jc w:val="both"/>
        <w:rPr>
          <w:rFonts w:ascii="Verdana" w:hAnsi="Verdana"/>
          <w:sz w:val="20"/>
          <w:szCs w:val="20"/>
        </w:rPr>
      </w:pPr>
      <w:r w:rsidRPr="00116222">
        <w:rPr>
          <w:rFonts w:ascii="Verdana" w:hAnsi="Verdana"/>
          <w:sz w:val="20"/>
          <w:szCs w:val="20"/>
        </w:rPr>
        <w:t>Visokošolski zavod</w:t>
      </w:r>
      <w:r w:rsidR="00A54F0C" w:rsidRPr="00116222">
        <w:rPr>
          <w:rFonts w:ascii="Verdana" w:hAnsi="Verdana"/>
          <w:sz w:val="20"/>
          <w:szCs w:val="20"/>
        </w:rPr>
        <w:t xml:space="preserve"> </w:t>
      </w:r>
      <w:r w:rsidRPr="00116222">
        <w:rPr>
          <w:rFonts w:ascii="Verdana" w:hAnsi="Verdana"/>
          <w:sz w:val="20"/>
          <w:szCs w:val="20"/>
        </w:rPr>
        <w:t xml:space="preserve">spremlja </w:t>
      </w:r>
      <w:r w:rsidR="00460F21" w:rsidRPr="00116222">
        <w:rPr>
          <w:rFonts w:ascii="Verdana" w:hAnsi="Verdana"/>
          <w:sz w:val="20"/>
          <w:szCs w:val="20"/>
        </w:rPr>
        <w:t xml:space="preserve">potrebe po znanju in </w:t>
      </w:r>
      <w:r w:rsidRPr="00116222">
        <w:rPr>
          <w:rFonts w:ascii="Verdana" w:hAnsi="Verdana"/>
          <w:sz w:val="20"/>
          <w:szCs w:val="20"/>
        </w:rPr>
        <w:t>zaposlitvene potrebe v okolju. Zagotavlja informacije o zaposlitvenih možnostih na področjih</w:t>
      </w:r>
      <w:r w:rsidR="00905575" w:rsidRPr="00116222">
        <w:rPr>
          <w:rFonts w:ascii="Verdana" w:hAnsi="Verdana"/>
          <w:sz w:val="20"/>
          <w:szCs w:val="20"/>
        </w:rPr>
        <w:t xml:space="preserve">, </w:t>
      </w:r>
      <w:r w:rsidR="00894A48" w:rsidRPr="00116222">
        <w:rPr>
          <w:rFonts w:ascii="Verdana" w:hAnsi="Verdana"/>
          <w:sz w:val="20"/>
          <w:szCs w:val="20"/>
        </w:rPr>
        <w:t xml:space="preserve">ki so </w:t>
      </w:r>
      <w:r w:rsidR="00905575" w:rsidRPr="00116222">
        <w:rPr>
          <w:rFonts w:ascii="Verdana" w:hAnsi="Verdana"/>
          <w:sz w:val="20"/>
          <w:szCs w:val="20"/>
        </w:rPr>
        <w:t>primern</w:t>
      </w:r>
      <w:r w:rsidR="00894A48" w:rsidRPr="00116222">
        <w:rPr>
          <w:rFonts w:ascii="Verdana" w:hAnsi="Verdana"/>
          <w:sz w:val="20"/>
          <w:szCs w:val="20"/>
        </w:rPr>
        <w:t>a</w:t>
      </w:r>
      <w:r w:rsidR="00905575" w:rsidRPr="00116222">
        <w:rPr>
          <w:rFonts w:ascii="Verdana" w:hAnsi="Verdana"/>
          <w:sz w:val="20"/>
          <w:szCs w:val="20"/>
        </w:rPr>
        <w:t xml:space="preserve"> kompetencam </w:t>
      </w:r>
      <w:r w:rsidR="00AC0620" w:rsidRPr="00116222">
        <w:rPr>
          <w:rFonts w:ascii="Verdana" w:hAnsi="Verdana"/>
          <w:sz w:val="20"/>
          <w:szCs w:val="20"/>
        </w:rPr>
        <w:t>oziroma</w:t>
      </w:r>
      <w:r w:rsidR="00905575" w:rsidRPr="00116222">
        <w:rPr>
          <w:rFonts w:ascii="Verdana" w:hAnsi="Verdana"/>
          <w:sz w:val="20"/>
          <w:szCs w:val="20"/>
        </w:rPr>
        <w:t xml:space="preserve"> učnim izidom</w:t>
      </w:r>
      <w:r w:rsidR="00FA4F07" w:rsidRPr="00116222">
        <w:rPr>
          <w:rFonts w:ascii="Verdana" w:hAnsi="Verdana"/>
          <w:sz w:val="20"/>
          <w:szCs w:val="20"/>
        </w:rPr>
        <w:t xml:space="preserve"> diplomantov</w:t>
      </w:r>
      <w:r w:rsidRPr="00116222">
        <w:rPr>
          <w:rFonts w:ascii="Verdana" w:hAnsi="Verdana"/>
          <w:sz w:val="20"/>
          <w:szCs w:val="20"/>
        </w:rPr>
        <w:t>.</w:t>
      </w:r>
    </w:p>
    <w:p w14:paraId="0C8DE775" w14:textId="77777777" w:rsidR="00BF5ABC" w:rsidRPr="00116222" w:rsidRDefault="00BF5ABC" w:rsidP="00C2773D">
      <w:pPr>
        <w:spacing w:after="0" w:line="240" w:lineRule="auto"/>
        <w:jc w:val="both"/>
        <w:rPr>
          <w:rFonts w:ascii="Verdana" w:hAnsi="Verdana"/>
          <w:sz w:val="20"/>
          <w:szCs w:val="20"/>
        </w:rPr>
      </w:pPr>
    </w:p>
    <w:p w14:paraId="3AF52389" w14:textId="77777777" w:rsidR="0046039A" w:rsidRPr="00116222" w:rsidRDefault="00656783" w:rsidP="00C2773D">
      <w:pPr>
        <w:spacing w:after="0" w:line="240" w:lineRule="auto"/>
        <w:jc w:val="both"/>
        <w:rPr>
          <w:rFonts w:ascii="Verdana" w:hAnsi="Verdana"/>
          <w:sz w:val="20"/>
          <w:szCs w:val="20"/>
        </w:rPr>
      </w:pPr>
      <w:r w:rsidRPr="00116222">
        <w:rPr>
          <w:rFonts w:ascii="Verdana" w:hAnsi="Verdana"/>
          <w:i/>
          <w:sz w:val="20"/>
          <w:szCs w:val="20"/>
        </w:rPr>
        <w:t>P</w:t>
      </w:r>
      <w:r w:rsidR="00826137" w:rsidRPr="00116222">
        <w:rPr>
          <w:rFonts w:ascii="Verdana" w:hAnsi="Verdana"/>
          <w:i/>
          <w:sz w:val="20"/>
          <w:szCs w:val="20"/>
        </w:rPr>
        <w:t>resoj</w:t>
      </w:r>
      <w:r w:rsidRPr="00116222">
        <w:rPr>
          <w:rFonts w:ascii="Verdana" w:hAnsi="Verdana"/>
          <w:i/>
          <w:sz w:val="20"/>
          <w:szCs w:val="20"/>
        </w:rPr>
        <w:t>a</w:t>
      </w:r>
      <w:r w:rsidR="001575CA">
        <w:rPr>
          <w:rFonts w:ascii="Verdana" w:hAnsi="Verdana"/>
          <w:i/>
          <w:sz w:val="20"/>
          <w:szCs w:val="20"/>
        </w:rPr>
        <w:t>ta</w:t>
      </w:r>
      <w:r w:rsidR="00826137" w:rsidRPr="00116222">
        <w:rPr>
          <w:rFonts w:ascii="Verdana" w:hAnsi="Verdana"/>
          <w:i/>
          <w:sz w:val="20"/>
          <w:szCs w:val="20"/>
        </w:rPr>
        <w:t xml:space="preserve"> s</w:t>
      </w:r>
      <w:r w:rsidR="00905575" w:rsidRPr="00116222">
        <w:rPr>
          <w:rFonts w:ascii="Verdana" w:hAnsi="Verdana"/>
          <w:i/>
          <w:sz w:val="20"/>
          <w:szCs w:val="20"/>
        </w:rPr>
        <w:t>e</w:t>
      </w:r>
      <w:r w:rsidR="00826137" w:rsidRPr="00116222">
        <w:rPr>
          <w:rFonts w:ascii="Verdana" w:hAnsi="Verdana"/>
          <w:sz w:val="20"/>
          <w:szCs w:val="20"/>
        </w:rPr>
        <w:t>:</w:t>
      </w:r>
    </w:p>
    <w:p w14:paraId="696102CD" w14:textId="77777777" w:rsidR="00BB59CB" w:rsidRPr="004E6721" w:rsidRDefault="0046039A" w:rsidP="008736A1">
      <w:pPr>
        <w:numPr>
          <w:ilvl w:val="0"/>
          <w:numId w:val="41"/>
        </w:numPr>
        <w:spacing w:after="0" w:line="240" w:lineRule="auto"/>
        <w:jc w:val="both"/>
        <w:rPr>
          <w:rFonts w:ascii="Verdana" w:hAnsi="Verdana" w:cs="Calibri"/>
          <w:i/>
          <w:sz w:val="20"/>
          <w:szCs w:val="20"/>
        </w:rPr>
      </w:pPr>
      <w:r w:rsidRPr="004E6721">
        <w:rPr>
          <w:rFonts w:ascii="Verdana" w:hAnsi="Verdana" w:cs="Calibri"/>
          <w:i/>
          <w:sz w:val="20"/>
          <w:szCs w:val="20"/>
        </w:rPr>
        <w:t xml:space="preserve">sodelovanje visokošolskega zavoda </w:t>
      </w:r>
      <w:r w:rsidR="00BD337B" w:rsidRPr="004E6721">
        <w:rPr>
          <w:rFonts w:ascii="Verdana" w:hAnsi="Verdana" w:cs="Calibri"/>
          <w:i/>
          <w:sz w:val="20"/>
          <w:szCs w:val="20"/>
        </w:rPr>
        <w:t>z okoljem ali delodajalci in s svojimi diplomanti</w:t>
      </w:r>
      <w:r w:rsidR="00894A48" w:rsidRPr="004E6721">
        <w:rPr>
          <w:rFonts w:ascii="Verdana" w:hAnsi="Verdana" w:cs="Calibri"/>
          <w:i/>
          <w:sz w:val="20"/>
          <w:szCs w:val="20"/>
        </w:rPr>
        <w:t>;</w:t>
      </w:r>
      <w:r w:rsidR="0086790D" w:rsidRPr="004E6721">
        <w:rPr>
          <w:rFonts w:ascii="Verdana" w:hAnsi="Verdana" w:cs="Calibri"/>
          <w:i/>
          <w:sz w:val="20"/>
          <w:szCs w:val="20"/>
        </w:rPr>
        <w:t xml:space="preserve"> </w:t>
      </w:r>
    </w:p>
    <w:p w14:paraId="49B56FFA" w14:textId="77777777" w:rsidR="00BB59CB" w:rsidRPr="00116222" w:rsidRDefault="0086790D" w:rsidP="008736A1">
      <w:pPr>
        <w:numPr>
          <w:ilvl w:val="0"/>
          <w:numId w:val="41"/>
        </w:numPr>
        <w:spacing w:after="0" w:line="240" w:lineRule="auto"/>
        <w:jc w:val="both"/>
        <w:rPr>
          <w:rFonts w:ascii="Verdana" w:hAnsi="Verdana"/>
          <w:i/>
          <w:sz w:val="20"/>
          <w:szCs w:val="20"/>
        </w:rPr>
      </w:pPr>
      <w:r w:rsidRPr="004E6721">
        <w:rPr>
          <w:rFonts w:ascii="Verdana" w:hAnsi="Verdana" w:cs="Calibri"/>
          <w:i/>
          <w:sz w:val="20"/>
          <w:szCs w:val="20"/>
        </w:rPr>
        <w:t>razvit</w:t>
      </w:r>
      <w:r w:rsidR="0046039A" w:rsidRPr="004E6721">
        <w:rPr>
          <w:rFonts w:ascii="Verdana" w:hAnsi="Verdana" w:cs="Calibri"/>
          <w:i/>
          <w:sz w:val="20"/>
          <w:szCs w:val="20"/>
        </w:rPr>
        <w:t>ost</w:t>
      </w:r>
      <w:r w:rsidRPr="00116222">
        <w:rPr>
          <w:rFonts w:ascii="Verdana" w:hAnsi="Verdana"/>
          <w:i/>
          <w:sz w:val="20"/>
          <w:szCs w:val="20"/>
        </w:rPr>
        <w:t xml:space="preserve"> karierni</w:t>
      </w:r>
      <w:r w:rsidR="0046039A" w:rsidRPr="00116222">
        <w:rPr>
          <w:rFonts w:ascii="Verdana" w:hAnsi="Verdana"/>
          <w:i/>
          <w:sz w:val="20"/>
          <w:szCs w:val="20"/>
        </w:rPr>
        <w:t>h</w:t>
      </w:r>
      <w:r w:rsidRPr="00116222">
        <w:rPr>
          <w:rFonts w:ascii="Verdana" w:hAnsi="Verdana"/>
          <w:i/>
          <w:sz w:val="20"/>
          <w:szCs w:val="20"/>
        </w:rPr>
        <w:t xml:space="preserve"> centr</w:t>
      </w:r>
      <w:r w:rsidR="0046039A" w:rsidRPr="00116222">
        <w:rPr>
          <w:rFonts w:ascii="Verdana" w:hAnsi="Verdana"/>
          <w:i/>
          <w:sz w:val="20"/>
          <w:szCs w:val="20"/>
        </w:rPr>
        <w:t>ov</w:t>
      </w:r>
      <w:r w:rsidRPr="00116222">
        <w:rPr>
          <w:rFonts w:ascii="Verdana" w:hAnsi="Verdana"/>
          <w:i/>
          <w:sz w:val="20"/>
          <w:szCs w:val="20"/>
        </w:rPr>
        <w:t>, klub</w:t>
      </w:r>
      <w:r w:rsidR="0046039A" w:rsidRPr="00116222">
        <w:rPr>
          <w:rFonts w:ascii="Verdana" w:hAnsi="Verdana"/>
          <w:i/>
          <w:sz w:val="20"/>
          <w:szCs w:val="20"/>
        </w:rPr>
        <w:t>ov</w:t>
      </w:r>
      <w:r w:rsidRPr="00116222">
        <w:rPr>
          <w:rFonts w:ascii="Verdana" w:hAnsi="Verdana"/>
          <w:i/>
          <w:sz w:val="20"/>
          <w:szCs w:val="20"/>
        </w:rPr>
        <w:t xml:space="preserve"> diplomantov</w:t>
      </w:r>
      <w:r w:rsidR="0046039A" w:rsidRPr="00116222">
        <w:rPr>
          <w:rFonts w:ascii="Verdana" w:hAnsi="Verdana"/>
          <w:i/>
          <w:sz w:val="20"/>
          <w:szCs w:val="20"/>
        </w:rPr>
        <w:t xml:space="preserve"> ali drugih organiziranih oblik</w:t>
      </w:r>
      <w:r w:rsidR="00AC0620" w:rsidRPr="00116222">
        <w:rPr>
          <w:rFonts w:ascii="Verdana" w:hAnsi="Verdana"/>
          <w:i/>
          <w:sz w:val="20"/>
          <w:szCs w:val="20"/>
        </w:rPr>
        <w:t>.</w:t>
      </w:r>
    </w:p>
    <w:p w14:paraId="5095AD2D" w14:textId="77777777" w:rsidR="00BF5ABC" w:rsidRPr="00116222" w:rsidRDefault="00BF5ABC" w:rsidP="00C2773D">
      <w:pPr>
        <w:spacing w:after="0" w:line="240" w:lineRule="auto"/>
        <w:jc w:val="both"/>
        <w:rPr>
          <w:rFonts w:ascii="Verdana" w:hAnsi="Verdana"/>
          <w:sz w:val="20"/>
          <w:szCs w:val="20"/>
        </w:rPr>
      </w:pPr>
    </w:p>
    <w:p w14:paraId="19216BA5" w14:textId="77777777" w:rsidR="00E00EAB" w:rsidRPr="00116222" w:rsidRDefault="00AC4A34" w:rsidP="00C2773D">
      <w:pPr>
        <w:spacing w:after="0" w:line="240" w:lineRule="auto"/>
        <w:jc w:val="both"/>
        <w:rPr>
          <w:rFonts w:ascii="Verdana" w:hAnsi="Verdana"/>
          <w:sz w:val="20"/>
          <w:szCs w:val="20"/>
        </w:rPr>
      </w:pPr>
      <w:r w:rsidRPr="00116222">
        <w:rPr>
          <w:rFonts w:ascii="Verdana" w:hAnsi="Verdana"/>
          <w:b/>
          <w:sz w:val="20"/>
          <w:szCs w:val="20"/>
        </w:rPr>
        <w:t>6</w:t>
      </w:r>
      <w:r w:rsidR="00551349" w:rsidRPr="00116222">
        <w:rPr>
          <w:rFonts w:ascii="Verdana" w:hAnsi="Verdana"/>
          <w:b/>
          <w:sz w:val="20"/>
          <w:szCs w:val="20"/>
        </w:rPr>
        <w:t>. standard</w:t>
      </w:r>
      <w:r w:rsidR="00551349" w:rsidRPr="00D97D40">
        <w:rPr>
          <w:rFonts w:ascii="Verdana" w:hAnsi="Verdana"/>
          <w:b/>
          <w:sz w:val="20"/>
          <w:szCs w:val="20"/>
        </w:rPr>
        <w:t xml:space="preserve">: </w:t>
      </w:r>
    </w:p>
    <w:p w14:paraId="322B59AE" w14:textId="77777777" w:rsidR="00BF5ABC" w:rsidRPr="00116222" w:rsidRDefault="00BF5ABC" w:rsidP="00C2773D">
      <w:pPr>
        <w:spacing w:after="0" w:line="240" w:lineRule="auto"/>
        <w:jc w:val="both"/>
        <w:rPr>
          <w:rFonts w:ascii="Verdana" w:hAnsi="Verdana"/>
          <w:sz w:val="20"/>
          <w:szCs w:val="20"/>
        </w:rPr>
      </w:pPr>
    </w:p>
    <w:p w14:paraId="441C3FA7" w14:textId="77777777" w:rsidR="00551349" w:rsidRPr="00116222" w:rsidRDefault="00551349" w:rsidP="00C2773D">
      <w:pPr>
        <w:spacing w:after="0" w:line="240" w:lineRule="auto"/>
        <w:jc w:val="both"/>
        <w:rPr>
          <w:rFonts w:ascii="Verdana" w:hAnsi="Verdana"/>
          <w:sz w:val="20"/>
          <w:szCs w:val="20"/>
        </w:rPr>
      </w:pPr>
      <w:r w:rsidRPr="00116222">
        <w:rPr>
          <w:rFonts w:ascii="Verdana" w:hAnsi="Verdana"/>
          <w:sz w:val="20"/>
          <w:szCs w:val="20"/>
        </w:rPr>
        <w:t xml:space="preserve">Notranji sistem kakovosti omogoča sklenitev kroga kakovosti na vseh področjih delovanja </w:t>
      </w:r>
      <w:r w:rsidR="00E7223F" w:rsidRPr="00116222">
        <w:rPr>
          <w:rFonts w:ascii="Verdana" w:hAnsi="Verdana"/>
          <w:sz w:val="20"/>
          <w:szCs w:val="20"/>
        </w:rPr>
        <w:t>visokošolskega zavoda</w:t>
      </w:r>
      <w:r w:rsidRPr="00116222">
        <w:rPr>
          <w:rFonts w:ascii="Verdana" w:hAnsi="Verdana"/>
          <w:sz w:val="20"/>
          <w:szCs w:val="20"/>
        </w:rPr>
        <w:t>.</w:t>
      </w:r>
    </w:p>
    <w:p w14:paraId="0AC2C289" w14:textId="77777777" w:rsidR="00BF5ABC" w:rsidRPr="00116222" w:rsidRDefault="00BF5ABC" w:rsidP="00C2773D">
      <w:pPr>
        <w:spacing w:after="0" w:line="240" w:lineRule="auto"/>
        <w:jc w:val="both"/>
        <w:rPr>
          <w:rFonts w:ascii="Verdana" w:hAnsi="Verdana"/>
          <w:sz w:val="20"/>
          <w:szCs w:val="20"/>
        </w:rPr>
      </w:pPr>
    </w:p>
    <w:p w14:paraId="6CADC594" w14:textId="77777777" w:rsidR="004E58BC" w:rsidRPr="00116222" w:rsidRDefault="00656783" w:rsidP="00C2773D">
      <w:pPr>
        <w:spacing w:after="0" w:line="240" w:lineRule="auto"/>
        <w:jc w:val="both"/>
        <w:rPr>
          <w:rFonts w:ascii="Verdana" w:hAnsi="Verdana"/>
          <w:sz w:val="20"/>
          <w:szCs w:val="20"/>
        </w:rPr>
      </w:pPr>
      <w:r w:rsidRPr="00116222">
        <w:rPr>
          <w:rFonts w:ascii="Verdana" w:hAnsi="Verdana"/>
          <w:i/>
          <w:sz w:val="20"/>
          <w:szCs w:val="20"/>
        </w:rPr>
        <w:t>P</w:t>
      </w:r>
      <w:r w:rsidR="00826137" w:rsidRPr="00116222">
        <w:rPr>
          <w:rFonts w:ascii="Verdana" w:hAnsi="Verdana"/>
          <w:i/>
          <w:sz w:val="20"/>
          <w:szCs w:val="20"/>
        </w:rPr>
        <w:t>resoj</w:t>
      </w:r>
      <w:r w:rsidRPr="00116222">
        <w:rPr>
          <w:rFonts w:ascii="Verdana" w:hAnsi="Verdana"/>
          <w:i/>
          <w:sz w:val="20"/>
          <w:szCs w:val="20"/>
        </w:rPr>
        <w:t>a</w:t>
      </w:r>
      <w:r w:rsidR="00FA4F07" w:rsidRPr="00116222">
        <w:rPr>
          <w:rFonts w:ascii="Verdana" w:hAnsi="Verdana"/>
          <w:i/>
          <w:sz w:val="20"/>
          <w:szCs w:val="20"/>
        </w:rPr>
        <w:t>jo</w:t>
      </w:r>
      <w:r w:rsidR="00826137" w:rsidRPr="00116222">
        <w:rPr>
          <w:rFonts w:ascii="Verdana" w:hAnsi="Verdana"/>
          <w:i/>
          <w:sz w:val="20"/>
          <w:szCs w:val="20"/>
        </w:rPr>
        <w:t xml:space="preserve"> s</w:t>
      </w:r>
      <w:r w:rsidR="00E7223F" w:rsidRPr="00116222">
        <w:rPr>
          <w:rFonts w:ascii="Verdana" w:hAnsi="Verdana"/>
          <w:i/>
          <w:sz w:val="20"/>
          <w:szCs w:val="20"/>
        </w:rPr>
        <w:t>e</w:t>
      </w:r>
      <w:r w:rsidR="00826137" w:rsidRPr="00116222">
        <w:rPr>
          <w:rFonts w:ascii="Verdana" w:hAnsi="Verdana"/>
          <w:sz w:val="20"/>
          <w:szCs w:val="20"/>
        </w:rPr>
        <w:t>:</w:t>
      </w:r>
    </w:p>
    <w:p w14:paraId="6181A75D" w14:textId="77777777" w:rsidR="006A7177" w:rsidRPr="004E6721" w:rsidRDefault="006A7177" w:rsidP="008736A1">
      <w:pPr>
        <w:numPr>
          <w:ilvl w:val="0"/>
          <w:numId w:val="42"/>
        </w:numPr>
        <w:spacing w:after="0" w:line="240" w:lineRule="auto"/>
        <w:jc w:val="both"/>
        <w:rPr>
          <w:rFonts w:ascii="Verdana" w:hAnsi="Verdana" w:cs="Calibri"/>
          <w:i/>
          <w:sz w:val="20"/>
          <w:szCs w:val="20"/>
        </w:rPr>
      </w:pPr>
      <w:r w:rsidRPr="004E6721">
        <w:rPr>
          <w:rFonts w:ascii="Verdana" w:hAnsi="Verdana" w:cs="Calibri"/>
          <w:i/>
          <w:sz w:val="20"/>
          <w:szCs w:val="20"/>
        </w:rPr>
        <w:t xml:space="preserve">poznavanje </w:t>
      </w:r>
      <w:r w:rsidR="00562380" w:rsidRPr="004E6721">
        <w:rPr>
          <w:rFonts w:ascii="Verdana" w:hAnsi="Verdana" w:cs="Calibri"/>
          <w:i/>
          <w:sz w:val="20"/>
          <w:szCs w:val="20"/>
        </w:rPr>
        <w:t xml:space="preserve">pomena in vloge </w:t>
      </w:r>
      <w:r w:rsidR="00245881" w:rsidRPr="004E6721">
        <w:rPr>
          <w:rFonts w:ascii="Verdana" w:hAnsi="Verdana" w:cs="Calibri"/>
          <w:i/>
          <w:sz w:val="20"/>
          <w:szCs w:val="20"/>
        </w:rPr>
        <w:t>notranjega sistema kakovosti</w:t>
      </w:r>
      <w:r w:rsidRPr="004E6721">
        <w:rPr>
          <w:rFonts w:ascii="Verdana" w:hAnsi="Verdana" w:cs="Calibri"/>
          <w:i/>
          <w:sz w:val="20"/>
          <w:szCs w:val="20"/>
        </w:rPr>
        <w:t>;</w:t>
      </w:r>
    </w:p>
    <w:p w14:paraId="45FE8A81" w14:textId="77777777" w:rsidR="00341179" w:rsidRPr="004E6721" w:rsidRDefault="00567E49" w:rsidP="008736A1">
      <w:pPr>
        <w:numPr>
          <w:ilvl w:val="0"/>
          <w:numId w:val="42"/>
        </w:numPr>
        <w:spacing w:after="0" w:line="240" w:lineRule="auto"/>
        <w:jc w:val="both"/>
        <w:rPr>
          <w:rFonts w:ascii="Verdana" w:hAnsi="Verdana" w:cs="Calibri"/>
          <w:i/>
          <w:sz w:val="20"/>
          <w:szCs w:val="20"/>
        </w:rPr>
      </w:pPr>
      <w:proofErr w:type="spellStart"/>
      <w:r w:rsidRPr="004E6721">
        <w:rPr>
          <w:rFonts w:ascii="Verdana" w:hAnsi="Verdana" w:cs="Calibri"/>
          <w:i/>
          <w:sz w:val="20"/>
          <w:szCs w:val="20"/>
        </w:rPr>
        <w:t>samoevalvacijsk</w:t>
      </w:r>
      <w:r w:rsidR="00ED1461" w:rsidRPr="004E6721">
        <w:rPr>
          <w:rFonts w:ascii="Verdana" w:hAnsi="Verdana" w:cs="Calibri"/>
          <w:i/>
          <w:sz w:val="20"/>
          <w:szCs w:val="20"/>
        </w:rPr>
        <w:t>o</w:t>
      </w:r>
      <w:proofErr w:type="spellEnd"/>
      <w:r w:rsidRPr="004E6721">
        <w:rPr>
          <w:rFonts w:ascii="Verdana" w:hAnsi="Verdana" w:cs="Calibri"/>
          <w:i/>
          <w:sz w:val="20"/>
          <w:szCs w:val="20"/>
        </w:rPr>
        <w:t xml:space="preserve"> poročil</w:t>
      </w:r>
      <w:r w:rsidR="00ED1461" w:rsidRPr="004E6721">
        <w:rPr>
          <w:rFonts w:ascii="Verdana" w:hAnsi="Verdana" w:cs="Calibri"/>
          <w:i/>
          <w:sz w:val="20"/>
          <w:szCs w:val="20"/>
        </w:rPr>
        <w:t>o</w:t>
      </w:r>
      <w:r w:rsidRPr="004E6721">
        <w:rPr>
          <w:rFonts w:ascii="Verdana" w:hAnsi="Verdana" w:cs="Calibri"/>
          <w:i/>
          <w:sz w:val="20"/>
          <w:szCs w:val="20"/>
        </w:rPr>
        <w:t xml:space="preserve"> </w:t>
      </w:r>
      <w:r w:rsidR="00ED1461" w:rsidRPr="004E6721">
        <w:rPr>
          <w:rFonts w:ascii="Verdana" w:hAnsi="Verdana" w:cs="Calibri"/>
          <w:i/>
          <w:sz w:val="20"/>
          <w:szCs w:val="20"/>
        </w:rPr>
        <w:t xml:space="preserve">za zadnje zaključeno </w:t>
      </w:r>
      <w:proofErr w:type="spellStart"/>
      <w:r w:rsidR="00ED1461" w:rsidRPr="004E6721">
        <w:rPr>
          <w:rFonts w:ascii="Verdana" w:hAnsi="Verdana" w:cs="Calibri"/>
          <w:i/>
          <w:sz w:val="20"/>
          <w:szCs w:val="20"/>
        </w:rPr>
        <w:t>samoevalvacijsko</w:t>
      </w:r>
      <w:proofErr w:type="spellEnd"/>
      <w:r w:rsidR="00ED1461" w:rsidRPr="004E6721">
        <w:rPr>
          <w:rFonts w:ascii="Verdana" w:hAnsi="Verdana" w:cs="Calibri"/>
          <w:i/>
          <w:sz w:val="20"/>
          <w:szCs w:val="20"/>
        </w:rPr>
        <w:t xml:space="preserve"> obdobje</w:t>
      </w:r>
      <w:r w:rsidR="00562380" w:rsidRPr="004E6721">
        <w:rPr>
          <w:rFonts w:ascii="Verdana" w:hAnsi="Verdana" w:cs="Calibri"/>
          <w:i/>
          <w:sz w:val="20"/>
          <w:szCs w:val="20"/>
        </w:rPr>
        <w:t xml:space="preserve">, ukrepi na podlagi </w:t>
      </w:r>
      <w:proofErr w:type="spellStart"/>
      <w:r w:rsidR="00562380" w:rsidRPr="004E6721">
        <w:rPr>
          <w:rFonts w:ascii="Verdana" w:hAnsi="Verdana" w:cs="Calibri"/>
          <w:i/>
          <w:sz w:val="20"/>
          <w:szCs w:val="20"/>
        </w:rPr>
        <w:t>samoevalvacije</w:t>
      </w:r>
      <w:proofErr w:type="spellEnd"/>
      <w:r w:rsidR="00562380" w:rsidRPr="004E6721">
        <w:rPr>
          <w:rFonts w:ascii="Verdana" w:hAnsi="Verdana" w:cs="Calibri"/>
          <w:i/>
          <w:sz w:val="20"/>
          <w:szCs w:val="20"/>
        </w:rPr>
        <w:t xml:space="preserve"> v obdobju od zadnje akreditacije ter </w:t>
      </w:r>
      <w:r w:rsidR="00245881" w:rsidRPr="004E6721">
        <w:rPr>
          <w:rFonts w:ascii="Verdana" w:hAnsi="Verdana" w:cs="Calibri"/>
          <w:i/>
          <w:sz w:val="20"/>
          <w:szCs w:val="20"/>
        </w:rPr>
        <w:t>načrt</w:t>
      </w:r>
      <w:r w:rsidR="00562380" w:rsidRPr="004E6721">
        <w:rPr>
          <w:rFonts w:ascii="Verdana" w:hAnsi="Verdana" w:cs="Calibri"/>
          <w:i/>
          <w:sz w:val="20"/>
          <w:szCs w:val="20"/>
        </w:rPr>
        <w:t xml:space="preserve"> izboljšav</w:t>
      </w:r>
      <w:r w:rsidR="00245881" w:rsidRPr="004E6721">
        <w:rPr>
          <w:rFonts w:ascii="Verdana" w:hAnsi="Verdana" w:cs="Calibri"/>
          <w:i/>
          <w:sz w:val="20"/>
          <w:szCs w:val="20"/>
        </w:rPr>
        <w:t xml:space="preserve"> za prihodnje </w:t>
      </w:r>
      <w:proofErr w:type="spellStart"/>
      <w:r w:rsidR="00245881" w:rsidRPr="004E6721">
        <w:rPr>
          <w:rFonts w:ascii="Verdana" w:hAnsi="Verdana" w:cs="Calibri"/>
          <w:i/>
          <w:sz w:val="20"/>
          <w:szCs w:val="20"/>
        </w:rPr>
        <w:t>samoevalvacijsko</w:t>
      </w:r>
      <w:proofErr w:type="spellEnd"/>
      <w:r w:rsidR="00245881" w:rsidRPr="004E6721">
        <w:rPr>
          <w:rFonts w:ascii="Verdana" w:hAnsi="Verdana" w:cs="Calibri"/>
          <w:i/>
          <w:sz w:val="20"/>
          <w:szCs w:val="20"/>
        </w:rPr>
        <w:t xml:space="preserve"> obdobje</w:t>
      </w:r>
      <w:r w:rsidR="00341179" w:rsidRPr="004E6721">
        <w:rPr>
          <w:rFonts w:ascii="Verdana" w:hAnsi="Verdana" w:cs="Calibri"/>
          <w:i/>
          <w:sz w:val="20"/>
          <w:szCs w:val="20"/>
        </w:rPr>
        <w:t>;</w:t>
      </w:r>
    </w:p>
    <w:p w14:paraId="51144A08" w14:textId="77777777" w:rsidR="00562380" w:rsidRPr="00116222" w:rsidRDefault="00562380" w:rsidP="008736A1">
      <w:pPr>
        <w:numPr>
          <w:ilvl w:val="0"/>
          <w:numId w:val="42"/>
        </w:numPr>
        <w:spacing w:after="0" w:line="240" w:lineRule="auto"/>
        <w:jc w:val="both"/>
        <w:rPr>
          <w:rFonts w:ascii="Verdana" w:hAnsi="Verdana"/>
          <w:i/>
          <w:sz w:val="20"/>
          <w:szCs w:val="20"/>
        </w:rPr>
      </w:pPr>
      <w:r w:rsidRPr="004E6721">
        <w:rPr>
          <w:rFonts w:ascii="Verdana" w:hAnsi="Verdana" w:cs="Calibri"/>
          <w:i/>
          <w:sz w:val="20"/>
          <w:szCs w:val="20"/>
        </w:rPr>
        <w:t>kako</w:t>
      </w:r>
      <w:r w:rsidRPr="00116222">
        <w:rPr>
          <w:rFonts w:ascii="Verdana" w:hAnsi="Verdana"/>
          <w:i/>
          <w:sz w:val="20"/>
          <w:szCs w:val="20"/>
        </w:rPr>
        <w:t xml:space="preserve"> notranji sistem kakovosti omogoča in spodbuja razvijanje, povezovanje in posodabljanje izobraževalne, znanstvene, strokovne, raziskovalne oziroma umetniške dejavnosti ter vpliv </w:t>
      </w:r>
      <w:r w:rsidR="00AC0620" w:rsidRPr="00116222">
        <w:rPr>
          <w:rFonts w:ascii="Verdana" w:hAnsi="Verdana"/>
          <w:i/>
          <w:sz w:val="20"/>
          <w:szCs w:val="20"/>
        </w:rPr>
        <w:t xml:space="preserve">te dejavnosti </w:t>
      </w:r>
      <w:r w:rsidRPr="00116222">
        <w:rPr>
          <w:rFonts w:ascii="Verdana" w:hAnsi="Verdana"/>
          <w:i/>
          <w:sz w:val="20"/>
          <w:szCs w:val="20"/>
        </w:rPr>
        <w:t>na okolje.</w:t>
      </w:r>
    </w:p>
    <w:p w14:paraId="12690693" w14:textId="77777777" w:rsidR="00F81CE2" w:rsidRPr="00116222" w:rsidRDefault="00F81CE2" w:rsidP="00C2773D">
      <w:pPr>
        <w:spacing w:after="0" w:line="240" w:lineRule="auto"/>
        <w:rPr>
          <w:rFonts w:ascii="Verdana" w:hAnsi="Verdana"/>
          <w:i/>
          <w:sz w:val="20"/>
          <w:szCs w:val="20"/>
        </w:rPr>
      </w:pPr>
      <w:r w:rsidRPr="00116222">
        <w:rPr>
          <w:rFonts w:ascii="Verdana" w:hAnsi="Verdana"/>
          <w:i/>
          <w:sz w:val="20"/>
          <w:szCs w:val="20"/>
        </w:rPr>
        <w:t xml:space="preserve"> </w:t>
      </w:r>
    </w:p>
    <w:p w14:paraId="622DFDEE" w14:textId="77777777" w:rsidR="000067C6" w:rsidRPr="00116222" w:rsidRDefault="00F23C77" w:rsidP="00C2773D">
      <w:pPr>
        <w:spacing w:after="0" w:line="240" w:lineRule="auto"/>
        <w:rPr>
          <w:rFonts w:ascii="Verdana" w:hAnsi="Verdana"/>
          <w:b/>
          <w:sz w:val="20"/>
          <w:szCs w:val="20"/>
        </w:rPr>
      </w:pPr>
      <w:r w:rsidRPr="00116222">
        <w:rPr>
          <w:rFonts w:ascii="Verdana" w:hAnsi="Verdana"/>
          <w:b/>
          <w:sz w:val="20"/>
          <w:szCs w:val="20"/>
        </w:rPr>
        <w:t>7</w:t>
      </w:r>
      <w:r w:rsidR="00086B75" w:rsidRPr="00116222">
        <w:rPr>
          <w:rFonts w:ascii="Verdana" w:hAnsi="Verdana"/>
          <w:b/>
          <w:sz w:val="20"/>
          <w:szCs w:val="20"/>
        </w:rPr>
        <w:t>. standard:</w:t>
      </w:r>
    </w:p>
    <w:p w14:paraId="19738D12" w14:textId="77777777" w:rsidR="00086B75" w:rsidRPr="00116222" w:rsidRDefault="00086B75" w:rsidP="00C2773D">
      <w:pPr>
        <w:spacing w:after="0" w:line="240" w:lineRule="auto"/>
        <w:rPr>
          <w:rFonts w:ascii="Verdana" w:hAnsi="Verdana"/>
          <w:b/>
          <w:sz w:val="20"/>
          <w:szCs w:val="20"/>
        </w:rPr>
      </w:pPr>
    </w:p>
    <w:p w14:paraId="00F7BDD1" w14:textId="77777777" w:rsidR="00086B75" w:rsidRPr="00116222" w:rsidRDefault="00086B75" w:rsidP="00C2773D">
      <w:pPr>
        <w:spacing w:after="0" w:line="240" w:lineRule="auto"/>
        <w:jc w:val="both"/>
        <w:rPr>
          <w:rFonts w:ascii="Verdana" w:hAnsi="Verdana"/>
          <w:sz w:val="20"/>
          <w:szCs w:val="20"/>
        </w:rPr>
      </w:pPr>
      <w:r w:rsidRPr="00116222">
        <w:rPr>
          <w:rFonts w:ascii="Verdana" w:hAnsi="Verdana"/>
          <w:sz w:val="20"/>
          <w:szCs w:val="20"/>
        </w:rPr>
        <w:t xml:space="preserve">Visokošolski zavod </w:t>
      </w:r>
      <w:r w:rsidR="00F20B95" w:rsidRPr="00116222">
        <w:rPr>
          <w:rFonts w:ascii="Verdana" w:hAnsi="Verdana"/>
          <w:sz w:val="20"/>
          <w:szCs w:val="20"/>
        </w:rPr>
        <w:t xml:space="preserve">deležnike in </w:t>
      </w:r>
      <w:r w:rsidR="001367EB" w:rsidRPr="00116222">
        <w:rPr>
          <w:rFonts w:ascii="Verdana" w:hAnsi="Verdana"/>
          <w:sz w:val="20"/>
          <w:szCs w:val="20"/>
        </w:rPr>
        <w:t xml:space="preserve">javnost </w:t>
      </w:r>
      <w:r w:rsidR="00007D14" w:rsidRPr="00116222">
        <w:rPr>
          <w:rFonts w:ascii="Verdana" w:hAnsi="Verdana"/>
          <w:sz w:val="20"/>
          <w:szCs w:val="20"/>
        </w:rPr>
        <w:t xml:space="preserve">pravočasno </w:t>
      </w:r>
      <w:r w:rsidR="001367EB" w:rsidRPr="00116222">
        <w:rPr>
          <w:rFonts w:ascii="Verdana" w:hAnsi="Verdana"/>
          <w:sz w:val="20"/>
          <w:szCs w:val="20"/>
        </w:rPr>
        <w:t>obvešča o študijskih programih in svoji dejavnosti.</w:t>
      </w:r>
    </w:p>
    <w:p w14:paraId="3B3998F9" w14:textId="77777777" w:rsidR="001367EB" w:rsidRPr="00116222" w:rsidRDefault="001367EB" w:rsidP="00C2773D">
      <w:pPr>
        <w:spacing w:after="0" w:line="240" w:lineRule="auto"/>
        <w:rPr>
          <w:rFonts w:ascii="Verdana" w:hAnsi="Verdana"/>
          <w:sz w:val="20"/>
          <w:szCs w:val="20"/>
        </w:rPr>
      </w:pPr>
    </w:p>
    <w:p w14:paraId="2BAE5C14" w14:textId="06A8B006" w:rsidR="00C14218" w:rsidRPr="00116222" w:rsidRDefault="00C14218" w:rsidP="00C2773D">
      <w:pPr>
        <w:spacing w:after="0" w:line="240" w:lineRule="auto"/>
        <w:jc w:val="both"/>
        <w:rPr>
          <w:rFonts w:ascii="Verdana" w:hAnsi="Verdana"/>
          <w:i/>
          <w:sz w:val="20"/>
          <w:szCs w:val="20"/>
        </w:rPr>
      </w:pPr>
      <w:r w:rsidRPr="00116222">
        <w:rPr>
          <w:rFonts w:ascii="Verdana" w:hAnsi="Verdana"/>
          <w:i/>
          <w:sz w:val="20"/>
          <w:szCs w:val="20"/>
        </w:rPr>
        <w:t>Pre</w:t>
      </w:r>
      <w:r w:rsidR="001575CA">
        <w:rPr>
          <w:rFonts w:ascii="Verdana" w:hAnsi="Verdana"/>
          <w:i/>
          <w:sz w:val="20"/>
          <w:szCs w:val="20"/>
        </w:rPr>
        <w:t>soj</w:t>
      </w:r>
      <w:r w:rsidR="00F5213F" w:rsidRPr="00116222">
        <w:rPr>
          <w:rFonts w:ascii="Verdana" w:hAnsi="Verdana"/>
          <w:i/>
          <w:sz w:val="20"/>
          <w:szCs w:val="20"/>
        </w:rPr>
        <w:t>ajo</w:t>
      </w:r>
      <w:r w:rsidRPr="00116222">
        <w:rPr>
          <w:rFonts w:ascii="Verdana" w:hAnsi="Verdana"/>
          <w:i/>
          <w:sz w:val="20"/>
          <w:szCs w:val="20"/>
        </w:rPr>
        <w:t xml:space="preserve"> se</w:t>
      </w:r>
      <w:r w:rsidR="003944BF" w:rsidRPr="00116222">
        <w:rPr>
          <w:rFonts w:ascii="Verdana" w:hAnsi="Verdana"/>
          <w:i/>
          <w:sz w:val="20"/>
          <w:szCs w:val="20"/>
        </w:rPr>
        <w:t xml:space="preserve"> dostopnost, vsebina</w:t>
      </w:r>
      <w:r w:rsidR="00203AF8" w:rsidRPr="00116222">
        <w:rPr>
          <w:rFonts w:ascii="Verdana" w:hAnsi="Verdana"/>
          <w:i/>
          <w:sz w:val="20"/>
          <w:szCs w:val="20"/>
        </w:rPr>
        <w:t>,</w:t>
      </w:r>
      <w:r w:rsidR="003944BF" w:rsidRPr="00116222">
        <w:rPr>
          <w:rFonts w:ascii="Verdana" w:hAnsi="Verdana"/>
          <w:i/>
          <w:sz w:val="20"/>
          <w:szCs w:val="20"/>
        </w:rPr>
        <w:t xml:space="preserve"> zanesljivost</w:t>
      </w:r>
      <w:r w:rsidR="00203AF8" w:rsidRPr="00116222">
        <w:rPr>
          <w:rFonts w:ascii="Verdana" w:hAnsi="Verdana"/>
          <w:i/>
          <w:sz w:val="20"/>
          <w:szCs w:val="20"/>
        </w:rPr>
        <w:t>, razumljivost in natančnost</w:t>
      </w:r>
      <w:r w:rsidRPr="00116222">
        <w:rPr>
          <w:rFonts w:ascii="Verdana" w:hAnsi="Verdana"/>
          <w:i/>
          <w:sz w:val="20"/>
          <w:szCs w:val="20"/>
        </w:rPr>
        <w:t xml:space="preserve"> </w:t>
      </w:r>
      <w:r w:rsidR="001367EB" w:rsidRPr="00116222">
        <w:rPr>
          <w:rFonts w:ascii="Verdana" w:hAnsi="Verdana"/>
          <w:i/>
          <w:sz w:val="20"/>
          <w:szCs w:val="20"/>
        </w:rPr>
        <w:t>informacij</w:t>
      </w:r>
      <w:r w:rsidRPr="00116222">
        <w:rPr>
          <w:rFonts w:ascii="Verdana" w:hAnsi="Verdana"/>
          <w:i/>
          <w:sz w:val="20"/>
          <w:szCs w:val="20"/>
        </w:rPr>
        <w:t xml:space="preserve"> o dejavnosti visokošolskega zavoda, še posebej pa informacije o študijskih programih</w:t>
      </w:r>
      <w:r w:rsidR="008C665B">
        <w:rPr>
          <w:rFonts w:ascii="Verdana" w:hAnsi="Verdana"/>
          <w:i/>
          <w:sz w:val="20"/>
          <w:szCs w:val="20"/>
        </w:rPr>
        <w:t xml:space="preserve">, </w:t>
      </w:r>
      <w:r w:rsidRPr="00116222">
        <w:rPr>
          <w:rFonts w:ascii="Verdana" w:hAnsi="Verdana"/>
          <w:i/>
          <w:sz w:val="20"/>
          <w:szCs w:val="20"/>
        </w:rPr>
        <w:t xml:space="preserve">njihovem izvajanju </w:t>
      </w:r>
      <w:r w:rsidR="008C665B">
        <w:rPr>
          <w:rFonts w:ascii="Verdana" w:hAnsi="Verdana"/>
          <w:i/>
          <w:sz w:val="20"/>
          <w:szCs w:val="20"/>
        </w:rPr>
        <w:t>in</w:t>
      </w:r>
      <w:r w:rsidR="008C665B" w:rsidRPr="00116222">
        <w:rPr>
          <w:rFonts w:ascii="Verdana" w:hAnsi="Verdana"/>
          <w:i/>
          <w:sz w:val="20"/>
          <w:szCs w:val="20"/>
        </w:rPr>
        <w:t xml:space="preserve"> </w:t>
      </w:r>
      <w:r w:rsidRPr="00116222">
        <w:rPr>
          <w:rFonts w:ascii="Verdana" w:hAnsi="Verdana"/>
          <w:i/>
          <w:sz w:val="20"/>
          <w:szCs w:val="20"/>
        </w:rPr>
        <w:t>znanstveni, strokovni, raziskovalni oziroma umetniški dejavnosti s področij in disciplin teh programov.</w:t>
      </w:r>
    </w:p>
    <w:p w14:paraId="5B0F457A" w14:textId="77777777" w:rsidR="0086790D" w:rsidRPr="00116222" w:rsidRDefault="0086790D" w:rsidP="00C2773D">
      <w:pPr>
        <w:spacing w:after="0" w:line="240" w:lineRule="auto"/>
        <w:jc w:val="both"/>
        <w:rPr>
          <w:rFonts w:ascii="Verdana" w:hAnsi="Verdana"/>
          <w:sz w:val="20"/>
          <w:szCs w:val="20"/>
        </w:rPr>
      </w:pPr>
    </w:p>
    <w:p w14:paraId="73E94DD5" w14:textId="77777777" w:rsidR="00551349" w:rsidRPr="00116222" w:rsidRDefault="0064141F" w:rsidP="00C2773D">
      <w:pPr>
        <w:spacing w:after="0" w:line="240" w:lineRule="auto"/>
        <w:jc w:val="center"/>
        <w:rPr>
          <w:rFonts w:ascii="Verdana" w:hAnsi="Verdana"/>
          <w:b/>
          <w:sz w:val="20"/>
          <w:szCs w:val="20"/>
        </w:rPr>
      </w:pPr>
      <w:r w:rsidRPr="00116222">
        <w:rPr>
          <w:rFonts w:ascii="Verdana" w:hAnsi="Verdana"/>
          <w:b/>
          <w:sz w:val="20"/>
          <w:szCs w:val="20"/>
        </w:rPr>
        <w:t>1</w:t>
      </w:r>
      <w:r w:rsidR="007551B1" w:rsidRPr="00116222">
        <w:rPr>
          <w:rFonts w:ascii="Verdana" w:hAnsi="Verdana"/>
          <w:b/>
          <w:sz w:val="20"/>
          <w:szCs w:val="20"/>
        </w:rPr>
        <w:t>3</w:t>
      </w:r>
      <w:r w:rsidRPr="00116222">
        <w:rPr>
          <w:rFonts w:ascii="Verdana" w:hAnsi="Verdana"/>
          <w:b/>
          <w:sz w:val="20"/>
          <w:szCs w:val="20"/>
        </w:rPr>
        <w:t xml:space="preserve">. </w:t>
      </w:r>
      <w:r w:rsidR="00535D88" w:rsidRPr="00116222">
        <w:rPr>
          <w:rFonts w:ascii="Verdana" w:hAnsi="Verdana"/>
          <w:b/>
          <w:sz w:val="20"/>
          <w:szCs w:val="20"/>
        </w:rPr>
        <w:t>člen</w:t>
      </w:r>
    </w:p>
    <w:p w14:paraId="585BCF86" w14:textId="77777777" w:rsidR="00535D88" w:rsidRPr="00116222" w:rsidRDefault="00535D88" w:rsidP="00C2773D">
      <w:pPr>
        <w:spacing w:after="0" w:line="240" w:lineRule="auto"/>
        <w:jc w:val="center"/>
        <w:rPr>
          <w:rFonts w:ascii="Verdana" w:hAnsi="Verdana"/>
          <w:b/>
          <w:sz w:val="20"/>
          <w:szCs w:val="20"/>
        </w:rPr>
      </w:pPr>
      <w:r w:rsidRPr="00116222">
        <w:rPr>
          <w:rFonts w:ascii="Verdana" w:hAnsi="Verdana"/>
          <w:b/>
          <w:sz w:val="20"/>
          <w:szCs w:val="20"/>
        </w:rPr>
        <w:t>(kadri)</w:t>
      </w:r>
    </w:p>
    <w:p w14:paraId="55353E4A" w14:textId="77777777" w:rsidR="00535D88" w:rsidRPr="00116222" w:rsidRDefault="00535D88" w:rsidP="00C2773D">
      <w:pPr>
        <w:spacing w:after="0" w:line="240" w:lineRule="auto"/>
        <w:jc w:val="both"/>
        <w:rPr>
          <w:rFonts w:ascii="Verdana" w:hAnsi="Verdana"/>
          <w:sz w:val="20"/>
          <w:szCs w:val="20"/>
        </w:rPr>
      </w:pPr>
    </w:p>
    <w:p w14:paraId="76A38B53" w14:textId="77777777" w:rsidR="00E00EAB" w:rsidRPr="00116222" w:rsidRDefault="00F23C77" w:rsidP="00C2773D">
      <w:pPr>
        <w:spacing w:after="0" w:line="240" w:lineRule="auto"/>
        <w:jc w:val="both"/>
        <w:rPr>
          <w:rFonts w:ascii="Verdana" w:hAnsi="Verdana"/>
          <w:sz w:val="20"/>
          <w:szCs w:val="20"/>
        </w:rPr>
      </w:pPr>
      <w:r w:rsidRPr="00116222">
        <w:rPr>
          <w:rFonts w:ascii="Verdana" w:hAnsi="Verdana"/>
          <w:b/>
          <w:sz w:val="20"/>
          <w:szCs w:val="20"/>
        </w:rPr>
        <w:t>8</w:t>
      </w:r>
      <w:r w:rsidR="00535D88" w:rsidRPr="00116222">
        <w:rPr>
          <w:rFonts w:ascii="Verdana" w:hAnsi="Verdana"/>
          <w:b/>
          <w:sz w:val="20"/>
          <w:szCs w:val="20"/>
        </w:rPr>
        <w:t>. standard</w:t>
      </w:r>
      <w:r w:rsidR="00535D88" w:rsidRPr="00D97D40">
        <w:rPr>
          <w:rFonts w:ascii="Verdana" w:hAnsi="Verdana"/>
          <w:b/>
          <w:sz w:val="20"/>
          <w:szCs w:val="20"/>
        </w:rPr>
        <w:t xml:space="preserve">: </w:t>
      </w:r>
    </w:p>
    <w:p w14:paraId="7B24E550" w14:textId="77777777" w:rsidR="00175556" w:rsidRPr="00116222" w:rsidRDefault="00175556" w:rsidP="00C2773D">
      <w:pPr>
        <w:spacing w:after="0" w:line="240" w:lineRule="auto"/>
        <w:jc w:val="both"/>
        <w:rPr>
          <w:rFonts w:ascii="Verdana" w:hAnsi="Verdana"/>
          <w:sz w:val="20"/>
          <w:szCs w:val="20"/>
        </w:rPr>
      </w:pPr>
    </w:p>
    <w:p w14:paraId="517E1922" w14:textId="77777777" w:rsidR="00956EFF" w:rsidRPr="00116222" w:rsidRDefault="007840C3" w:rsidP="00C2773D">
      <w:pPr>
        <w:spacing w:after="0" w:line="240" w:lineRule="auto"/>
        <w:jc w:val="both"/>
        <w:rPr>
          <w:rFonts w:ascii="Verdana" w:hAnsi="Verdana"/>
          <w:sz w:val="20"/>
          <w:szCs w:val="20"/>
        </w:rPr>
      </w:pPr>
      <w:r w:rsidRPr="00116222">
        <w:rPr>
          <w:rFonts w:ascii="Verdana" w:hAnsi="Verdana"/>
          <w:sz w:val="20"/>
          <w:szCs w:val="20"/>
        </w:rPr>
        <w:t>Zagotovljen</w:t>
      </w:r>
      <w:r w:rsidR="008B6C1A" w:rsidRPr="00116222">
        <w:rPr>
          <w:rFonts w:ascii="Verdana" w:hAnsi="Verdana"/>
          <w:sz w:val="20"/>
          <w:szCs w:val="20"/>
        </w:rPr>
        <w:t>i so</w:t>
      </w:r>
      <w:r w:rsidR="00BF5995" w:rsidRPr="00116222">
        <w:rPr>
          <w:rFonts w:ascii="Verdana" w:hAnsi="Verdana"/>
          <w:sz w:val="20"/>
          <w:szCs w:val="20"/>
        </w:rPr>
        <w:t xml:space="preserve"> </w:t>
      </w:r>
      <w:r w:rsidR="008B6C1A" w:rsidRPr="00116222">
        <w:rPr>
          <w:rFonts w:ascii="Verdana" w:hAnsi="Verdana"/>
          <w:sz w:val="20"/>
          <w:szCs w:val="20"/>
        </w:rPr>
        <w:t>visokošolski učitelji in sodelavci ter znanstveni delavci</w:t>
      </w:r>
      <w:r w:rsidR="00D838A7" w:rsidRPr="00116222">
        <w:rPr>
          <w:rFonts w:ascii="Verdana" w:hAnsi="Verdana"/>
          <w:sz w:val="20"/>
          <w:szCs w:val="20"/>
        </w:rPr>
        <w:t xml:space="preserve"> </w:t>
      </w:r>
      <w:r w:rsidRPr="00116222">
        <w:rPr>
          <w:rFonts w:ascii="Verdana" w:hAnsi="Verdana"/>
          <w:sz w:val="20"/>
          <w:szCs w:val="20"/>
        </w:rPr>
        <w:t xml:space="preserve">za </w:t>
      </w:r>
      <w:r w:rsidR="00535D88" w:rsidRPr="00116222">
        <w:rPr>
          <w:rFonts w:ascii="Verdana" w:hAnsi="Verdana"/>
          <w:sz w:val="20"/>
          <w:szCs w:val="20"/>
        </w:rPr>
        <w:t>kakovostn</w:t>
      </w:r>
      <w:r w:rsidR="00245881" w:rsidRPr="00116222">
        <w:rPr>
          <w:rFonts w:ascii="Verdana" w:hAnsi="Verdana"/>
          <w:sz w:val="20"/>
          <w:szCs w:val="20"/>
        </w:rPr>
        <w:t>o</w:t>
      </w:r>
      <w:r w:rsidRPr="00116222">
        <w:rPr>
          <w:rFonts w:ascii="Verdana" w:hAnsi="Verdana"/>
          <w:sz w:val="20"/>
          <w:szCs w:val="20"/>
        </w:rPr>
        <w:t xml:space="preserve"> opravljanje pedagoškega</w:t>
      </w:r>
      <w:r w:rsidR="008B6C1A" w:rsidRPr="00116222">
        <w:rPr>
          <w:rFonts w:ascii="Verdana" w:hAnsi="Verdana"/>
          <w:sz w:val="20"/>
          <w:szCs w:val="20"/>
        </w:rPr>
        <w:t>,</w:t>
      </w:r>
      <w:r w:rsidRPr="00116222">
        <w:rPr>
          <w:rFonts w:ascii="Verdana" w:hAnsi="Verdana"/>
          <w:sz w:val="20"/>
          <w:szCs w:val="20"/>
        </w:rPr>
        <w:t xml:space="preserve"> </w:t>
      </w:r>
      <w:r w:rsidR="008B6C1A" w:rsidRPr="00116222">
        <w:rPr>
          <w:rFonts w:ascii="Verdana" w:hAnsi="Verdana"/>
          <w:sz w:val="20"/>
          <w:szCs w:val="20"/>
        </w:rPr>
        <w:t xml:space="preserve">raziskovalnega in drugega </w:t>
      </w:r>
      <w:r w:rsidRPr="00116222">
        <w:rPr>
          <w:rFonts w:ascii="Verdana" w:hAnsi="Verdana"/>
          <w:sz w:val="20"/>
          <w:szCs w:val="20"/>
        </w:rPr>
        <w:t>dela</w:t>
      </w:r>
      <w:r w:rsidR="00245881" w:rsidRPr="00116222">
        <w:rPr>
          <w:rFonts w:ascii="Verdana" w:hAnsi="Verdana"/>
          <w:sz w:val="20"/>
          <w:szCs w:val="20"/>
        </w:rPr>
        <w:t>.</w:t>
      </w:r>
      <w:r w:rsidR="00535D88" w:rsidRPr="00116222">
        <w:rPr>
          <w:rFonts w:ascii="Verdana" w:hAnsi="Verdana"/>
          <w:sz w:val="20"/>
          <w:szCs w:val="20"/>
        </w:rPr>
        <w:t xml:space="preserve"> </w:t>
      </w:r>
    </w:p>
    <w:p w14:paraId="6D971CEB" w14:textId="77777777" w:rsidR="00175556" w:rsidRPr="00116222" w:rsidRDefault="00175556" w:rsidP="00C2773D">
      <w:pPr>
        <w:spacing w:after="0" w:line="240" w:lineRule="auto"/>
        <w:jc w:val="both"/>
        <w:rPr>
          <w:rFonts w:ascii="Verdana" w:hAnsi="Verdana"/>
          <w:sz w:val="20"/>
          <w:szCs w:val="20"/>
        </w:rPr>
      </w:pPr>
    </w:p>
    <w:p w14:paraId="593D4EF8" w14:textId="77777777" w:rsidR="00826137" w:rsidRPr="00116222" w:rsidRDefault="00030B6A" w:rsidP="00C2773D">
      <w:pPr>
        <w:spacing w:after="0" w:line="240" w:lineRule="auto"/>
        <w:jc w:val="both"/>
        <w:rPr>
          <w:rFonts w:ascii="Verdana" w:hAnsi="Verdana"/>
          <w:sz w:val="20"/>
          <w:szCs w:val="20"/>
        </w:rPr>
      </w:pPr>
      <w:r w:rsidRPr="00116222">
        <w:rPr>
          <w:rFonts w:ascii="Verdana" w:hAnsi="Verdana"/>
          <w:i/>
          <w:sz w:val="20"/>
          <w:szCs w:val="20"/>
        </w:rPr>
        <w:t xml:space="preserve">Presojajo </w:t>
      </w:r>
      <w:r w:rsidR="00826137" w:rsidRPr="00116222">
        <w:rPr>
          <w:rFonts w:ascii="Verdana" w:hAnsi="Verdana"/>
          <w:i/>
          <w:sz w:val="20"/>
          <w:szCs w:val="20"/>
        </w:rPr>
        <w:t>s</w:t>
      </w:r>
      <w:r w:rsidR="00D8305E" w:rsidRPr="00116222">
        <w:rPr>
          <w:rFonts w:ascii="Verdana" w:hAnsi="Verdana"/>
          <w:i/>
          <w:sz w:val="20"/>
          <w:szCs w:val="20"/>
        </w:rPr>
        <w:t>e</w:t>
      </w:r>
      <w:r w:rsidR="00826137" w:rsidRPr="00116222">
        <w:rPr>
          <w:rFonts w:ascii="Verdana" w:hAnsi="Verdana"/>
          <w:sz w:val="20"/>
          <w:szCs w:val="20"/>
        </w:rPr>
        <w:t>:</w:t>
      </w:r>
    </w:p>
    <w:p w14:paraId="200B53A4" w14:textId="77777777" w:rsidR="007840C3" w:rsidRPr="004E6721" w:rsidRDefault="007840C3" w:rsidP="008736A1">
      <w:pPr>
        <w:numPr>
          <w:ilvl w:val="0"/>
          <w:numId w:val="43"/>
        </w:numPr>
        <w:spacing w:after="0" w:line="240" w:lineRule="auto"/>
        <w:jc w:val="both"/>
        <w:rPr>
          <w:rFonts w:ascii="Verdana" w:hAnsi="Verdana" w:cs="Calibri"/>
          <w:i/>
          <w:sz w:val="20"/>
          <w:szCs w:val="20"/>
        </w:rPr>
      </w:pPr>
      <w:r w:rsidRPr="004E6721">
        <w:rPr>
          <w:rFonts w:ascii="Verdana" w:hAnsi="Verdana" w:cs="Calibri"/>
          <w:i/>
          <w:sz w:val="20"/>
          <w:szCs w:val="20"/>
        </w:rPr>
        <w:t>zagotavljanje</w:t>
      </w:r>
      <w:r w:rsidR="00C62E73" w:rsidRPr="004E6721">
        <w:rPr>
          <w:rFonts w:ascii="Verdana" w:hAnsi="Verdana" w:cs="Calibri"/>
          <w:i/>
          <w:sz w:val="20"/>
          <w:szCs w:val="20"/>
        </w:rPr>
        <w:t xml:space="preserve"> </w:t>
      </w:r>
      <w:r w:rsidR="008B6C1A" w:rsidRPr="004E6721">
        <w:rPr>
          <w:rFonts w:ascii="Verdana" w:hAnsi="Verdana" w:cs="Calibri"/>
          <w:i/>
          <w:sz w:val="20"/>
          <w:szCs w:val="20"/>
        </w:rPr>
        <w:t>pedagoškega</w:t>
      </w:r>
      <w:r w:rsidRPr="004E6721">
        <w:rPr>
          <w:rFonts w:ascii="Verdana" w:hAnsi="Verdana" w:cs="Calibri"/>
          <w:i/>
          <w:sz w:val="20"/>
          <w:szCs w:val="20"/>
        </w:rPr>
        <w:t xml:space="preserve"> in</w:t>
      </w:r>
      <w:r w:rsidR="008B6C1A" w:rsidRPr="004E6721">
        <w:rPr>
          <w:rFonts w:ascii="Verdana" w:hAnsi="Verdana" w:cs="Calibri"/>
          <w:i/>
          <w:sz w:val="20"/>
          <w:szCs w:val="20"/>
        </w:rPr>
        <w:t xml:space="preserve"> strokovnega</w:t>
      </w:r>
      <w:r w:rsidRPr="004E6721">
        <w:rPr>
          <w:rFonts w:ascii="Verdana" w:hAnsi="Verdana" w:cs="Calibri"/>
          <w:i/>
          <w:sz w:val="20"/>
          <w:szCs w:val="20"/>
        </w:rPr>
        <w:t xml:space="preserve"> razvoja visokošolskih učiteljev in sodelavcev od zadnje akreditacije;</w:t>
      </w:r>
    </w:p>
    <w:p w14:paraId="6D94825B" w14:textId="77777777" w:rsidR="009B0EC0" w:rsidRPr="004E6721" w:rsidRDefault="007840C3" w:rsidP="008736A1">
      <w:pPr>
        <w:numPr>
          <w:ilvl w:val="0"/>
          <w:numId w:val="43"/>
        </w:numPr>
        <w:spacing w:after="0" w:line="240" w:lineRule="auto"/>
        <w:jc w:val="both"/>
        <w:rPr>
          <w:rFonts w:ascii="Verdana" w:hAnsi="Verdana" w:cs="Calibri"/>
          <w:i/>
          <w:sz w:val="20"/>
          <w:szCs w:val="20"/>
        </w:rPr>
      </w:pPr>
      <w:r w:rsidRPr="004E6721">
        <w:rPr>
          <w:rFonts w:ascii="Verdana" w:hAnsi="Verdana" w:cs="Calibri"/>
          <w:i/>
          <w:sz w:val="20"/>
          <w:szCs w:val="20"/>
        </w:rPr>
        <w:t>znanstveni, strokovni, raziskovalni oziroma umetniški dosežki visokošolskih učiteljev</w:t>
      </w:r>
      <w:r w:rsidR="00BF5995" w:rsidRPr="004E6721">
        <w:rPr>
          <w:rFonts w:ascii="Verdana" w:hAnsi="Verdana" w:cs="Calibri"/>
          <w:i/>
          <w:sz w:val="20"/>
          <w:szCs w:val="20"/>
        </w:rPr>
        <w:t xml:space="preserve"> in znanstvenih delavcev</w:t>
      </w:r>
      <w:r w:rsidRPr="004E6721">
        <w:rPr>
          <w:rFonts w:ascii="Verdana" w:hAnsi="Verdana" w:cs="Calibri"/>
          <w:i/>
          <w:sz w:val="20"/>
          <w:szCs w:val="20"/>
        </w:rPr>
        <w:t>;</w:t>
      </w:r>
    </w:p>
    <w:p w14:paraId="7559DDB5" w14:textId="77777777" w:rsidR="004813D1" w:rsidRPr="00116222" w:rsidRDefault="004813D1" w:rsidP="008736A1">
      <w:pPr>
        <w:numPr>
          <w:ilvl w:val="0"/>
          <w:numId w:val="43"/>
        </w:numPr>
        <w:spacing w:after="0" w:line="240" w:lineRule="auto"/>
        <w:jc w:val="both"/>
        <w:rPr>
          <w:rFonts w:ascii="Verdana" w:hAnsi="Verdana"/>
          <w:i/>
          <w:sz w:val="20"/>
          <w:szCs w:val="20"/>
        </w:rPr>
      </w:pPr>
      <w:r w:rsidRPr="004E6721">
        <w:rPr>
          <w:rFonts w:ascii="Verdana" w:hAnsi="Verdana" w:cs="Calibri"/>
          <w:i/>
          <w:sz w:val="20"/>
          <w:szCs w:val="20"/>
        </w:rPr>
        <w:t>meril</w:t>
      </w:r>
      <w:r w:rsidR="00374954" w:rsidRPr="004E6721">
        <w:rPr>
          <w:rFonts w:ascii="Verdana" w:hAnsi="Verdana" w:cs="Calibri"/>
          <w:i/>
          <w:sz w:val="20"/>
          <w:szCs w:val="20"/>
        </w:rPr>
        <w:t>a</w:t>
      </w:r>
      <w:r w:rsidRPr="00116222">
        <w:rPr>
          <w:rFonts w:ascii="Verdana" w:hAnsi="Verdana"/>
          <w:i/>
          <w:sz w:val="20"/>
          <w:szCs w:val="20"/>
        </w:rPr>
        <w:t xml:space="preserve"> </w:t>
      </w:r>
      <w:r w:rsidR="00FA4F07" w:rsidRPr="00116222">
        <w:rPr>
          <w:rFonts w:ascii="Verdana" w:hAnsi="Verdana"/>
          <w:i/>
          <w:sz w:val="20"/>
          <w:szCs w:val="20"/>
        </w:rPr>
        <w:t xml:space="preserve">visokošolskega zavoda </w:t>
      </w:r>
      <w:r w:rsidRPr="00116222">
        <w:rPr>
          <w:rFonts w:ascii="Verdana" w:hAnsi="Verdana"/>
          <w:i/>
          <w:sz w:val="20"/>
          <w:szCs w:val="20"/>
        </w:rPr>
        <w:t xml:space="preserve">za </w:t>
      </w:r>
      <w:r w:rsidR="0074549A" w:rsidRPr="00116222">
        <w:rPr>
          <w:rFonts w:ascii="Verdana" w:hAnsi="Verdana"/>
          <w:i/>
          <w:sz w:val="20"/>
          <w:szCs w:val="20"/>
        </w:rPr>
        <w:t xml:space="preserve">izvolitve </w:t>
      </w:r>
      <w:r w:rsidRPr="00116222">
        <w:rPr>
          <w:rFonts w:ascii="Verdana" w:hAnsi="Verdana"/>
          <w:i/>
          <w:sz w:val="20"/>
          <w:szCs w:val="20"/>
        </w:rPr>
        <w:t>v naziv</w:t>
      </w:r>
      <w:r w:rsidR="0074549A" w:rsidRPr="00116222">
        <w:rPr>
          <w:rFonts w:ascii="Verdana" w:hAnsi="Verdana"/>
          <w:i/>
          <w:sz w:val="20"/>
          <w:szCs w:val="20"/>
        </w:rPr>
        <w:t>e</w:t>
      </w:r>
      <w:r w:rsidR="00D31151" w:rsidRPr="00116222">
        <w:rPr>
          <w:rFonts w:ascii="Verdana" w:hAnsi="Verdana"/>
          <w:i/>
          <w:sz w:val="20"/>
          <w:szCs w:val="20"/>
        </w:rPr>
        <w:t xml:space="preserve"> in področja</w:t>
      </w:r>
      <w:r w:rsidR="00A125BB" w:rsidRPr="00116222">
        <w:rPr>
          <w:rFonts w:ascii="Verdana" w:hAnsi="Verdana"/>
          <w:i/>
          <w:sz w:val="20"/>
          <w:szCs w:val="20"/>
        </w:rPr>
        <w:t xml:space="preserve"> za izvolitve</w:t>
      </w:r>
      <w:r w:rsidRPr="00116222">
        <w:rPr>
          <w:rFonts w:ascii="Verdana" w:hAnsi="Verdana"/>
          <w:i/>
          <w:sz w:val="20"/>
          <w:szCs w:val="20"/>
        </w:rPr>
        <w:t>;</w:t>
      </w:r>
    </w:p>
    <w:p w14:paraId="139B6450" w14:textId="77777777" w:rsidR="00BB59CB" w:rsidRPr="00116222" w:rsidRDefault="007840C3" w:rsidP="004E6721">
      <w:pPr>
        <w:tabs>
          <w:tab w:val="left" w:pos="709"/>
        </w:tabs>
        <w:spacing w:after="0" w:line="240" w:lineRule="auto"/>
        <w:ind w:left="709" w:hanging="349"/>
        <w:jc w:val="both"/>
        <w:rPr>
          <w:rFonts w:ascii="Verdana" w:hAnsi="Verdana"/>
          <w:i/>
          <w:sz w:val="20"/>
          <w:szCs w:val="20"/>
        </w:rPr>
      </w:pPr>
      <w:r w:rsidRPr="00116222">
        <w:rPr>
          <w:rFonts w:ascii="Verdana" w:hAnsi="Verdana"/>
          <w:i/>
          <w:sz w:val="20"/>
          <w:szCs w:val="20"/>
        </w:rPr>
        <w:lastRenderedPageBreak/>
        <w:t>č</w:t>
      </w:r>
      <w:r w:rsidR="00D8305E" w:rsidRPr="00116222">
        <w:rPr>
          <w:rFonts w:ascii="Verdana" w:hAnsi="Verdana"/>
          <w:i/>
          <w:sz w:val="20"/>
          <w:szCs w:val="20"/>
        </w:rPr>
        <w:t xml:space="preserve">) </w:t>
      </w:r>
      <w:r w:rsidR="004E6721">
        <w:rPr>
          <w:rFonts w:ascii="Verdana" w:hAnsi="Verdana"/>
          <w:i/>
          <w:sz w:val="20"/>
          <w:szCs w:val="20"/>
        </w:rPr>
        <w:t xml:space="preserve"> </w:t>
      </w:r>
      <w:r w:rsidR="00D8305E" w:rsidRPr="00116222">
        <w:rPr>
          <w:rFonts w:ascii="Verdana" w:hAnsi="Verdana"/>
          <w:i/>
          <w:sz w:val="20"/>
          <w:szCs w:val="20"/>
        </w:rPr>
        <w:t>vrsta zaposlitve visokošolskih učiteljev</w:t>
      </w:r>
      <w:r w:rsidR="00D838A7" w:rsidRPr="00116222">
        <w:rPr>
          <w:rFonts w:ascii="Verdana" w:hAnsi="Verdana"/>
          <w:i/>
          <w:sz w:val="20"/>
          <w:szCs w:val="20"/>
        </w:rPr>
        <w:t xml:space="preserve"> in visokošolskih sodelavcev</w:t>
      </w:r>
      <w:r w:rsidR="00BF5995" w:rsidRPr="00116222">
        <w:rPr>
          <w:rFonts w:ascii="Verdana" w:hAnsi="Verdana"/>
          <w:i/>
          <w:sz w:val="20"/>
          <w:szCs w:val="20"/>
        </w:rPr>
        <w:t>.</w:t>
      </w:r>
    </w:p>
    <w:p w14:paraId="4B6418C5" w14:textId="77777777" w:rsidR="0086790D" w:rsidRPr="00116222" w:rsidRDefault="0086790D" w:rsidP="00C2773D">
      <w:pPr>
        <w:spacing w:after="0" w:line="240" w:lineRule="auto"/>
        <w:jc w:val="both"/>
        <w:rPr>
          <w:rFonts w:ascii="Verdana" w:hAnsi="Verdana"/>
          <w:sz w:val="20"/>
          <w:szCs w:val="20"/>
        </w:rPr>
      </w:pPr>
    </w:p>
    <w:p w14:paraId="5A1710E3" w14:textId="77777777" w:rsidR="00E00EAB" w:rsidRPr="00116222" w:rsidRDefault="00F23C77" w:rsidP="00C2773D">
      <w:pPr>
        <w:spacing w:after="0" w:line="240" w:lineRule="auto"/>
        <w:jc w:val="both"/>
        <w:rPr>
          <w:rFonts w:ascii="Verdana" w:hAnsi="Verdana"/>
          <w:sz w:val="20"/>
          <w:szCs w:val="20"/>
        </w:rPr>
      </w:pPr>
      <w:r w:rsidRPr="00116222">
        <w:rPr>
          <w:rFonts w:ascii="Verdana" w:hAnsi="Verdana"/>
          <w:b/>
          <w:sz w:val="20"/>
          <w:szCs w:val="20"/>
        </w:rPr>
        <w:t>9</w:t>
      </w:r>
      <w:r w:rsidR="00535D88" w:rsidRPr="00116222">
        <w:rPr>
          <w:rFonts w:ascii="Verdana" w:hAnsi="Verdana"/>
          <w:b/>
          <w:sz w:val="20"/>
          <w:szCs w:val="20"/>
        </w:rPr>
        <w:t>. standard</w:t>
      </w:r>
      <w:r w:rsidR="00535D88" w:rsidRPr="00D97D40">
        <w:rPr>
          <w:rFonts w:ascii="Verdana" w:hAnsi="Verdana"/>
          <w:b/>
          <w:sz w:val="20"/>
          <w:szCs w:val="20"/>
        </w:rPr>
        <w:t xml:space="preserve">: </w:t>
      </w:r>
    </w:p>
    <w:p w14:paraId="41EFADB4" w14:textId="77777777" w:rsidR="00175556" w:rsidRPr="00116222" w:rsidRDefault="00175556" w:rsidP="00C2773D">
      <w:pPr>
        <w:spacing w:after="0" w:line="240" w:lineRule="auto"/>
        <w:jc w:val="both"/>
        <w:rPr>
          <w:rFonts w:ascii="Verdana" w:hAnsi="Verdana"/>
          <w:sz w:val="20"/>
          <w:szCs w:val="20"/>
        </w:rPr>
      </w:pPr>
    </w:p>
    <w:p w14:paraId="22E7B90B" w14:textId="77777777" w:rsidR="00175556" w:rsidRPr="00116222" w:rsidRDefault="006D139D" w:rsidP="00C2773D">
      <w:pPr>
        <w:spacing w:after="0" w:line="240" w:lineRule="auto"/>
        <w:jc w:val="both"/>
        <w:rPr>
          <w:rFonts w:ascii="Verdana" w:hAnsi="Verdana"/>
          <w:sz w:val="20"/>
          <w:szCs w:val="20"/>
        </w:rPr>
      </w:pPr>
      <w:r w:rsidRPr="00116222">
        <w:rPr>
          <w:rFonts w:ascii="Verdana" w:hAnsi="Verdana"/>
          <w:sz w:val="20"/>
          <w:szCs w:val="20"/>
        </w:rPr>
        <w:t>Zagotovljeni so s</w:t>
      </w:r>
      <w:r w:rsidR="005F3350" w:rsidRPr="00116222">
        <w:rPr>
          <w:rFonts w:ascii="Verdana" w:hAnsi="Verdana"/>
          <w:sz w:val="20"/>
          <w:szCs w:val="20"/>
        </w:rPr>
        <w:t xml:space="preserve">trokovno-tehnični in upravno-administrativni </w:t>
      </w:r>
      <w:r w:rsidR="00535D88" w:rsidRPr="00116222">
        <w:rPr>
          <w:rFonts w:ascii="Verdana" w:hAnsi="Verdana"/>
          <w:sz w:val="20"/>
          <w:szCs w:val="20"/>
        </w:rPr>
        <w:t xml:space="preserve">delavci </w:t>
      </w:r>
      <w:r w:rsidR="005F3350" w:rsidRPr="00116222">
        <w:rPr>
          <w:rFonts w:ascii="Verdana" w:hAnsi="Verdana"/>
          <w:sz w:val="20"/>
          <w:szCs w:val="20"/>
        </w:rPr>
        <w:t>(v nadaljevanju: nepedagoški delavci)</w:t>
      </w:r>
      <w:r w:rsidR="008B6C1A" w:rsidRPr="00116222">
        <w:rPr>
          <w:rFonts w:ascii="Verdana" w:hAnsi="Verdana"/>
          <w:sz w:val="20"/>
          <w:szCs w:val="20"/>
        </w:rPr>
        <w:t xml:space="preserve"> za</w:t>
      </w:r>
      <w:r w:rsidR="00535D88" w:rsidRPr="00116222">
        <w:rPr>
          <w:rFonts w:ascii="Verdana" w:hAnsi="Verdana"/>
          <w:sz w:val="20"/>
          <w:szCs w:val="20"/>
        </w:rPr>
        <w:t xml:space="preserve"> </w:t>
      </w:r>
      <w:r w:rsidR="00B53B65" w:rsidRPr="00116222">
        <w:rPr>
          <w:rFonts w:ascii="Verdana" w:hAnsi="Verdana"/>
          <w:sz w:val="20"/>
          <w:szCs w:val="20"/>
        </w:rPr>
        <w:t>učinkovito</w:t>
      </w:r>
      <w:r w:rsidR="00535D88" w:rsidRPr="00116222">
        <w:rPr>
          <w:rFonts w:ascii="Verdana" w:hAnsi="Verdana"/>
          <w:sz w:val="20"/>
          <w:szCs w:val="20"/>
        </w:rPr>
        <w:t xml:space="preserve"> </w:t>
      </w:r>
      <w:r w:rsidR="00575BD4" w:rsidRPr="00116222">
        <w:rPr>
          <w:rFonts w:ascii="Verdana" w:hAnsi="Verdana"/>
          <w:sz w:val="20"/>
          <w:szCs w:val="20"/>
        </w:rPr>
        <w:t>pomoč</w:t>
      </w:r>
      <w:r w:rsidR="00535D88" w:rsidRPr="00116222">
        <w:rPr>
          <w:rFonts w:ascii="Verdana" w:hAnsi="Verdana"/>
          <w:sz w:val="20"/>
          <w:szCs w:val="20"/>
        </w:rPr>
        <w:t xml:space="preserve"> in svetova</w:t>
      </w:r>
      <w:r w:rsidR="00275778" w:rsidRPr="00116222">
        <w:rPr>
          <w:rFonts w:ascii="Verdana" w:hAnsi="Verdana"/>
          <w:sz w:val="20"/>
          <w:szCs w:val="20"/>
        </w:rPr>
        <w:t>nje</w:t>
      </w:r>
      <w:r w:rsidR="00535D88" w:rsidRPr="00116222">
        <w:rPr>
          <w:rFonts w:ascii="Verdana" w:hAnsi="Verdana"/>
          <w:sz w:val="20"/>
          <w:szCs w:val="20"/>
        </w:rPr>
        <w:t xml:space="preserve">. </w:t>
      </w:r>
    </w:p>
    <w:p w14:paraId="2EB2AEFE" w14:textId="77777777" w:rsidR="003D3F71" w:rsidRPr="00116222" w:rsidRDefault="003D3F71" w:rsidP="00C2773D">
      <w:pPr>
        <w:spacing w:after="0" w:line="240" w:lineRule="auto"/>
        <w:jc w:val="both"/>
        <w:rPr>
          <w:rFonts w:ascii="Verdana" w:hAnsi="Verdana"/>
          <w:sz w:val="20"/>
          <w:szCs w:val="20"/>
        </w:rPr>
      </w:pPr>
    </w:p>
    <w:p w14:paraId="17F01181" w14:textId="77777777" w:rsidR="00826137" w:rsidRPr="00116222" w:rsidRDefault="008B6C1A" w:rsidP="00C2773D">
      <w:pPr>
        <w:spacing w:after="0" w:line="240" w:lineRule="auto"/>
        <w:jc w:val="both"/>
        <w:rPr>
          <w:rFonts w:ascii="Verdana" w:hAnsi="Verdana"/>
          <w:sz w:val="20"/>
          <w:szCs w:val="20"/>
        </w:rPr>
      </w:pPr>
      <w:r w:rsidRPr="00116222">
        <w:rPr>
          <w:rFonts w:ascii="Verdana" w:hAnsi="Verdana"/>
          <w:i/>
          <w:sz w:val="20"/>
          <w:szCs w:val="20"/>
        </w:rPr>
        <w:t xml:space="preserve">Presojajo </w:t>
      </w:r>
      <w:r w:rsidR="00826137" w:rsidRPr="00116222">
        <w:rPr>
          <w:rFonts w:ascii="Verdana" w:hAnsi="Verdana"/>
          <w:i/>
          <w:sz w:val="20"/>
          <w:szCs w:val="20"/>
        </w:rPr>
        <w:t>s</w:t>
      </w:r>
      <w:r w:rsidR="004F38BC" w:rsidRPr="00116222">
        <w:rPr>
          <w:rFonts w:ascii="Verdana" w:hAnsi="Verdana"/>
          <w:i/>
          <w:sz w:val="20"/>
          <w:szCs w:val="20"/>
        </w:rPr>
        <w:t>e</w:t>
      </w:r>
      <w:r w:rsidR="00826137" w:rsidRPr="00116222">
        <w:rPr>
          <w:rFonts w:ascii="Verdana" w:hAnsi="Verdana"/>
          <w:sz w:val="20"/>
          <w:szCs w:val="20"/>
        </w:rPr>
        <w:t>:</w:t>
      </w:r>
    </w:p>
    <w:p w14:paraId="6FDC436C" w14:textId="77777777" w:rsidR="003F1169" w:rsidRPr="004E6721" w:rsidRDefault="00FA3650" w:rsidP="008736A1">
      <w:pPr>
        <w:numPr>
          <w:ilvl w:val="0"/>
          <w:numId w:val="44"/>
        </w:numPr>
        <w:spacing w:after="0" w:line="240" w:lineRule="auto"/>
        <w:jc w:val="both"/>
        <w:rPr>
          <w:rFonts w:ascii="Verdana" w:hAnsi="Verdana" w:cs="Calibri"/>
          <w:i/>
          <w:sz w:val="20"/>
          <w:szCs w:val="20"/>
        </w:rPr>
      </w:pPr>
      <w:r w:rsidRPr="004E6721">
        <w:rPr>
          <w:rFonts w:ascii="Verdana" w:hAnsi="Verdana" w:cs="Calibri"/>
          <w:i/>
          <w:sz w:val="20"/>
          <w:szCs w:val="20"/>
        </w:rPr>
        <w:t>vrste in</w:t>
      </w:r>
      <w:r w:rsidR="0086790D" w:rsidRPr="004E6721">
        <w:rPr>
          <w:rFonts w:ascii="Verdana" w:hAnsi="Verdana" w:cs="Calibri"/>
          <w:i/>
          <w:sz w:val="20"/>
          <w:szCs w:val="20"/>
        </w:rPr>
        <w:t xml:space="preserve"> ustreznost pomoči </w:t>
      </w:r>
      <w:r w:rsidRPr="004E6721">
        <w:rPr>
          <w:rFonts w:ascii="Verdana" w:hAnsi="Verdana" w:cs="Calibri"/>
          <w:i/>
          <w:sz w:val="20"/>
          <w:szCs w:val="20"/>
        </w:rPr>
        <w:t>ter</w:t>
      </w:r>
      <w:r w:rsidR="0086790D" w:rsidRPr="004E6721">
        <w:rPr>
          <w:rFonts w:ascii="Verdana" w:hAnsi="Verdana" w:cs="Calibri"/>
          <w:i/>
          <w:sz w:val="20"/>
          <w:szCs w:val="20"/>
        </w:rPr>
        <w:t xml:space="preserve"> svetovanja študentom in drugim deležnikom</w:t>
      </w:r>
      <w:r w:rsidR="009066A5" w:rsidRPr="004E6721">
        <w:rPr>
          <w:rFonts w:ascii="Verdana" w:hAnsi="Verdana" w:cs="Calibri"/>
          <w:i/>
          <w:sz w:val="20"/>
          <w:szCs w:val="20"/>
        </w:rPr>
        <w:t>;</w:t>
      </w:r>
    </w:p>
    <w:p w14:paraId="701383F6" w14:textId="77777777" w:rsidR="003F1169" w:rsidRPr="004E6721" w:rsidRDefault="00FA3650" w:rsidP="008736A1">
      <w:pPr>
        <w:numPr>
          <w:ilvl w:val="0"/>
          <w:numId w:val="44"/>
        </w:numPr>
        <w:spacing w:after="0" w:line="240" w:lineRule="auto"/>
        <w:jc w:val="both"/>
        <w:rPr>
          <w:rFonts w:ascii="Verdana" w:hAnsi="Verdana" w:cs="Calibri"/>
          <w:i/>
          <w:sz w:val="20"/>
          <w:szCs w:val="20"/>
        </w:rPr>
      </w:pPr>
      <w:r w:rsidRPr="004E6721">
        <w:rPr>
          <w:rFonts w:ascii="Verdana" w:hAnsi="Verdana" w:cs="Calibri"/>
          <w:i/>
          <w:sz w:val="20"/>
          <w:szCs w:val="20"/>
        </w:rPr>
        <w:t>število, delovno področje in</w:t>
      </w:r>
      <w:r w:rsidR="0086790D" w:rsidRPr="004E6721">
        <w:rPr>
          <w:rFonts w:ascii="Verdana" w:hAnsi="Verdana" w:cs="Calibri"/>
          <w:i/>
          <w:sz w:val="20"/>
          <w:szCs w:val="20"/>
        </w:rPr>
        <w:t xml:space="preserve"> izobrazbena struktura</w:t>
      </w:r>
      <w:r w:rsidR="003D3F71" w:rsidRPr="004E6721">
        <w:rPr>
          <w:rFonts w:ascii="Verdana" w:hAnsi="Verdana" w:cs="Calibri"/>
          <w:i/>
          <w:sz w:val="20"/>
          <w:szCs w:val="20"/>
        </w:rPr>
        <w:t xml:space="preserve"> </w:t>
      </w:r>
      <w:r w:rsidR="005F3350" w:rsidRPr="004E6721">
        <w:rPr>
          <w:rFonts w:ascii="Verdana" w:hAnsi="Verdana" w:cs="Calibri"/>
          <w:i/>
          <w:sz w:val="20"/>
          <w:szCs w:val="20"/>
        </w:rPr>
        <w:t xml:space="preserve">nepedagoških </w:t>
      </w:r>
      <w:r w:rsidR="003D3F71" w:rsidRPr="004E6721">
        <w:rPr>
          <w:rFonts w:ascii="Verdana" w:hAnsi="Verdana" w:cs="Calibri"/>
          <w:i/>
          <w:sz w:val="20"/>
          <w:szCs w:val="20"/>
        </w:rPr>
        <w:t>delavcev</w:t>
      </w:r>
      <w:r w:rsidR="003E6BD8" w:rsidRPr="004E6721">
        <w:rPr>
          <w:rFonts w:ascii="Verdana" w:hAnsi="Verdana" w:cs="Calibri"/>
          <w:i/>
          <w:sz w:val="20"/>
          <w:szCs w:val="20"/>
        </w:rPr>
        <w:t>;</w:t>
      </w:r>
    </w:p>
    <w:p w14:paraId="37BA6CC7" w14:textId="77777777" w:rsidR="003E6BD8" w:rsidRPr="00116222" w:rsidRDefault="003E6BD8" w:rsidP="008736A1">
      <w:pPr>
        <w:numPr>
          <w:ilvl w:val="0"/>
          <w:numId w:val="44"/>
        </w:numPr>
        <w:spacing w:after="0" w:line="240" w:lineRule="auto"/>
        <w:jc w:val="both"/>
        <w:rPr>
          <w:rFonts w:ascii="Verdana" w:hAnsi="Verdana"/>
          <w:i/>
          <w:sz w:val="20"/>
          <w:szCs w:val="20"/>
        </w:rPr>
      </w:pPr>
      <w:r w:rsidRPr="004E6721">
        <w:rPr>
          <w:rFonts w:ascii="Verdana" w:hAnsi="Verdana" w:cs="Calibri"/>
          <w:i/>
          <w:sz w:val="20"/>
          <w:szCs w:val="20"/>
        </w:rPr>
        <w:t>izobraževanje</w:t>
      </w:r>
      <w:r w:rsidRPr="00116222">
        <w:rPr>
          <w:rFonts w:ascii="Verdana" w:hAnsi="Verdana"/>
          <w:i/>
          <w:sz w:val="20"/>
          <w:szCs w:val="20"/>
        </w:rPr>
        <w:t xml:space="preserve"> in </w:t>
      </w:r>
      <w:r w:rsidR="0086790D" w:rsidRPr="00116222">
        <w:rPr>
          <w:rFonts w:ascii="Verdana" w:hAnsi="Verdana"/>
          <w:i/>
          <w:sz w:val="20"/>
          <w:szCs w:val="20"/>
        </w:rPr>
        <w:t>usposabljanj</w:t>
      </w:r>
      <w:r w:rsidR="00030B6A" w:rsidRPr="00116222">
        <w:rPr>
          <w:rFonts w:ascii="Verdana" w:hAnsi="Verdana"/>
          <w:i/>
          <w:sz w:val="20"/>
          <w:szCs w:val="20"/>
        </w:rPr>
        <w:t>e</w:t>
      </w:r>
      <w:r w:rsidR="0086790D" w:rsidRPr="00116222">
        <w:rPr>
          <w:rFonts w:ascii="Verdana" w:hAnsi="Verdana"/>
          <w:i/>
          <w:sz w:val="20"/>
          <w:szCs w:val="20"/>
        </w:rPr>
        <w:t xml:space="preserve"> </w:t>
      </w:r>
      <w:r w:rsidR="005F3350" w:rsidRPr="00116222">
        <w:rPr>
          <w:rFonts w:ascii="Verdana" w:hAnsi="Verdana"/>
          <w:i/>
          <w:sz w:val="20"/>
          <w:szCs w:val="20"/>
        </w:rPr>
        <w:t>nepedagoških</w:t>
      </w:r>
      <w:r w:rsidR="0086790D" w:rsidRPr="00116222">
        <w:rPr>
          <w:rFonts w:ascii="Verdana" w:hAnsi="Verdana"/>
          <w:i/>
          <w:sz w:val="20"/>
          <w:szCs w:val="20"/>
        </w:rPr>
        <w:t xml:space="preserve"> delavcev</w:t>
      </w:r>
      <w:r w:rsidRPr="00116222">
        <w:rPr>
          <w:rFonts w:ascii="Verdana" w:hAnsi="Verdana"/>
          <w:i/>
          <w:sz w:val="20"/>
          <w:szCs w:val="20"/>
        </w:rPr>
        <w:t>.</w:t>
      </w:r>
    </w:p>
    <w:p w14:paraId="05EBE43D" w14:textId="77777777" w:rsidR="00D74754" w:rsidRPr="00116222" w:rsidRDefault="0086790D" w:rsidP="00C2773D">
      <w:pPr>
        <w:spacing w:after="0" w:line="240" w:lineRule="auto"/>
        <w:jc w:val="both"/>
        <w:rPr>
          <w:rFonts w:ascii="Verdana" w:hAnsi="Verdana"/>
          <w:i/>
          <w:sz w:val="20"/>
          <w:szCs w:val="20"/>
        </w:rPr>
      </w:pPr>
      <w:r w:rsidRPr="00116222">
        <w:rPr>
          <w:rFonts w:ascii="Verdana" w:hAnsi="Verdana"/>
          <w:i/>
          <w:sz w:val="20"/>
          <w:szCs w:val="20"/>
        </w:rPr>
        <w:t xml:space="preserve"> </w:t>
      </w:r>
    </w:p>
    <w:p w14:paraId="459FB8C0" w14:textId="77777777" w:rsidR="00535D88" w:rsidRPr="00116222" w:rsidRDefault="005E71CF" w:rsidP="00C2773D">
      <w:pPr>
        <w:spacing w:after="0" w:line="240" w:lineRule="auto"/>
        <w:jc w:val="center"/>
        <w:rPr>
          <w:rFonts w:ascii="Verdana" w:hAnsi="Verdana"/>
          <w:b/>
          <w:sz w:val="20"/>
          <w:szCs w:val="20"/>
        </w:rPr>
      </w:pPr>
      <w:r w:rsidRPr="00116222">
        <w:rPr>
          <w:rFonts w:ascii="Verdana" w:hAnsi="Verdana"/>
          <w:b/>
          <w:sz w:val="20"/>
          <w:szCs w:val="20"/>
        </w:rPr>
        <w:t>1</w:t>
      </w:r>
      <w:r w:rsidR="007551B1" w:rsidRPr="00116222">
        <w:rPr>
          <w:rFonts w:ascii="Verdana" w:hAnsi="Verdana"/>
          <w:b/>
          <w:sz w:val="20"/>
          <w:szCs w:val="20"/>
        </w:rPr>
        <w:t>4</w:t>
      </w:r>
      <w:r w:rsidRPr="00116222">
        <w:rPr>
          <w:rFonts w:ascii="Verdana" w:hAnsi="Verdana"/>
          <w:b/>
          <w:sz w:val="20"/>
          <w:szCs w:val="20"/>
        </w:rPr>
        <w:t xml:space="preserve">. </w:t>
      </w:r>
      <w:r w:rsidR="00535D88" w:rsidRPr="00116222">
        <w:rPr>
          <w:rFonts w:ascii="Verdana" w:hAnsi="Verdana"/>
          <w:b/>
          <w:sz w:val="20"/>
          <w:szCs w:val="20"/>
        </w:rPr>
        <w:t>člen</w:t>
      </w:r>
    </w:p>
    <w:p w14:paraId="1B7F6742" w14:textId="77777777" w:rsidR="00535D88" w:rsidRPr="00116222" w:rsidRDefault="00535D88" w:rsidP="00C2773D">
      <w:pPr>
        <w:spacing w:after="0" w:line="240" w:lineRule="auto"/>
        <w:jc w:val="center"/>
        <w:rPr>
          <w:rFonts w:ascii="Verdana" w:hAnsi="Verdana"/>
          <w:b/>
          <w:sz w:val="20"/>
          <w:szCs w:val="20"/>
        </w:rPr>
      </w:pPr>
      <w:r w:rsidRPr="00116222">
        <w:rPr>
          <w:rFonts w:ascii="Verdana" w:hAnsi="Verdana"/>
          <w:b/>
          <w:sz w:val="20"/>
          <w:szCs w:val="20"/>
        </w:rPr>
        <w:t>(študenti)</w:t>
      </w:r>
    </w:p>
    <w:p w14:paraId="01A909B9" w14:textId="77777777" w:rsidR="00535D88" w:rsidRPr="00116222" w:rsidRDefault="00535D88" w:rsidP="00C2773D">
      <w:pPr>
        <w:spacing w:after="0" w:line="240" w:lineRule="auto"/>
        <w:jc w:val="both"/>
        <w:rPr>
          <w:rFonts w:ascii="Verdana" w:hAnsi="Verdana"/>
          <w:sz w:val="20"/>
          <w:szCs w:val="20"/>
        </w:rPr>
      </w:pPr>
    </w:p>
    <w:p w14:paraId="4CE6C144" w14:textId="77777777" w:rsidR="00E00EAB" w:rsidRPr="00116222" w:rsidRDefault="00535D88" w:rsidP="00C2773D">
      <w:pPr>
        <w:spacing w:after="0" w:line="240" w:lineRule="auto"/>
        <w:jc w:val="both"/>
        <w:rPr>
          <w:rFonts w:ascii="Verdana" w:hAnsi="Verdana"/>
          <w:sz w:val="20"/>
          <w:szCs w:val="20"/>
        </w:rPr>
      </w:pPr>
      <w:r w:rsidRPr="00116222">
        <w:rPr>
          <w:rFonts w:ascii="Verdana" w:hAnsi="Verdana"/>
          <w:b/>
          <w:sz w:val="20"/>
          <w:szCs w:val="20"/>
        </w:rPr>
        <w:t>1</w:t>
      </w:r>
      <w:r w:rsidR="00F23C77" w:rsidRPr="00116222">
        <w:rPr>
          <w:rFonts w:ascii="Verdana" w:hAnsi="Verdana"/>
          <w:b/>
          <w:sz w:val="20"/>
          <w:szCs w:val="20"/>
        </w:rPr>
        <w:t>0</w:t>
      </w:r>
      <w:r w:rsidRPr="00116222">
        <w:rPr>
          <w:rFonts w:ascii="Verdana" w:hAnsi="Verdana"/>
          <w:b/>
          <w:sz w:val="20"/>
          <w:szCs w:val="20"/>
        </w:rPr>
        <w:t>. standard</w:t>
      </w:r>
      <w:r w:rsidRPr="00D97D40">
        <w:rPr>
          <w:rFonts w:ascii="Verdana" w:hAnsi="Verdana"/>
          <w:b/>
          <w:sz w:val="20"/>
          <w:szCs w:val="20"/>
        </w:rPr>
        <w:t xml:space="preserve">: </w:t>
      </w:r>
    </w:p>
    <w:p w14:paraId="4B913D59" w14:textId="77777777" w:rsidR="00175556" w:rsidRPr="00116222" w:rsidRDefault="00175556" w:rsidP="00C2773D">
      <w:pPr>
        <w:spacing w:after="0" w:line="240" w:lineRule="auto"/>
        <w:jc w:val="both"/>
        <w:rPr>
          <w:rFonts w:ascii="Verdana" w:hAnsi="Verdana"/>
          <w:sz w:val="20"/>
          <w:szCs w:val="20"/>
        </w:rPr>
      </w:pPr>
    </w:p>
    <w:p w14:paraId="1DEB5700" w14:textId="77777777" w:rsidR="00535D88" w:rsidRPr="00116222" w:rsidRDefault="00535D88" w:rsidP="00C2773D">
      <w:pPr>
        <w:spacing w:after="0" w:line="240" w:lineRule="auto"/>
        <w:jc w:val="both"/>
        <w:rPr>
          <w:rFonts w:ascii="Verdana" w:hAnsi="Verdana"/>
          <w:sz w:val="20"/>
          <w:szCs w:val="20"/>
        </w:rPr>
      </w:pPr>
      <w:r w:rsidRPr="00116222">
        <w:rPr>
          <w:rFonts w:ascii="Verdana" w:hAnsi="Verdana"/>
          <w:sz w:val="20"/>
          <w:szCs w:val="20"/>
        </w:rPr>
        <w:t xml:space="preserve">Visokošolski zavod študentom </w:t>
      </w:r>
      <w:r w:rsidR="007840C3" w:rsidRPr="00116222">
        <w:rPr>
          <w:rFonts w:ascii="Verdana" w:hAnsi="Verdana"/>
          <w:sz w:val="20"/>
          <w:szCs w:val="20"/>
        </w:rPr>
        <w:t>zagotavlja ustrezno</w:t>
      </w:r>
      <w:r w:rsidR="00C82505" w:rsidRPr="00116222">
        <w:rPr>
          <w:rFonts w:ascii="Verdana" w:hAnsi="Verdana"/>
          <w:sz w:val="20"/>
          <w:szCs w:val="20"/>
        </w:rPr>
        <w:t xml:space="preserve"> pomoč in</w:t>
      </w:r>
      <w:r w:rsidRPr="00116222">
        <w:rPr>
          <w:rFonts w:ascii="Verdana" w:hAnsi="Verdana"/>
          <w:sz w:val="20"/>
          <w:szCs w:val="20"/>
        </w:rPr>
        <w:t xml:space="preserve"> svetova</w:t>
      </w:r>
      <w:r w:rsidR="00275778" w:rsidRPr="00116222">
        <w:rPr>
          <w:rFonts w:ascii="Verdana" w:hAnsi="Verdana"/>
          <w:sz w:val="20"/>
          <w:szCs w:val="20"/>
        </w:rPr>
        <w:t>nje</w:t>
      </w:r>
      <w:r w:rsidRPr="00116222">
        <w:rPr>
          <w:rFonts w:ascii="Verdana" w:hAnsi="Verdana"/>
          <w:sz w:val="20"/>
          <w:szCs w:val="20"/>
        </w:rPr>
        <w:t>.</w:t>
      </w:r>
    </w:p>
    <w:p w14:paraId="68756268" w14:textId="77777777" w:rsidR="009D5551" w:rsidRPr="00116222" w:rsidRDefault="009D5551" w:rsidP="00C2773D">
      <w:pPr>
        <w:spacing w:after="0" w:line="240" w:lineRule="auto"/>
        <w:jc w:val="both"/>
        <w:rPr>
          <w:rFonts w:ascii="Verdana" w:hAnsi="Verdana"/>
          <w:sz w:val="20"/>
          <w:szCs w:val="20"/>
        </w:rPr>
      </w:pPr>
    </w:p>
    <w:p w14:paraId="7A4D0D97" w14:textId="77777777" w:rsidR="00826137" w:rsidRPr="00116222" w:rsidRDefault="0066771B" w:rsidP="00C2773D">
      <w:pPr>
        <w:spacing w:after="0" w:line="240" w:lineRule="auto"/>
        <w:jc w:val="both"/>
        <w:rPr>
          <w:rFonts w:ascii="Verdana" w:hAnsi="Verdana"/>
          <w:sz w:val="20"/>
          <w:szCs w:val="20"/>
        </w:rPr>
      </w:pPr>
      <w:r w:rsidRPr="00116222">
        <w:rPr>
          <w:rFonts w:ascii="Verdana" w:hAnsi="Verdana"/>
          <w:i/>
          <w:sz w:val="20"/>
          <w:szCs w:val="20"/>
        </w:rPr>
        <w:t>Pre</w:t>
      </w:r>
      <w:r w:rsidR="00E535DD">
        <w:rPr>
          <w:rFonts w:ascii="Verdana" w:hAnsi="Verdana"/>
          <w:i/>
          <w:sz w:val="20"/>
          <w:szCs w:val="20"/>
        </w:rPr>
        <w:t>so</w:t>
      </w:r>
      <w:r w:rsidRPr="00116222">
        <w:rPr>
          <w:rFonts w:ascii="Verdana" w:hAnsi="Verdana"/>
          <w:i/>
          <w:sz w:val="20"/>
          <w:szCs w:val="20"/>
        </w:rPr>
        <w:t>ja</w:t>
      </w:r>
      <w:r w:rsidR="00E535DD">
        <w:rPr>
          <w:rFonts w:ascii="Verdana" w:hAnsi="Verdana"/>
          <w:i/>
          <w:sz w:val="20"/>
          <w:szCs w:val="20"/>
        </w:rPr>
        <w:t>jo</w:t>
      </w:r>
      <w:r w:rsidR="00826137" w:rsidRPr="00116222">
        <w:rPr>
          <w:rFonts w:ascii="Verdana" w:hAnsi="Verdana"/>
          <w:i/>
          <w:sz w:val="20"/>
          <w:szCs w:val="20"/>
        </w:rPr>
        <w:t xml:space="preserve"> s</w:t>
      </w:r>
      <w:r w:rsidR="00FD1B38" w:rsidRPr="00116222">
        <w:rPr>
          <w:rFonts w:ascii="Verdana" w:hAnsi="Verdana"/>
          <w:i/>
          <w:sz w:val="20"/>
          <w:szCs w:val="20"/>
        </w:rPr>
        <w:t>e</w:t>
      </w:r>
      <w:r w:rsidR="00826137" w:rsidRPr="00116222">
        <w:rPr>
          <w:rFonts w:ascii="Verdana" w:hAnsi="Verdana"/>
          <w:sz w:val="20"/>
          <w:szCs w:val="20"/>
        </w:rPr>
        <w:t>:</w:t>
      </w:r>
    </w:p>
    <w:p w14:paraId="790F4393" w14:textId="77777777" w:rsidR="00FD1B38" w:rsidRPr="00E63205" w:rsidRDefault="001F21DA" w:rsidP="008736A1">
      <w:pPr>
        <w:numPr>
          <w:ilvl w:val="0"/>
          <w:numId w:val="45"/>
        </w:numPr>
        <w:spacing w:after="0" w:line="240" w:lineRule="auto"/>
        <w:jc w:val="both"/>
        <w:rPr>
          <w:rFonts w:ascii="Verdana" w:hAnsi="Verdana" w:cs="Calibri"/>
          <w:i/>
          <w:sz w:val="20"/>
          <w:szCs w:val="20"/>
        </w:rPr>
      </w:pPr>
      <w:r w:rsidRPr="00E63205">
        <w:rPr>
          <w:rFonts w:ascii="Verdana" w:hAnsi="Verdana" w:cs="Calibri"/>
          <w:i/>
          <w:sz w:val="20"/>
          <w:szCs w:val="20"/>
        </w:rPr>
        <w:t xml:space="preserve">upoštevanje raznolikosti in potreb študentov </w:t>
      </w:r>
      <w:r w:rsidR="00C82505" w:rsidRPr="00E63205">
        <w:rPr>
          <w:rFonts w:ascii="Verdana" w:hAnsi="Verdana" w:cs="Calibri"/>
          <w:i/>
          <w:sz w:val="20"/>
          <w:szCs w:val="20"/>
        </w:rPr>
        <w:t>pri vzpostavljanju</w:t>
      </w:r>
      <w:r w:rsidRPr="00E63205">
        <w:rPr>
          <w:rFonts w:ascii="Verdana" w:hAnsi="Verdana" w:cs="Calibri"/>
          <w:i/>
          <w:sz w:val="20"/>
          <w:szCs w:val="20"/>
        </w:rPr>
        <w:t xml:space="preserve"> in določanju vsebine svetova</w:t>
      </w:r>
      <w:r w:rsidR="00275778" w:rsidRPr="00E63205">
        <w:rPr>
          <w:rFonts w:ascii="Verdana" w:hAnsi="Verdana" w:cs="Calibri"/>
          <w:i/>
          <w:sz w:val="20"/>
          <w:szCs w:val="20"/>
        </w:rPr>
        <w:t>nja</w:t>
      </w:r>
      <w:r w:rsidRPr="00E63205">
        <w:rPr>
          <w:rFonts w:ascii="Verdana" w:hAnsi="Verdana" w:cs="Calibri"/>
          <w:i/>
          <w:sz w:val="20"/>
          <w:szCs w:val="20"/>
        </w:rPr>
        <w:t xml:space="preserve"> oziroma pomoči zanje</w:t>
      </w:r>
      <w:r w:rsidR="003F1169" w:rsidRPr="00E63205">
        <w:rPr>
          <w:rFonts w:ascii="Verdana" w:hAnsi="Verdana" w:cs="Calibri"/>
          <w:i/>
          <w:sz w:val="20"/>
          <w:szCs w:val="20"/>
        </w:rPr>
        <w:t>;</w:t>
      </w:r>
    </w:p>
    <w:p w14:paraId="59A069FE" w14:textId="77777777" w:rsidR="00AD1A49" w:rsidRPr="00E63205" w:rsidRDefault="00AD1A49" w:rsidP="008736A1">
      <w:pPr>
        <w:numPr>
          <w:ilvl w:val="0"/>
          <w:numId w:val="45"/>
        </w:numPr>
        <w:spacing w:after="0" w:line="240" w:lineRule="auto"/>
        <w:jc w:val="both"/>
        <w:rPr>
          <w:rFonts w:ascii="Verdana" w:hAnsi="Verdana" w:cs="Calibri"/>
          <w:i/>
          <w:sz w:val="20"/>
          <w:szCs w:val="20"/>
        </w:rPr>
      </w:pPr>
      <w:r w:rsidRPr="00E63205">
        <w:rPr>
          <w:rFonts w:ascii="Verdana" w:hAnsi="Verdana" w:cs="Calibri"/>
          <w:i/>
          <w:sz w:val="20"/>
          <w:szCs w:val="20"/>
        </w:rPr>
        <w:t xml:space="preserve">pravočasno </w:t>
      </w:r>
      <w:r w:rsidR="00575BD4" w:rsidRPr="00E63205">
        <w:rPr>
          <w:rFonts w:ascii="Verdana" w:hAnsi="Verdana" w:cs="Calibri"/>
          <w:i/>
          <w:sz w:val="20"/>
          <w:szCs w:val="20"/>
        </w:rPr>
        <w:t xml:space="preserve">in učinkovito </w:t>
      </w:r>
      <w:r w:rsidRPr="00E63205">
        <w:rPr>
          <w:rFonts w:ascii="Verdana" w:hAnsi="Verdana" w:cs="Calibri"/>
          <w:i/>
          <w:sz w:val="20"/>
          <w:szCs w:val="20"/>
        </w:rPr>
        <w:t>obveščanje</w:t>
      </w:r>
      <w:r w:rsidR="00575BD4" w:rsidRPr="00E63205">
        <w:rPr>
          <w:rFonts w:ascii="Verdana" w:hAnsi="Verdana" w:cs="Calibri"/>
          <w:i/>
          <w:sz w:val="20"/>
          <w:szCs w:val="20"/>
        </w:rPr>
        <w:t xml:space="preserve"> študentov;</w:t>
      </w:r>
    </w:p>
    <w:p w14:paraId="7A0F1E65" w14:textId="77777777" w:rsidR="00EE7B23" w:rsidRPr="00116222" w:rsidRDefault="00EE7B23" w:rsidP="008736A1">
      <w:pPr>
        <w:numPr>
          <w:ilvl w:val="0"/>
          <w:numId w:val="45"/>
        </w:numPr>
        <w:spacing w:after="0" w:line="240" w:lineRule="auto"/>
        <w:jc w:val="both"/>
        <w:rPr>
          <w:rFonts w:ascii="Verdana" w:hAnsi="Verdana"/>
          <w:i/>
          <w:sz w:val="20"/>
          <w:szCs w:val="20"/>
        </w:rPr>
      </w:pPr>
      <w:r w:rsidRPr="00E63205">
        <w:rPr>
          <w:rFonts w:ascii="Verdana" w:hAnsi="Verdana" w:cs="Calibri"/>
          <w:i/>
          <w:sz w:val="20"/>
          <w:szCs w:val="20"/>
        </w:rPr>
        <w:t>spremljanj</w:t>
      </w:r>
      <w:r w:rsidR="001F21DA" w:rsidRPr="00E63205">
        <w:rPr>
          <w:rFonts w:ascii="Verdana" w:hAnsi="Verdana" w:cs="Calibri"/>
          <w:i/>
          <w:sz w:val="20"/>
          <w:szCs w:val="20"/>
        </w:rPr>
        <w:t>e</w:t>
      </w:r>
      <w:r w:rsidRPr="00116222">
        <w:rPr>
          <w:rFonts w:ascii="Verdana" w:hAnsi="Verdana"/>
          <w:i/>
          <w:sz w:val="20"/>
          <w:szCs w:val="20"/>
        </w:rPr>
        <w:t xml:space="preserve"> zadovoljstva študentov s storitvami.</w:t>
      </w:r>
    </w:p>
    <w:p w14:paraId="310E02D3" w14:textId="77777777" w:rsidR="00FA0F51" w:rsidRPr="00116222" w:rsidRDefault="00FA0F51" w:rsidP="00C2773D">
      <w:pPr>
        <w:spacing w:after="0" w:line="240" w:lineRule="auto"/>
        <w:jc w:val="both"/>
        <w:rPr>
          <w:rFonts w:ascii="Verdana" w:hAnsi="Verdana"/>
          <w:sz w:val="20"/>
          <w:szCs w:val="20"/>
        </w:rPr>
      </w:pPr>
    </w:p>
    <w:p w14:paraId="018F357E" w14:textId="77777777" w:rsidR="00E00EAB" w:rsidRPr="00116222" w:rsidRDefault="00AA2AD4" w:rsidP="00C2773D">
      <w:pPr>
        <w:spacing w:after="0" w:line="240" w:lineRule="auto"/>
        <w:jc w:val="both"/>
        <w:rPr>
          <w:rFonts w:ascii="Verdana" w:hAnsi="Verdana"/>
          <w:sz w:val="20"/>
          <w:szCs w:val="20"/>
        </w:rPr>
      </w:pPr>
      <w:r w:rsidRPr="00116222">
        <w:rPr>
          <w:rFonts w:ascii="Verdana" w:hAnsi="Verdana"/>
          <w:b/>
          <w:sz w:val="20"/>
          <w:szCs w:val="20"/>
        </w:rPr>
        <w:t>1</w:t>
      </w:r>
      <w:r w:rsidR="00F23C77" w:rsidRPr="00116222">
        <w:rPr>
          <w:rFonts w:ascii="Verdana" w:hAnsi="Verdana"/>
          <w:b/>
          <w:sz w:val="20"/>
          <w:szCs w:val="20"/>
        </w:rPr>
        <w:t>1</w:t>
      </w:r>
      <w:r w:rsidR="00535D88" w:rsidRPr="00116222">
        <w:rPr>
          <w:rFonts w:ascii="Verdana" w:hAnsi="Verdana"/>
          <w:b/>
          <w:sz w:val="20"/>
          <w:szCs w:val="20"/>
        </w:rPr>
        <w:t>. standard</w:t>
      </w:r>
      <w:r w:rsidR="00535D88" w:rsidRPr="00D97D40">
        <w:rPr>
          <w:rFonts w:ascii="Verdana" w:hAnsi="Verdana"/>
          <w:b/>
          <w:sz w:val="20"/>
          <w:szCs w:val="20"/>
        </w:rPr>
        <w:t xml:space="preserve">: </w:t>
      </w:r>
    </w:p>
    <w:p w14:paraId="6E03D845" w14:textId="77777777" w:rsidR="009D5551" w:rsidRPr="00116222" w:rsidRDefault="009D5551" w:rsidP="00C2773D">
      <w:pPr>
        <w:spacing w:after="0" w:line="240" w:lineRule="auto"/>
        <w:jc w:val="both"/>
        <w:rPr>
          <w:rFonts w:ascii="Verdana" w:hAnsi="Verdana"/>
          <w:sz w:val="20"/>
          <w:szCs w:val="20"/>
        </w:rPr>
      </w:pPr>
    </w:p>
    <w:p w14:paraId="248CC36F" w14:textId="77777777" w:rsidR="00535D88" w:rsidRPr="00116222" w:rsidRDefault="00535D88" w:rsidP="00C2773D">
      <w:pPr>
        <w:spacing w:after="0" w:line="240" w:lineRule="auto"/>
        <w:jc w:val="both"/>
        <w:rPr>
          <w:rFonts w:ascii="Verdana" w:hAnsi="Verdana"/>
          <w:sz w:val="20"/>
          <w:szCs w:val="20"/>
        </w:rPr>
      </w:pPr>
      <w:r w:rsidRPr="00116222">
        <w:rPr>
          <w:rFonts w:ascii="Verdana" w:hAnsi="Verdana"/>
          <w:sz w:val="20"/>
          <w:szCs w:val="20"/>
        </w:rPr>
        <w:t xml:space="preserve">Študenti imajo zagotovljene </w:t>
      </w:r>
      <w:r w:rsidR="007036B7" w:rsidRPr="00116222">
        <w:rPr>
          <w:rFonts w:ascii="Verdana" w:hAnsi="Verdana"/>
          <w:sz w:val="20"/>
          <w:szCs w:val="20"/>
        </w:rPr>
        <w:t xml:space="preserve">ustrezne </w:t>
      </w:r>
      <w:r w:rsidRPr="00116222">
        <w:rPr>
          <w:rFonts w:ascii="Verdana" w:hAnsi="Verdana"/>
          <w:sz w:val="20"/>
          <w:szCs w:val="20"/>
        </w:rPr>
        <w:t xml:space="preserve">razmere za </w:t>
      </w:r>
      <w:r w:rsidR="007036B7" w:rsidRPr="00116222">
        <w:rPr>
          <w:rFonts w:ascii="Verdana" w:hAnsi="Verdana"/>
          <w:sz w:val="20"/>
          <w:szCs w:val="20"/>
        </w:rPr>
        <w:t xml:space="preserve">kakovosten </w:t>
      </w:r>
      <w:r w:rsidR="00F11710" w:rsidRPr="00116222">
        <w:rPr>
          <w:rFonts w:ascii="Verdana" w:hAnsi="Verdana"/>
          <w:sz w:val="20"/>
          <w:szCs w:val="20"/>
        </w:rPr>
        <w:t>študij</w:t>
      </w:r>
      <w:r w:rsidRPr="00116222">
        <w:rPr>
          <w:rFonts w:ascii="Verdana" w:hAnsi="Verdana"/>
          <w:sz w:val="20"/>
          <w:szCs w:val="20"/>
        </w:rPr>
        <w:t xml:space="preserve">, znanstveno, strokovno, raziskovalno </w:t>
      </w:r>
      <w:r w:rsidR="001D0029" w:rsidRPr="00116222">
        <w:rPr>
          <w:rFonts w:ascii="Verdana" w:hAnsi="Verdana"/>
          <w:sz w:val="20"/>
          <w:szCs w:val="20"/>
        </w:rPr>
        <w:t>oziroma</w:t>
      </w:r>
      <w:r w:rsidRPr="00116222">
        <w:rPr>
          <w:rFonts w:ascii="Verdana" w:hAnsi="Verdana"/>
          <w:sz w:val="20"/>
          <w:szCs w:val="20"/>
        </w:rPr>
        <w:t xml:space="preserve"> umetniško delo ter za </w:t>
      </w:r>
      <w:proofErr w:type="spellStart"/>
      <w:r w:rsidRPr="00116222">
        <w:rPr>
          <w:rFonts w:ascii="Verdana" w:hAnsi="Verdana"/>
          <w:sz w:val="20"/>
          <w:szCs w:val="20"/>
        </w:rPr>
        <w:t>obštudijsko</w:t>
      </w:r>
      <w:proofErr w:type="spellEnd"/>
      <w:r w:rsidRPr="00116222">
        <w:rPr>
          <w:rFonts w:ascii="Verdana" w:hAnsi="Verdana"/>
          <w:sz w:val="20"/>
          <w:szCs w:val="20"/>
        </w:rPr>
        <w:t xml:space="preserve"> dejavnost.</w:t>
      </w:r>
    </w:p>
    <w:p w14:paraId="47323BC9" w14:textId="77777777" w:rsidR="009D5551" w:rsidRPr="00116222" w:rsidRDefault="009D5551" w:rsidP="00C2773D">
      <w:pPr>
        <w:spacing w:after="0" w:line="240" w:lineRule="auto"/>
        <w:jc w:val="both"/>
        <w:rPr>
          <w:rFonts w:ascii="Verdana" w:hAnsi="Verdana"/>
          <w:sz w:val="20"/>
          <w:szCs w:val="20"/>
        </w:rPr>
      </w:pPr>
    </w:p>
    <w:p w14:paraId="6D2C6C47" w14:textId="77777777" w:rsidR="00826137" w:rsidRPr="00116222" w:rsidRDefault="00656783" w:rsidP="00C2773D">
      <w:pPr>
        <w:spacing w:after="0" w:line="240" w:lineRule="auto"/>
        <w:jc w:val="both"/>
        <w:rPr>
          <w:rFonts w:ascii="Verdana" w:hAnsi="Verdana"/>
          <w:sz w:val="20"/>
          <w:szCs w:val="20"/>
        </w:rPr>
      </w:pPr>
      <w:r w:rsidRPr="00116222">
        <w:rPr>
          <w:rFonts w:ascii="Verdana" w:hAnsi="Verdana"/>
          <w:i/>
          <w:sz w:val="20"/>
          <w:szCs w:val="20"/>
        </w:rPr>
        <w:t>P</w:t>
      </w:r>
      <w:r w:rsidR="00826137" w:rsidRPr="00116222">
        <w:rPr>
          <w:rFonts w:ascii="Verdana" w:hAnsi="Verdana"/>
          <w:i/>
          <w:sz w:val="20"/>
          <w:szCs w:val="20"/>
        </w:rPr>
        <w:t>resoj</w:t>
      </w:r>
      <w:r w:rsidRPr="00116222">
        <w:rPr>
          <w:rFonts w:ascii="Verdana" w:hAnsi="Verdana"/>
          <w:i/>
          <w:sz w:val="20"/>
          <w:szCs w:val="20"/>
        </w:rPr>
        <w:t>a</w:t>
      </w:r>
      <w:r w:rsidR="005D43C2" w:rsidRPr="00116222">
        <w:rPr>
          <w:rFonts w:ascii="Verdana" w:hAnsi="Verdana"/>
          <w:i/>
          <w:sz w:val="20"/>
          <w:szCs w:val="20"/>
        </w:rPr>
        <w:t>jo</w:t>
      </w:r>
      <w:r w:rsidR="00826137" w:rsidRPr="00116222">
        <w:rPr>
          <w:rFonts w:ascii="Verdana" w:hAnsi="Verdana"/>
          <w:i/>
          <w:sz w:val="20"/>
          <w:szCs w:val="20"/>
        </w:rPr>
        <w:t xml:space="preserve"> s</w:t>
      </w:r>
      <w:r w:rsidR="00575BD4" w:rsidRPr="00116222">
        <w:rPr>
          <w:rFonts w:ascii="Verdana" w:hAnsi="Verdana"/>
          <w:i/>
          <w:sz w:val="20"/>
          <w:szCs w:val="20"/>
        </w:rPr>
        <w:t>e</w:t>
      </w:r>
      <w:r w:rsidR="00826137" w:rsidRPr="00116222">
        <w:rPr>
          <w:rFonts w:ascii="Verdana" w:hAnsi="Verdana"/>
          <w:sz w:val="20"/>
          <w:szCs w:val="20"/>
        </w:rPr>
        <w:t>:</w:t>
      </w:r>
    </w:p>
    <w:p w14:paraId="5C42CCF6" w14:textId="77777777" w:rsidR="003F1169" w:rsidRPr="00E63205" w:rsidRDefault="00F23AD5" w:rsidP="008736A1">
      <w:pPr>
        <w:numPr>
          <w:ilvl w:val="0"/>
          <w:numId w:val="46"/>
        </w:numPr>
        <w:spacing w:after="0" w:line="240" w:lineRule="auto"/>
        <w:jc w:val="both"/>
        <w:rPr>
          <w:rFonts w:ascii="Verdana" w:hAnsi="Verdana" w:cs="Calibri"/>
          <w:i/>
          <w:sz w:val="20"/>
          <w:szCs w:val="20"/>
        </w:rPr>
      </w:pPr>
      <w:r w:rsidRPr="00E63205">
        <w:rPr>
          <w:rFonts w:ascii="Verdana" w:hAnsi="Verdana" w:cs="Calibri"/>
          <w:i/>
          <w:sz w:val="20"/>
          <w:szCs w:val="20"/>
        </w:rPr>
        <w:t xml:space="preserve">izvajanje študija in razmere zanj glede na </w:t>
      </w:r>
      <w:r w:rsidR="00F670F4" w:rsidRPr="00E63205">
        <w:rPr>
          <w:rFonts w:ascii="Verdana" w:hAnsi="Verdana" w:cs="Calibri"/>
          <w:i/>
          <w:sz w:val="20"/>
          <w:szCs w:val="20"/>
        </w:rPr>
        <w:t>potrebe in pričakovanja</w:t>
      </w:r>
      <w:r w:rsidR="0036644F" w:rsidRPr="00E63205">
        <w:rPr>
          <w:rFonts w:ascii="Verdana" w:hAnsi="Verdana" w:cs="Calibri"/>
          <w:i/>
          <w:sz w:val="20"/>
          <w:szCs w:val="20"/>
        </w:rPr>
        <w:t xml:space="preserve"> študentov</w:t>
      </w:r>
      <w:r w:rsidR="00DD212A" w:rsidRPr="00E63205">
        <w:rPr>
          <w:rFonts w:ascii="Verdana" w:hAnsi="Verdana" w:cs="Calibri"/>
          <w:i/>
          <w:sz w:val="20"/>
          <w:szCs w:val="20"/>
        </w:rPr>
        <w:t>;</w:t>
      </w:r>
    </w:p>
    <w:p w14:paraId="09BDEC3C" w14:textId="77777777" w:rsidR="00EE7B23" w:rsidRPr="00E63205" w:rsidRDefault="0077153C" w:rsidP="008736A1">
      <w:pPr>
        <w:numPr>
          <w:ilvl w:val="0"/>
          <w:numId w:val="46"/>
        </w:numPr>
        <w:spacing w:after="0" w:line="240" w:lineRule="auto"/>
        <w:jc w:val="both"/>
        <w:rPr>
          <w:rFonts w:ascii="Verdana" w:hAnsi="Verdana" w:cs="Calibri"/>
          <w:i/>
          <w:sz w:val="20"/>
          <w:szCs w:val="20"/>
        </w:rPr>
      </w:pPr>
      <w:r w:rsidRPr="00E63205">
        <w:rPr>
          <w:rFonts w:ascii="Verdana" w:hAnsi="Verdana" w:cs="Calibri"/>
          <w:i/>
          <w:sz w:val="20"/>
          <w:szCs w:val="20"/>
        </w:rPr>
        <w:t>omogočanje ustreznega strokovnega, umetniškega in raziskovalnega dela</w:t>
      </w:r>
      <w:r w:rsidR="00DD212A" w:rsidRPr="00E63205">
        <w:rPr>
          <w:rFonts w:ascii="Verdana" w:hAnsi="Verdana" w:cs="Calibri"/>
          <w:i/>
          <w:sz w:val="20"/>
          <w:szCs w:val="20"/>
        </w:rPr>
        <w:t xml:space="preserve"> študentov</w:t>
      </w:r>
      <w:r w:rsidR="00EE7B23" w:rsidRPr="00E63205">
        <w:rPr>
          <w:rFonts w:ascii="Verdana" w:hAnsi="Verdana" w:cs="Calibri"/>
          <w:i/>
          <w:sz w:val="20"/>
          <w:szCs w:val="20"/>
        </w:rPr>
        <w:t>;</w:t>
      </w:r>
    </w:p>
    <w:p w14:paraId="561C7EBB" w14:textId="77777777" w:rsidR="00EE7B23" w:rsidRPr="00116222" w:rsidRDefault="005F62C8" w:rsidP="008736A1">
      <w:pPr>
        <w:numPr>
          <w:ilvl w:val="0"/>
          <w:numId w:val="46"/>
        </w:numPr>
        <w:spacing w:after="0" w:line="240" w:lineRule="auto"/>
        <w:jc w:val="both"/>
        <w:rPr>
          <w:rFonts w:ascii="Verdana" w:hAnsi="Verdana"/>
          <w:i/>
          <w:sz w:val="20"/>
          <w:szCs w:val="20"/>
        </w:rPr>
      </w:pPr>
      <w:r w:rsidRPr="00116222">
        <w:rPr>
          <w:rFonts w:ascii="Verdana" w:hAnsi="Verdana"/>
          <w:i/>
          <w:sz w:val="20"/>
          <w:szCs w:val="20"/>
        </w:rPr>
        <w:t>razmer</w:t>
      </w:r>
      <w:r w:rsidR="002531E9" w:rsidRPr="00116222">
        <w:rPr>
          <w:rFonts w:ascii="Verdana" w:hAnsi="Verdana"/>
          <w:i/>
          <w:sz w:val="20"/>
          <w:szCs w:val="20"/>
        </w:rPr>
        <w:t>e</w:t>
      </w:r>
      <w:r w:rsidR="00EE7B23" w:rsidRPr="00116222">
        <w:rPr>
          <w:rFonts w:ascii="Verdana" w:hAnsi="Verdana"/>
          <w:i/>
          <w:sz w:val="20"/>
          <w:szCs w:val="20"/>
        </w:rPr>
        <w:t xml:space="preserve"> za </w:t>
      </w:r>
      <w:proofErr w:type="spellStart"/>
      <w:r w:rsidR="00EE7B23" w:rsidRPr="00116222">
        <w:rPr>
          <w:rFonts w:ascii="Verdana" w:hAnsi="Verdana"/>
          <w:i/>
          <w:sz w:val="20"/>
          <w:szCs w:val="20"/>
        </w:rPr>
        <w:t>obštudijsko</w:t>
      </w:r>
      <w:proofErr w:type="spellEnd"/>
      <w:r w:rsidR="00EE7B23" w:rsidRPr="00116222">
        <w:rPr>
          <w:rFonts w:ascii="Verdana" w:hAnsi="Verdana"/>
          <w:i/>
          <w:sz w:val="20"/>
          <w:szCs w:val="20"/>
        </w:rPr>
        <w:t xml:space="preserve"> dejavnost.</w:t>
      </w:r>
    </w:p>
    <w:p w14:paraId="1E36A9F9" w14:textId="77777777" w:rsidR="00575BD4" w:rsidRPr="00116222" w:rsidRDefault="00575BD4" w:rsidP="00C2773D">
      <w:pPr>
        <w:spacing w:after="0" w:line="240" w:lineRule="auto"/>
        <w:jc w:val="both"/>
        <w:rPr>
          <w:rFonts w:ascii="Verdana" w:hAnsi="Verdana"/>
          <w:b/>
          <w:sz w:val="20"/>
          <w:szCs w:val="20"/>
        </w:rPr>
      </w:pPr>
    </w:p>
    <w:p w14:paraId="3223675C" w14:textId="77777777" w:rsidR="00E00EAB" w:rsidRPr="00116222" w:rsidRDefault="00AA2AD4" w:rsidP="00C2773D">
      <w:pPr>
        <w:spacing w:after="0" w:line="240" w:lineRule="auto"/>
        <w:jc w:val="both"/>
        <w:rPr>
          <w:rFonts w:ascii="Verdana" w:hAnsi="Verdana"/>
          <w:sz w:val="20"/>
          <w:szCs w:val="20"/>
        </w:rPr>
      </w:pPr>
      <w:r w:rsidRPr="00116222">
        <w:rPr>
          <w:rFonts w:ascii="Verdana" w:hAnsi="Verdana"/>
          <w:b/>
          <w:sz w:val="20"/>
          <w:szCs w:val="20"/>
        </w:rPr>
        <w:t>1</w:t>
      </w:r>
      <w:r w:rsidR="00F23C77" w:rsidRPr="00116222">
        <w:rPr>
          <w:rFonts w:ascii="Verdana" w:hAnsi="Verdana"/>
          <w:b/>
          <w:sz w:val="20"/>
          <w:szCs w:val="20"/>
        </w:rPr>
        <w:t>2</w:t>
      </w:r>
      <w:r w:rsidR="00535D88" w:rsidRPr="00116222">
        <w:rPr>
          <w:rFonts w:ascii="Verdana" w:hAnsi="Verdana"/>
          <w:b/>
          <w:sz w:val="20"/>
          <w:szCs w:val="20"/>
        </w:rPr>
        <w:t>. standard</w:t>
      </w:r>
      <w:r w:rsidR="00535D88" w:rsidRPr="00D97D40">
        <w:rPr>
          <w:rFonts w:ascii="Verdana" w:hAnsi="Verdana"/>
          <w:b/>
          <w:sz w:val="20"/>
          <w:szCs w:val="20"/>
        </w:rPr>
        <w:t xml:space="preserve">: </w:t>
      </w:r>
    </w:p>
    <w:p w14:paraId="13410D37" w14:textId="77777777" w:rsidR="009D5551" w:rsidRPr="00116222" w:rsidRDefault="009D5551" w:rsidP="00C2773D">
      <w:pPr>
        <w:spacing w:after="0" w:line="240" w:lineRule="auto"/>
        <w:jc w:val="both"/>
        <w:rPr>
          <w:rFonts w:ascii="Verdana" w:hAnsi="Verdana"/>
          <w:sz w:val="20"/>
          <w:szCs w:val="20"/>
        </w:rPr>
      </w:pPr>
    </w:p>
    <w:p w14:paraId="41A4B3D3" w14:textId="77777777" w:rsidR="00535D88" w:rsidRPr="00116222" w:rsidRDefault="00535D88" w:rsidP="00C2773D">
      <w:pPr>
        <w:spacing w:after="0" w:line="240" w:lineRule="auto"/>
        <w:jc w:val="both"/>
        <w:rPr>
          <w:rFonts w:ascii="Verdana" w:hAnsi="Verdana"/>
          <w:sz w:val="20"/>
          <w:szCs w:val="20"/>
        </w:rPr>
      </w:pPr>
      <w:r w:rsidRPr="00116222">
        <w:rPr>
          <w:rFonts w:ascii="Verdana" w:hAnsi="Verdana"/>
          <w:sz w:val="20"/>
          <w:szCs w:val="20"/>
        </w:rPr>
        <w:t>Visokošolski zavod varuje pravice študentov.</w:t>
      </w:r>
    </w:p>
    <w:p w14:paraId="66936C02" w14:textId="77777777" w:rsidR="009D5551" w:rsidRPr="00116222" w:rsidRDefault="009D5551" w:rsidP="00C2773D">
      <w:pPr>
        <w:spacing w:after="0" w:line="240" w:lineRule="auto"/>
        <w:jc w:val="both"/>
        <w:rPr>
          <w:rFonts w:ascii="Verdana" w:hAnsi="Verdana"/>
          <w:sz w:val="20"/>
          <w:szCs w:val="20"/>
        </w:rPr>
      </w:pPr>
    </w:p>
    <w:p w14:paraId="40A37812" w14:textId="77777777" w:rsidR="00826137" w:rsidRPr="00116222" w:rsidRDefault="00656783" w:rsidP="00C2773D">
      <w:pPr>
        <w:spacing w:after="0" w:line="240" w:lineRule="auto"/>
        <w:jc w:val="both"/>
        <w:rPr>
          <w:rFonts w:ascii="Verdana" w:hAnsi="Verdana"/>
          <w:sz w:val="20"/>
          <w:szCs w:val="20"/>
        </w:rPr>
      </w:pPr>
      <w:r w:rsidRPr="00116222">
        <w:rPr>
          <w:rFonts w:ascii="Verdana" w:hAnsi="Verdana"/>
          <w:i/>
          <w:sz w:val="20"/>
          <w:szCs w:val="20"/>
        </w:rPr>
        <w:t>P</w:t>
      </w:r>
      <w:r w:rsidR="00826137" w:rsidRPr="00116222">
        <w:rPr>
          <w:rFonts w:ascii="Verdana" w:hAnsi="Verdana"/>
          <w:i/>
          <w:sz w:val="20"/>
          <w:szCs w:val="20"/>
        </w:rPr>
        <w:t>re</w:t>
      </w:r>
      <w:r w:rsidR="00E535DD">
        <w:rPr>
          <w:rFonts w:ascii="Verdana" w:hAnsi="Verdana"/>
          <w:i/>
          <w:sz w:val="20"/>
          <w:szCs w:val="20"/>
        </w:rPr>
        <w:t>soja</w:t>
      </w:r>
      <w:r w:rsidR="00090B0D" w:rsidRPr="00116222">
        <w:rPr>
          <w:rFonts w:ascii="Verdana" w:hAnsi="Verdana"/>
          <w:i/>
          <w:sz w:val="20"/>
          <w:szCs w:val="20"/>
        </w:rPr>
        <w:t>jo</w:t>
      </w:r>
      <w:r w:rsidR="00826137" w:rsidRPr="00116222">
        <w:rPr>
          <w:rFonts w:ascii="Verdana" w:hAnsi="Verdana"/>
          <w:i/>
          <w:sz w:val="20"/>
          <w:szCs w:val="20"/>
        </w:rPr>
        <w:t xml:space="preserve"> s</w:t>
      </w:r>
      <w:r w:rsidR="006C6AE9" w:rsidRPr="00116222">
        <w:rPr>
          <w:rFonts w:ascii="Verdana" w:hAnsi="Verdana"/>
          <w:i/>
          <w:sz w:val="20"/>
          <w:szCs w:val="20"/>
        </w:rPr>
        <w:t>e</w:t>
      </w:r>
      <w:r w:rsidR="00826137" w:rsidRPr="00116222">
        <w:rPr>
          <w:rFonts w:ascii="Verdana" w:hAnsi="Verdana"/>
          <w:sz w:val="20"/>
          <w:szCs w:val="20"/>
        </w:rPr>
        <w:t>:</w:t>
      </w:r>
    </w:p>
    <w:p w14:paraId="5A42213B" w14:textId="77777777" w:rsidR="00AD1A49" w:rsidRPr="00E63205" w:rsidRDefault="00AD1A49" w:rsidP="008736A1">
      <w:pPr>
        <w:numPr>
          <w:ilvl w:val="0"/>
          <w:numId w:val="47"/>
        </w:numPr>
        <w:spacing w:after="0" w:line="240" w:lineRule="auto"/>
        <w:jc w:val="both"/>
        <w:rPr>
          <w:rFonts w:ascii="Verdana" w:hAnsi="Verdana"/>
          <w:i/>
          <w:sz w:val="20"/>
          <w:szCs w:val="20"/>
        </w:rPr>
      </w:pPr>
      <w:r w:rsidRPr="00E63205">
        <w:rPr>
          <w:rFonts w:ascii="Verdana" w:hAnsi="Verdana"/>
          <w:i/>
          <w:sz w:val="20"/>
          <w:szCs w:val="20"/>
        </w:rPr>
        <w:t>delovanj</w:t>
      </w:r>
      <w:r w:rsidR="004256B2" w:rsidRPr="00E63205">
        <w:rPr>
          <w:rFonts w:ascii="Verdana" w:hAnsi="Verdana"/>
          <w:i/>
          <w:sz w:val="20"/>
          <w:szCs w:val="20"/>
        </w:rPr>
        <w:t>e</w:t>
      </w:r>
      <w:r w:rsidR="0086790D" w:rsidRPr="00E63205">
        <w:rPr>
          <w:rFonts w:ascii="Verdana" w:hAnsi="Verdana"/>
          <w:i/>
          <w:sz w:val="20"/>
          <w:szCs w:val="20"/>
        </w:rPr>
        <w:t xml:space="preserve"> organov </w:t>
      </w:r>
      <w:r w:rsidR="00AE176E" w:rsidRPr="00E63205">
        <w:rPr>
          <w:rFonts w:ascii="Verdana" w:hAnsi="Verdana"/>
          <w:i/>
          <w:sz w:val="20"/>
          <w:szCs w:val="20"/>
        </w:rPr>
        <w:t xml:space="preserve">visokošolskega zavoda </w:t>
      </w:r>
      <w:r w:rsidR="0086790D" w:rsidRPr="00E63205">
        <w:rPr>
          <w:rFonts w:ascii="Verdana" w:hAnsi="Verdana"/>
          <w:i/>
          <w:sz w:val="20"/>
          <w:szCs w:val="20"/>
        </w:rPr>
        <w:t>na tem področju</w:t>
      </w:r>
      <w:r w:rsidRPr="00E63205">
        <w:rPr>
          <w:rFonts w:ascii="Verdana" w:hAnsi="Verdana"/>
          <w:i/>
          <w:sz w:val="20"/>
          <w:szCs w:val="20"/>
        </w:rPr>
        <w:t>;</w:t>
      </w:r>
    </w:p>
    <w:p w14:paraId="3601B458" w14:textId="77777777" w:rsidR="00090B0D" w:rsidRPr="00E63205" w:rsidRDefault="00090B0D" w:rsidP="008736A1">
      <w:pPr>
        <w:numPr>
          <w:ilvl w:val="0"/>
          <w:numId w:val="47"/>
        </w:numPr>
        <w:spacing w:after="0" w:line="240" w:lineRule="auto"/>
        <w:jc w:val="both"/>
        <w:rPr>
          <w:rFonts w:ascii="Verdana" w:hAnsi="Verdana"/>
          <w:i/>
          <w:sz w:val="20"/>
          <w:szCs w:val="20"/>
        </w:rPr>
      </w:pPr>
      <w:r w:rsidRPr="00E63205">
        <w:rPr>
          <w:rFonts w:ascii="Verdana" w:hAnsi="Verdana"/>
          <w:i/>
          <w:sz w:val="20"/>
          <w:szCs w:val="20"/>
        </w:rPr>
        <w:t>mehanizmi za prepoznavanje in preprečevanje diskriminacije ranljivih skupin študentov ter diskriminacije na podlagi osebnih okoliščin in prepričanj študentov</w:t>
      </w:r>
      <w:r w:rsidR="0088246A" w:rsidRPr="00E63205">
        <w:rPr>
          <w:rFonts w:ascii="Verdana" w:hAnsi="Verdana"/>
          <w:i/>
          <w:sz w:val="20"/>
          <w:szCs w:val="20"/>
        </w:rPr>
        <w:t>;</w:t>
      </w:r>
    </w:p>
    <w:p w14:paraId="7A705A9F" w14:textId="77777777" w:rsidR="0088246A" w:rsidRPr="00E63205" w:rsidRDefault="0088246A" w:rsidP="008736A1">
      <w:pPr>
        <w:numPr>
          <w:ilvl w:val="0"/>
          <w:numId w:val="47"/>
        </w:numPr>
        <w:spacing w:after="0" w:line="240" w:lineRule="auto"/>
        <w:jc w:val="both"/>
        <w:rPr>
          <w:rFonts w:ascii="Verdana" w:hAnsi="Verdana"/>
          <w:i/>
          <w:sz w:val="20"/>
          <w:szCs w:val="20"/>
        </w:rPr>
      </w:pPr>
      <w:r w:rsidRPr="00E63205">
        <w:rPr>
          <w:rFonts w:ascii="Verdana" w:hAnsi="Verdana"/>
          <w:i/>
          <w:sz w:val="20"/>
          <w:szCs w:val="20"/>
        </w:rPr>
        <w:t>sodelovanje predstavnikov študentov v organih zavoda z drugimi študenti.</w:t>
      </w:r>
    </w:p>
    <w:p w14:paraId="435190FB" w14:textId="77777777" w:rsidR="009D5551" w:rsidRPr="00116222" w:rsidRDefault="009D5551" w:rsidP="00C2773D">
      <w:pPr>
        <w:spacing w:after="0" w:line="240" w:lineRule="auto"/>
        <w:jc w:val="both"/>
        <w:rPr>
          <w:rFonts w:ascii="Verdana" w:hAnsi="Verdana"/>
          <w:sz w:val="20"/>
          <w:szCs w:val="20"/>
        </w:rPr>
      </w:pPr>
    </w:p>
    <w:p w14:paraId="2B33B38B" w14:textId="77777777" w:rsidR="00E00EAB" w:rsidRPr="00116222" w:rsidRDefault="00AA2AD4" w:rsidP="00C2773D">
      <w:pPr>
        <w:spacing w:after="0" w:line="240" w:lineRule="auto"/>
        <w:jc w:val="both"/>
        <w:rPr>
          <w:rFonts w:ascii="Verdana" w:hAnsi="Verdana"/>
          <w:sz w:val="20"/>
          <w:szCs w:val="20"/>
        </w:rPr>
      </w:pPr>
      <w:r w:rsidRPr="00116222">
        <w:rPr>
          <w:rFonts w:ascii="Verdana" w:hAnsi="Verdana"/>
          <w:b/>
          <w:sz w:val="20"/>
          <w:szCs w:val="20"/>
        </w:rPr>
        <w:t>1</w:t>
      </w:r>
      <w:r w:rsidR="00F23C77" w:rsidRPr="00116222">
        <w:rPr>
          <w:rFonts w:ascii="Verdana" w:hAnsi="Verdana"/>
          <w:b/>
          <w:sz w:val="20"/>
          <w:szCs w:val="20"/>
        </w:rPr>
        <w:t>3</w:t>
      </w:r>
      <w:r w:rsidR="00535D88" w:rsidRPr="00116222">
        <w:rPr>
          <w:rFonts w:ascii="Verdana" w:hAnsi="Verdana"/>
          <w:b/>
          <w:sz w:val="20"/>
          <w:szCs w:val="20"/>
        </w:rPr>
        <w:t>. standard</w:t>
      </w:r>
      <w:r w:rsidR="00535D88" w:rsidRPr="00D97D40">
        <w:rPr>
          <w:rFonts w:ascii="Verdana" w:hAnsi="Verdana"/>
          <w:b/>
          <w:sz w:val="20"/>
          <w:szCs w:val="20"/>
        </w:rPr>
        <w:t xml:space="preserve">: </w:t>
      </w:r>
    </w:p>
    <w:p w14:paraId="797BA479" w14:textId="77777777" w:rsidR="009D5551" w:rsidRPr="00116222" w:rsidRDefault="009D5551" w:rsidP="00C2773D">
      <w:pPr>
        <w:spacing w:after="0" w:line="240" w:lineRule="auto"/>
        <w:jc w:val="both"/>
        <w:rPr>
          <w:rFonts w:ascii="Verdana" w:hAnsi="Verdana"/>
          <w:sz w:val="20"/>
          <w:szCs w:val="20"/>
        </w:rPr>
      </w:pPr>
    </w:p>
    <w:p w14:paraId="1761B304" w14:textId="77777777" w:rsidR="00535D88" w:rsidRPr="00116222" w:rsidRDefault="00535D88" w:rsidP="00C2773D">
      <w:pPr>
        <w:spacing w:after="0" w:line="240" w:lineRule="auto"/>
        <w:jc w:val="both"/>
        <w:rPr>
          <w:rFonts w:ascii="Verdana" w:hAnsi="Verdana"/>
          <w:sz w:val="20"/>
          <w:szCs w:val="20"/>
        </w:rPr>
      </w:pPr>
      <w:r w:rsidRPr="00116222">
        <w:rPr>
          <w:rFonts w:ascii="Verdana" w:hAnsi="Verdana"/>
          <w:sz w:val="20"/>
          <w:szCs w:val="20"/>
        </w:rPr>
        <w:t xml:space="preserve">Študenti sodelujejo pri vrednotenju </w:t>
      </w:r>
      <w:r w:rsidR="0088097E" w:rsidRPr="00116222">
        <w:rPr>
          <w:rFonts w:ascii="Verdana" w:hAnsi="Verdana"/>
          <w:sz w:val="20"/>
          <w:szCs w:val="20"/>
        </w:rPr>
        <w:t>ter</w:t>
      </w:r>
      <w:r w:rsidRPr="00116222">
        <w:rPr>
          <w:rFonts w:ascii="Verdana" w:hAnsi="Verdana"/>
          <w:sz w:val="20"/>
          <w:szCs w:val="20"/>
        </w:rPr>
        <w:t xml:space="preserve"> posodabljanju vsebin in izv</w:t>
      </w:r>
      <w:r w:rsidR="00244EE7" w:rsidRPr="00116222">
        <w:rPr>
          <w:rFonts w:ascii="Verdana" w:hAnsi="Verdana"/>
          <w:sz w:val="20"/>
          <w:szCs w:val="20"/>
        </w:rPr>
        <w:t>ajanja</w:t>
      </w:r>
      <w:r w:rsidRPr="00116222">
        <w:rPr>
          <w:rFonts w:ascii="Verdana" w:hAnsi="Verdana"/>
          <w:sz w:val="20"/>
          <w:szCs w:val="20"/>
        </w:rPr>
        <w:t xml:space="preserve"> dejavnosti visokošolskega zavoda.</w:t>
      </w:r>
    </w:p>
    <w:p w14:paraId="1A1D5A13" w14:textId="77777777" w:rsidR="009D5551" w:rsidRPr="00116222" w:rsidRDefault="009D5551" w:rsidP="00C2773D">
      <w:pPr>
        <w:spacing w:after="0" w:line="240" w:lineRule="auto"/>
        <w:jc w:val="both"/>
        <w:rPr>
          <w:rFonts w:ascii="Verdana" w:hAnsi="Verdana"/>
          <w:sz w:val="20"/>
          <w:szCs w:val="20"/>
        </w:rPr>
      </w:pPr>
    </w:p>
    <w:p w14:paraId="73155886" w14:textId="77777777" w:rsidR="00826137" w:rsidRPr="00116222" w:rsidRDefault="00197A0B" w:rsidP="00C2773D">
      <w:pPr>
        <w:spacing w:after="0" w:line="240" w:lineRule="auto"/>
        <w:jc w:val="both"/>
        <w:rPr>
          <w:rFonts w:ascii="Verdana" w:hAnsi="Verdana"/>
          <w:sz w:val="20"/>
          <w:szCs w:val="20"/>
        </w:rPr>
      </w:pPr>
      <w:r>
        <w:rPr>
          <w:rFonts w:ascii="Verdana" w:hAnsi="Verdana"/>
          <w:i/>
          <w:sz w:val="20"/>
          <w:szCs w:val="20"/>
        </w:rPr>
        <w:t>P</w:t>
      </w:r>
      <w:r w:rsidR="00E535DD">
        <w:rPr>
          <w:rFonts w:ascii="Verdana" w:hAnsi="Verdana"/>
          <w:i/>
          <w:sz w:val="20"/>
          <w:szCs w:val="20"/>
        </w:rPr>
        <w:t>reso</w:t>
      </w:r>
      <w:r w:rsidR="0066771B" w:rsidRPr="00116222">
        <w:rPr>
          <w:rFonts w:ascii="Verdana" w:hAnsi="Verdana"/>
          <w:i/>
          <w:sz w:val="20"/>
          <w:szCs w:val="20"/>
        </w:rPr>
        <w:t>jajo</w:t>
      </w:r>
      <w:r w:rsidR="00826137" w:rsidRPr="00116222">
        <w:rPr>
          <w:rFonts w:ascii="Verdana" w:hAnsi="Verdana"/>
          <w:i/>
          <w:sz w:val="20"/>
          <w:szCs w:val="20"/>
        </w:rPr>
        <w:t xml:space="preserve"> s</w:t>
      </w:r>
      <w:r w:rsidR="006D4105" w:rsidRPr="00116222">
        <w:rPr>
          <w:rFonts w:ascii="Verdana" w:hAnsi="Verdana"/>
          <w:i/>
          <w:sz w:val="20"/>
          <w:szCs w:val="20"/>
        </w:rPr>
        <w:t>e</w:t>
      </w:r>
      <w:r w:rsidR="00826137" w:rsidRPr="00116222">
        <w:rPr>
          <w:rFonts w:ascii="Verdana" w:hAnsi="Verdana"/>
          <w:sz w:val="20"/>
          <w:szCs w:val="20"/>
        </w:rPr>
        <w:t>:</w:t>
      </w:r>
    </w:p>
    <w:p w14:paraId="14F213C7" w14:textId="77777777" w:rsidR="00AD1A49" w:rsidRPr="00E63205" w:rsidRDefault="004256B2" w:rsidP="008736A1">
      <w:pPr>
        <w:numPr>
          <w:ilvl w:val="0"/>
          <w:numId w:val="48"/>
        </w:numPr>
        <w:spacing w:after="0" w:line="240" w:lineRule="auto"/>
        <w:jc w:val="both"/>
        <w:rPr>
          <w:rFonts w:ascii="Verdana" w:hAnsi="Verdana"/>
          <w:i/>
          <w:sz w:val="20"/>
          <w:szCs w:val="20"/>
        </w:rPr>
      </w:pPr>
      <w:r w:rsidRPr="00E63205">
        <w:rPr>
          <w:rFonts w:ascii="Verdana" w:hAnsi="Verdana"/>
          <w:i/>
          <w:sz w:val="20"/>
          <w:szCs w:val="20"/>
        </w:rPr>
        <w:t xml:space="preserve">sodelovanje študentov pri </w:t>
      </w:r>
      <w:r w:rsidR="008A257A" w:rsidRPr="00E63205">
        <w:rPr>
          <w:rFonts w:ascii="Verdana" w:hAnsi="Verdana"/>
          <w:i/>
          <w:sz w:val="20"/>
          <w:szCs w:val="20"/>
        </w:rPr>
        <w:t>obliko</w:t>
      </w:r>
      <w:r w:rsidRPr="00E63205">
        <w:rPr>
          <w:rFonts w:ascii="Verdana" w:hAnsi="Verdana"/>
          <w:i/>
          <w:sz w:val="20"/>
          <w:szCs w:val="20"/>
        </w:rPr>
        <w:t>vanju</w:t>
      </w:r>
      <w:r w:rsidR="008A257A" w:rsidRPr="00E63205">
        <w:rPr>
          <w:rFonts w:ascii="Verdana" w:hAnsi="Verdana"/>
          <w:i/>
          <w:sz w:val="20"/>
          <w:szCs w:val="20"/>
        </w:rPr>
        <w:t xml:space="preserve"> </w:t>
      </w:r>
      <w:r w:rsidR="00EE7B23" w:rsidRPr="00E63205">
        <w:rPr>
          <w:rFonts w:ascii="Verdana" w:hAnsi="Verdana"/>
          <w:i/>
          <w:sz w:val="20"/>
          <w:szCs w:val="20"/>
        </w:rPr>
        <w:t>poslanstv</w:t>
      </w:r>
      <w:r w:rsidRPr="00E63205">
        <w:rPr>
          <w:rFonts w:ascii="Verdana" w:hAnsi="Verdana"/>
          <w:i/>
          <w:sz w:val="20"/>
          <w:szCs w:val="20"/>
        </w:rPr>
        <w:t xml:space="preserve">a, </w:t>
      </w:r>
      <w:r w:rsidR="008A257A" w:rsidRPr="00E63205">
        <w:rPr>
          <w:rFonts w:ascii="Verdana" w:hAnsi="Verdana"/>
          <w:i/>
          <w:sz w:val="20"/>
          <w:szCs w:val="20"/>
        </w:rPr>
        <w:t>stratešk</w:t>
      </w:r>
      <w:r w:rsidRPr="00E63205">
        <w:rPr>
          <w:rFonts w:ascii="Verdana" w:hAnsi="Verdana"/>
          <w:i/>
          <w:sz w:val="20"/>
          <w:szCs w:val="20"/>
        </w:rPr>
        <w:t>ih</w:t>
      </w:r>
      <w:r w:rsidR="008A257A" w:rsidRPr="00E63205">
        <w:rPr>
          <w:rFonts w:ascii="Verdana" w:hAnsi="Verdana"/>
          <w:i/>
          <w:sz w:val="20"/>
          <w:szCs w:val="20"/>
        </w:rPr>
        <w:t xml:space="preserve"> usmerit</w:t>
      </w:r>
      <w:r w:rsidRPr="00E63205">
        <w:rPr>
          <w:rFonts w:ascii="Verdana" w:hAnsi="Verdana"/>
          <w:i/>
          <w:sz w:val="20"/>
          <w:szCs w:val="20"/>
        </w:rPr>
        <w:t>e</w:t>
      </w:r>
      <w:r w:rsidR="008A257A" w:rsidRPr="00E63205">
        <w:rPr>
          <w:rFonts w:ascii="Verdana" w:hAnsi="Verdana"/>
          <w:i/>
          <w:sz w:val="20"/>
          <w:szCs w:val="20"/>
        </w:rPr>
        <w:t>v</w:t>
      </w:r>
      <w:r w:rsidR="00C30EE9" w:rsidRPr="00E63205">
        <w:rPr>
          <w:rFonts w:ascii="Verdana" w:hAnsi="Verdana"/>
          <w:i/>
          <w:sz w:val="20"/>
          <w:szCs w:val="20"/>
        </w:rPr>
        <w:t>,</w:t>
      </w:r>
      <w:r w:rsidRPr="00E63205">
        <w:rPr>
          <w:rFonts w:ascii="Verdana" w:hAnsi="Verdana"/>
          <w:i/>
          <w:sz w:val="20"/>
          <w:szCs w:val="20"/>
        </w:rPr>
        <w:t xml:space="preserve"> pri </w:t>
      </w:r>
      <w:proofErr w:type="spellStart"/>
      <w:r w:rsidRPr="00E63205">
        <w:rPr>
          <w:rFonts w:ascii="Verdana" w:hAnsi="Verdana"/>
          <w:i/>
          <w:sz w:val="20"/>
          <w:szCs w:val="20"/>
        </w:rPr>
        <w:t>samoevalvaciji</w:t>
      </w:r>
      <w:proofErr w:type="spellEnd"/>
      <w:r w:rsidR="008A257A" w:rsidRPr="00E63205">
        <w:rPr>
          <w:rFonts w:ascii="Verdana" w:hAnsi="Verdana"/>
          <w:i/>
          <w:sz w:val="20"/>
          <w:szCs w:val="20"/>
        </w:rPr>
        <w:t xml:space="preserve"> visokošolskega zavoda</w:t>
      </w:r>
      <w:r w:rsidR="00C87711" w:rsidRPr="00E63205">
        <w:rPr>
          <w:rFonts w:ascii="Verdana" w:hAnsi="Verdana"/>
          <w:i/>
          <w:sz w:val="20"/>
          <w:szCs w:val="20"/>
        </w:rPr>
        <w:t xml:space="preserve"> in</w:t>
      </w:r>
      <w:r w:rsidR="0022656A" w:rsidRPr="00E63205">
        <w:rPr>
          <w:rFonts w:ascii="Verdana" w:hAnsi="Verdana"/>
          <w:i/>
          <w:sz w:val="20"/>
          <w:szCs w:val="20"/>
        </w:rPr>
        <w:t xml:space="preserve"> študijskih programov </w:t>
      </w:r>
      <w:r w:rsidR="00C87711" w:rsidRPr="00E63205">
        <w:rPr>
          <w:rFonts w:ascii="Verdana" w:hAnsi="Verdana"/>
          <w:i/>
          <w:sz w:val="20"/>
          <w:szCs w:val="20"/>
        </w:rPr>
        <w:t>ter pri</w:t>
      </w:r>
      <w:r w:rsidR="0022656A" w:rsidRPr="00E63205">
        <w:rPr>
          <w:rFonts w:ascii="Verdana" w:hAnsi="Verdana"/>
          <w:i/>
          <w:sz w:val="20"/>
          <w:szCs w:val="20"/>
        </w:rPr>
        <w:t xml:space="preserve"> njihovem spreminjanju;</w:t>
      </w:r>
    </w:p>
    <w:p w14:paraId="25ED7FF4" w14:textId="77777777" w:rsidR="008A257A" w:rsidRPr="00E63205" w:rsidRDefault="00D74754" w:rsidP="008736A1">
      <w:pPr>
        <w:numPr>
          <w:ilvl w:val="0"/>
          <w:numId w:val="48"/>
        </w:numPr>
        <w:spacing w:after="0" w:line="240" w:lineRule="auto"/>
        <w:jc w:val="both"/>
        <w:rPr>
          <w:rFonts w:ascii="Verdana" w:hAnsi="Verdana"/>
          <w:i/>
          <w:sz w:val="20"/>
          <w:szCs w:val="20"/>
        </w:rPr>
      </w:pPr>
      <w:r w:rsidRPr="00E63205">
        <w:rPr>
          <w:rFonts w:ascii="Verdana" w:hAnsi="Verdana"/>
          <w:i/>
          <w:sz w:val="20"/>
          <w:szCs w:val="20"/>
        </w:rPr>
        <w:t>načini zagotovitve</w:t>
      </w:r>
      <w:r w:rsidR="0018798C" w:rsidRPr="00E63205">
        <w:rPr>
          <w:rFonts w:ascii="Verdana" w:hAnsi="Verdana"/>
          <w:i/>
          <w:sz w:val="20"/>
          <w:szCs w:val="20"/>
        </w:rPr>
        <w:t xml:space="preserve"> sodelovanj</w:t>
      </w:r>
      <w:r w:rsidRPr="00E63205">
        <w:rPr>
          <w:rFonts w:ascii="Verdana" w:hAnsi="Verdana"/>
          <w:i/>
          <w:sz w:val="20"/>
          <w:szCs w:val="20"/>
        </w:rPr>
        <w:t>a</w:t>
      </w:r>
      <w:r w:rsidR="0018798C" w:rsidRPr="00E63205">
        <w:rPr>
          <w:rFonts w:ascii="Verdana" w:hAnsi="Verdana"/>
          <w:i/>
          <w:sz w:val="20"/>
          <w:szCs w:val="20"/>
        </w:rPr>
        <w:t xml:space="preserve"> pri </w:t>
      </w:r>
      <w:proofErr w:type="spellStart"/>
      <w:r w:rsidR="00C87711" w:rsidRPr="00E63205">
        <w:rPr>
          <w:rFonts w:ascii="Verdana" w:hAnsi="Verdana"/>
          <w:i/>
          <w:sz w:val="20"/>
          <w:szCs w:val="20"/>
        </w:rPr>
        <w:t>samoevalvaciji</w:t>
      </w:r>
      <w:proofErr w:type="spellEnd"/>
      <w:r w:rsidR="0018798C" w:rsidRPr="00E63205">
        <w:rPr>
          <w:rFonts w:ascii="Verdana" w:hAnsi="Verdana"/>
          <w:i/>
          <w:sz w:val="20"/>
          <w:szCs w:val="20"/>
        </w:rPr>
        <w:t xml:space="preserve"> in posodabljanju dejavnosti</w:t>
      </w:r>
      <w:r w:rsidR="0022656A" w:rsidRPr="00E63205">
        <w:rPr>
          <w:rFonts w:ascii="Verdana" w:hAnsi="Verdana"/>
          <w:i/>
          <w:sz w:val="20"/>
          <w:szCs w:val="20"/>
        </w:rPr>
        <w:t>.</w:t>
      </w:r>
    </w:p>
    <w:p w14:paraId="23527222" w14:textId="77777777" w:rsidR="00535D88" w:rsidRPr="00116222" w:rsidRDefault="00535D88" w:rsidP="00C2773D">
      <w:pPr>
        <w:spacing w:after="0" w:line="240" w:lineRule="auto"/>
        <w:jc w:val="both"/>
        <w:rPr>
          <w:rFonts w:ascii="Verdana" w:hAnsi="Verdana"/>
          <w:sz w:val="20"/>
          <w:szCs w:val="20"/>
        </w:rPr>
      </w:pPr>
    </w:p>
    <w:p w14:paraId="2CF14890" w14:textId="77777777" w:rsidR="00535D88" w:rsidRPr="00116222" w:rsidRDefault="005E71CF" w:rsidP="00C2773D">
      <w:pPr>
        <w:spacing w:after="0" w:line="240" w:lineRule="auto"/>
        <w:jc w:val="center"/>
        <w:rPr>
          <w:rFonts w:ascii="Verdana" w:hAnsi="Verdana"/>
          <w:b/>
          <w:sz w:val="20"/>
          <w:szCs w:val="20"/>
        </w:rPr>
      </w:pPr>
      <w:r w:rsidRPr="00116222">
        <w:rPr>
          <w:rFonts w:ascii="Verdana" w:hAnsi="Verdana"/>
          <w:b/>
          <w:sz w:val="20"/>
          <w:szCs w:val="20"/>
        </w:rPr>
        <w:t>1</w:t>
      </w:r>
      <w:r w:rsidR="007551B1" w:rsidRPr="00116222">
        <w:rPr>
          <w:rFonts w:ascii="Verdana" w:hAnsi="Verdana"/>
          <w:b/>
          <w:sz w:val="20"/>
          <w:szCs w:val="20"/>
        </w:rPr>
        <w:t>5</w:t>
      </w:r>
      <w:r w:rsidRPr="00116222">
        <w:rPr>
          <w:rFonts w:ascii="Verdana" w:hAnsi="Verdana"/>
          <w:b/>
          <w:sz w:val="20"/>
          <w:szCs w:val="20"/>
        </w:rPr>
        <w:t>.</w:t>
      </w:r>
      <w:r w:rsidR="00535D88" w:rsidRPr="00116222">
        <w:rPr>
          <w:rFonts w:ascii="Verdana" w:hAnsi="Verdana"/>
          <w:b/>
          <w:sz w:val="20"/>
          <w:szCs w:val="20"/>
        </w:rPr>
        <w:t xml:space="preserve"> člen</w:t>
      </w:r>
    </w:p>
    <w:p w14:paraId="3F79775B" w14:textId="77777777" w:rsidR="00535D88" w:rsidRPr="00116222" w:rsidRDefault="00535D88" w:rsidP="00C2773D">
      <w:pPr>
        <w:spacing w:after="0" w:line="240" w:lineRule="auto"/>
        <w:jc w:val="center"/>
        <w:rPr>
          <w:rFonts w:ascii="Verdana" w:hAnsi="Verdana"/>
          <w:b/>
          <w:sz w:val="20"/>
          <w:szCs w:val="20"/>
        </w:rPr>
      </w:pPr>
      <w:r w:rsidRPr="00116222">
        <w:rPr>
          <w:rFonts w:ascii="Verdana" w:hAnsi="Verdana"/>
          <w:b/>
          <w:sz w:val="20"/>
          <w:szCs w:val="20"/>
        </w:rPr>
        <w:t>(materialne razmere)</w:t>
      </w:r>
    </w:p>
    <w:p w14:paraId="31E4BCFE" w14:textId="77777777" w:rsidR="00535D88" w:rsidRPr="00116222" w:rsidRDefault="00535D88" w:rsidP="00C2773D">
      <w:pPr>
        <w:spacing w:after="0" w:line="240" w:lineRule="auto"/>
        <w:jc w:val="both"/>
        <w:rPr>
          <w:rFonts w:ascii="Verdana" w:hAnsi="Verdana"/>
          <w:sz w:val="20"/>
          <w:szCs w:val="20"/>
        </w:rPr>
      </w:pPr>
    </w:p>
    <w:p w14:paraId="2F333B6F" w14:textId="77777777" w:rsidR="00E00EAB" w:rsidRPr="00116222" w:rsidRDefault="00535D88" w:rsidP="00C2773D">
      <w:pPr>
        <w:spacing w:after="0" w:line="240" w:lineRule="auto"/>
        <w:jc w:val="both"/>
        <w:rPr>
          <w:rFonts w:ascii="Verdana" w:hAnsi="Verdana"/>
          <w:sz w:val="20"/>
          <w:szCs w:val="20"/>
        </w:rPr>
      </w:pPr>
      <w:r w:rsidRPr="00116222">
        <w:rPr>
          <w:rFonts w:ascii="Verdana" w:hAnsi="Verdana"/>
          <w:b/>
          <w:sz w:val="20"/>
          <w:szCs w:val="20"/>
        </w:rPr>
        <w:t>1</w:t>
      </w:r>
      <w:r w:rsidR="00553323" w:rsidRPr="00116222">
        <w:rPr>
          <w:rFonts w:ascii="Verdana" w:hAnsi="Verdana"/>
          <w:b/>
          <w:sz w:val="20"/>
          <w:szCs w:val="20"/>
        </w:rPr>
        <w:t>4</w:t>
      </w:r>
      <w:r w:rsidRPr="00116222">
        <w:rPr>
          <w:rFonts w:ascii="Verdana" w:hAnsi="Verdana"/>
          <w:b/>
          <w:sz w:val="20"/>
          <w:szCs w:val="20"/>
        </w:rPr>
        <w:t>. standard</w:t>
      </w:r>
      <w:r w:rsidRPr="00D97D40">
        <w:rPr>
          <w:rFonts w:ascii="Verdana" w:hAnsi="Verdana"/>
          <w:b/>
          <w:sz w:val="20"/>
          <w:szCs w:val="20"/>
        </w:rPr>
        <w:t>:</w:t>
      </w:r>
      <w:r w:rsidRPr="00116222">
        <w:rPr>
          <w:rFonts w:ascii="Verdana" w:hAnsi="Verdana"/>
          <w:sz w:val="20"/>
          <w:szCs w:val="20"/>
        </w:rPr>
        <w:t xml:space="preserve"> </w:t>
      </w:r>
    </w:p>
    <w:p w14:paraId="5B7BDF06" w14:textId="77777777" w:rsidR="009D5551" w:rsidRPr="00116222" w:rsidRDefault="009D5551" w:rsidP="00C2773D">
      <w:pPr>
        <w:spacing w:after="0" w:line="240" w:lineRule="auto"/>
        <w:jc w:val="both"/>
        <w:rPr>
          <w:rFonts w:ascii="Verdana" w:hAnsi="Verdana"/>
          <w:sz w:val="20"/>
          <w:szCs w:val="20"/>
        </w:rPr>
      </w:pPr>
    </w:p>
    <w:p w14:paraId="3A27D0E2" w14:textId="77777777" w:rsidR="00535D88" w:rsidRPr="00116222" w:rsidRDefault="00535D88" w:rsidP="00C2773D">
      <w:pPr>
        <w:spacing w:after="0" w:line="240" w:lineRule="auto"/>
        <w:jc w:val="both"/>
        <w:rPr>
          <w:rFonts w:ascii="Verdana" w:hAnsi="Verdana"/>
          <w:sz w:val="20"/>
          <w:szCs w:val="20"/>
        </w:rPr>
      </w:pPr>
      <w:r w:rsidRPr="00116222">
        <w:rPr>
          <w:rFonts w:ascii="Verdana" w:hAnsi="Verdana"/>
          <w:sz w:val="20"/>
          <w:szCs w:val="20"/>
        </w:rPr>
        <w:t xml:space="preserve">Visokošolski zavod zagotavlja </w:t>
      </w:r>
      <w:r w:rsidR="001B62EE" w:rsidRPr="00116222">
        <w:rPr>
          <w:rFonts w:ascii="Verdana" w:hAnsi="Verdana"/>
          <w:sz w:val="20"/>
          <w:szCs w:val="20"/>
        </w:rPr>
        <w:t>primerne</w:t>
      </w:r>
      <w:r w:rsidRPr="00116222">
        <w:rPr>
          <w:rFonts w:ascii="Verdana" w:hAnsi="Verdana"/>
          <w:sz w:val="20"/>
          <w:szCs w:val="20"/>
        </w:rPr>
        <w:t xml:space="preserve"> prostore </w:t>
      </w:r>
      <w:r w:rsidR="0066771B" w:rsidRPr="00116222">
        <w:rPr>
          <w:rFonts w:ascii="Verdana" w:hAnsi="Verdana"/>
          <w:sz w:val="20"/>
          <w:szCs w:val="20"/>
        </w:rPr>
        <w:t xml:space="preserve">in </w:t>
      </w:r>
      <w:r w:rsidR="00244EE7" w:rsidRPr="00116222">
        <w:rPr>
          <w:rFonts w:ascii="Verdana" w:hAnsi="Verdana"/>
          <w:sz w:val="20"/>
          <w:szCs w:val="20"/>
        </w:rPr>
        <w:t>o</w:t>
      </w:r>
      <w:r w:rsidR="0066771B" w:rsidRPr="00116222">
        <w:rPr>
          <w:rFonts w:ascii="Verdana" w:hAnsi="Verdana"/>
          <w:sz w:val="20"/>
          <w:szCs w:val="20"/>
        </w:rPr>
        <w:t xml:space="preserve">premo </w:t>
      </w:r>
      <w:r w:rsidRPr="00116222">
        <w:rPr>
          <w:rFonts w:ascii="Verdana" w:hAnsi="Verdana"/>
          <w:sz w:val="20"/>
          <w:szCs w:val="20"/>
        </w:rPr>
        <w:t xml:space="preserve">za izvajanje </w:t>
      </w:r>
      <w:r w:rsidR="001B62EE" w:rsidRPr="00116222">
        <w:rPr>
          <w:rFonts w:ascii="Verdana" w:hAnsi="Verdana"/>
          <w:sz w:val="20"/>
          <w:szCs w:val="20"/>
        </w:rPr>
        <w:t>svoj</w:t>
      </w:r>
      <w:r w:rsidR="00203AF8" w:rsidRPr="00116222">
        <w:rPr>
          <w:rFonts w:ascii="Verdana" w:hAnsi="Verdana"/>
          <w:sz w:val="20"/>
          <w:szCs w:val="20"/>
        </w:rPr>
        <w:t>e</w:t>
      </w:r>
      <w:r w:rsidRPr="00116222">
        <w:rPr>
          <w:rFonts w:ascii="Verdana" w:hAnsi="Verdana"/>
          <w:sz w:val="20"/>
          <w:szCs w:val="20"/>
        </w:rPr>
        <w:t xml:space="preserve"> dejavnosti.</w:t>
      </w:r>
    </w:p>
    <w:p w14:paraId="24853091" w14:textId="77777777" w:rsidR="009D5551" w:rsidRPr="00116222" w:rsidRDefault="009D5551" w:rsidP="00C2773D">
      <w:pPr>
        <w:spacing w:after="0" w:line="240" w:lineRule="auto"/>
        <w:jc w:val="both"/>
        <w:rPr>
          <w:rFonts w:ascii="Verdana" w:hAnsi="Verdana"/>
          <w:sz w:val="20"/>
          <w:szCs w:val="20"/>
        </w:rPr>
      </w:pPr>
    </w:p>
    <w:p w14:paraId="24A4E293" w14:textId="77777777" w:rsidR="00546CB4" w:rsidRPr="00116222" w:rsidRDefault="00643896" w:rsidP="00C2773D">
      <w:pPr>
        <w:spacing w:after="0" w:line="240" w:lineRule="auto"/>
        <w:jc w:val="both"/>
        <w:rPr>
          <w:rFonts w:ascii="Verdana" w:hAnsi="Verdana"/>
          <w:i/>
          <w:sz w:val="20"/>
          <w:szCs w:val="20"/>
        </w:rPr>
      </w:pPr>
      <w:r w:rsidRPr="00116222">
        <w:rPr>
          <w:rFonts w:ascii="Verdana" w:hAnsi="Verdana"/>
          <w:i/>
          <w:sz w:val="20"/>
          <w:szCs w:val="20"/>
        </w:rPr>
        <w:t>Pre</w:t>
      </w:r>
      <w:r w:rsidR="00E535DD">
        <w:rPr>
          <w:rFonts w:ascii="Verdana" w:hAnsi="Verdana"/>
          <w:i/>
          <w:sz w:val="20"/>
          <w:szCs w:val="20"/>
        </w:rPr>
        <w:t>so</w:t>
      </w:r>
      <w:r w:rsidR="0066771B" w:rsidRPr="00116222">
        <w:rPr>
          <w:rFonts w:ascii="Verdana" w:hAnsi="Verdana"/>
          <w:i/>
          <w:sz w:val="20"/>
          <w:szCs w:val="20"/>
        </w:rPr>
        <w:t>janje</w:t>
      </w:r>
      <w:r w:rsidRPr="00116222">
        <w:rPr>
          <w:rFonts w:ascii="Verdana" w:hAnsi="Verdana"/>
          <w:i/>
          <w:sz w:val="20"/>
          <w:szCs w:val="20"/>
        </w:rPr>
        <w:t xml:space="preserve"> </w:t>
      </w:r>
      <w:r w:rsidR="00A95B9E" w:rsidRPr="00116222">
        <w:rPr>
          <w:rFonts w:ascii="Verdana" w:hAnsi="Verdana"/>
          <w:i/>
          <w:sz w:val="20"/>
          <w:szCs w:val="20"/>
        </w:rPr>
        <w:t xml:space="preserve">prostorov in </w:t>
      </w:r>
      <w:r w:rsidRPr="00116222">
        <w:rPr>
          <w:rFonts w:ascii="Verdana" w:hAnsi="Verdana"/>
          <w:i/>
          <w:sz w:val="20"/>
          <w:szCs w:val="20"/>
        </w:rPr>
        <w:t xml:space="preserve">opreme </w:t>
      </w:r>
      <w:r w:rsidR="00A95B9E" w:rsidRPr="00116222">
        <w:rPr>
          <w:rFonts w:ascii="Verdana" w:hAnsi="Verdana"/>
          <w:i/>
          <w:sz w:val="20"/>
          <w:szCs w:val="20"/>
        </w:rPr>
        <w:t xml:space="preserve">se </w:t>
      </w:r>
      <w:r w:rsidRPr="00116222">
        <w:rPr>
          <w:rFonts w:ascii="Verdana" w:hAnsi="Verdana"/>
          <w:i/>
          <w:sz w:val="20"/>
          <w:szCs w:val="20"/>
        </w:rPr>
        <w:t>opravi ob upoštevanju po</w:t>
      </w:r>
      <w:r w:rsidR="0088097E" w:rsidRPr="00116222">
        <w:rPr>
          <w:rFonts w:ascii="Verdana" w:hAnsi="Verdana"/>
          <w:i/>
          <w:sz w:val="20"/>
          <w:szCs w:val="20"/>
        </w:rPr>
        <w:t>treb</w:t>
      </w:r>
      <w:r w:rsidRPr="00116222">
        <w:rPr>
          <w:rFonts w:ascii="Verdana" w:hAnsi="Verdana"/>
          <w:i/>
          <w:sz w:val="20"/>
          <w:szCs w:val="20"/>
        </w:rPr>
        <w:t xml:space="preserve"> za pedagoško, znanstveno, strokovno, raziskovalno </w:t>
      </w:r>
      <w:r w:rsidR="001C3CFC" w:rsidRPr="00116222">
        <w:rPr>
          <w:rFonts w:ascii="Verdana" w:hAnsi="Verdana"/>
          <w:i/>
          <w:sz w:val="20"/>
          <w:szCs w:val="20"/>
        </w:rPr>
        <w:t>oziroma</w:t>
      </w:r>
      <w:r w:rsidRPr="00116222">
        <w:rPr>
          <w:rFonts w:ascii="Verdana" w:hAnsi="Verdana"/>
          <w:i/>
          <w:sz w:val="20"/>
          <w:szCs w:val="20"/>
        </w:rPr>
        <w:t xml:space="preserve"> umetniško dejavnost, načina izvajanja študijskih programov</w:t>
      </w:r>
      <w:r w:rsidR="001C3CFC" w:rsidRPr="00116222">
        <w:rPr>
          <w:rFonts w:ascii="Verdana" w:hAnsi="Verdana"/>
          <w:i/>
          <w:sz w:val="20"/>
          <w:szCs w:val="20"/>
        </w:rPr>
        <w:t xml:space="preserve"> in</w:t>
      </w:r>
      <w:r w:rsidRPr="00116222">
        <w:rPr>
          <w:rFonts w:ascii="Verdana" w:hAnsi="Verdana"/>
          <w:i/>
          <w:sz w:val="20"/>
          <w:szCs w:val="20"/>
        </w:rPr>
        <w:t xml:space="preserve"> števila vpisanih študentov</w:t>
      </w:r>
      <w:r w:rsidR="007036B7" w:rsidRPr="00116222">
        <w:rPr>
          <w:rFonts w:ascii="Verdana" w:hAnsi="Verdana"/>
          <w:i/>
          <w:sz w:val="20"/>
          <w:szCs w:val="20"/>
        </w:rPr>
        <w:t>.</w:t>
      </w:r>
    </w:p>
    <w:p w14:paraId="6494E835" w14:textId="77777777" w:rsidR="009D5551" w:rsidRPr="00116222" w:rsidRDefault="009D5551" w:rsidP="00C2773D">
      <w:pPr>
        <w:spacing w:after="0" w:line="240" w:lineRule="auto"/>
        <w:jc w:val="both"/>
        <w:rPr>
          <w:rFonts w:ascii="Verdana" w:hAnsi="Verdana"/>
          <w:sz w:val="20"/>
          <w:szCs w:val="20"/>
        </w:rPr>
      </w:pPr>
    </w:p>
    <w:p w14:paraId="3F9D2C0B" w14:textId="77777777" w:rsidR="00E00EAB" w:rsidRPr="00116222" w:rsidRDefault="00AA2AD4" w:rsidP="00C2773D">
      <w:pPr>
        <w:spacing w:after="0" w:line="240" w:lineRule="auto"/>
        <w:jc w:val="both"/>
        <w:rPr>
          <w:rFonts w:ascii="Verdana" w:hAnsi="Verdana"/>
          <w:sz w:val="20"/>
          <w:szCs w:val="20"/>
        </w:rPr>
      </w:pPr>
      <w:r w:rsidRPr="00116222">
        <w:rPr>
          <w:rFonts w:ascii="Verdana" w:hAnsi="Verdana"/>
          <w:b/>
          <w:sz w:val="20"/>
          <w:szCs w:val="20"/>
        </w:rPr>
        <w:t>1</w:t>
      </w:r>
      <w:r w:rsidR="00553323" w:rsidRPr="00116222">
        <w:rPr>
          <w:rFonts w:ascii="Verdana" w:hAnsi="Verdana"/>
          <w:b/>
          <w:sz w:val="20"/>
          <w:szCs w:val="20"/>
        </w:rPr>
        <w:t>5</w:t>
      </w:r>
      <w:r w:rsidR="00535D88" w:rsidRPr="00116222">
        <w:rPr>
          <w:rFonts w:ascii="Verdana" w:hAnsi="Verdana"/>
          <w:b/>
          <w:sz w:val="20"/>
          <w:szCs w:val="20"/>
        </w:rPr>
        <w:t>. standard</w:t>
      </w:r>
      <w:r w:rsidR="00535D88" w:rsidRPr="00D97D40">
        <w:rPr>
          <w:rFonts w:ascii="Verdana" w:hAnsi="Verdana"/>
          <w:b/>
          <w:sz w:val="20"/>
          <w:szCs w:val="20"/>
        </w:rPr>
        <w:t xml:space="preserve">: </w:t>
      </w:r>
    </w:p>
    <w:p w14:paraId="0BAF8654" w14:textId="77777777" w:rsidR="009D5551" w:rsidRPr="00116222" w:rsidRDefault="009D5551" w:rsidP="00C2773D">
      <w:pPr>
        <w:spacing w:after="0" w:line="240" w:lineRule="auto"/>
        <w:jc w:val="both"/>
        <w:rPr>
          <w:rFonts w:ascii="Verdana" w:hAnsi="Verdana"/>
          <w:sz w:val="20"/>
          <w:szCs w:val="20"/>
        </w:rPr>
      </w:pPr>
    </w:p>
    <w:p w14:paraId="67C1004E" w14:textId="77777777" w:rsidR="00535D88" w:rsidRPr="00116222" w:rsidRDefault="00535D88" w:rsidP="00C2773D">
      <w:pPr>
        <w:spacing w:after="0" w:line="240" w:lineRule="auto"/>
        <w:jc w:val="both"/>
        <w:rPr>
          <w:rFonts w:ascii="Verdana" w:hAnsi="Verdana"/>
          <w:sz w:val="20"/>
          <w:szCs w:val="20"/>
        </w:rPr>
      </w:pPr>
      <w:r w:rsidRPr="00116222">
        <w:rPr>
          <w:rFonts w:ascii="Verdana" w:hAnsi="Verdana"/>
          <w:sz w:val="20"/>
          <w:szCs w:val="20"/>
        </w:rPr>
        <w:t xml:space="preserve">Zagotovljene so prilagoditve študentom </w:t>
      </w:r>
      <w:r w:rsidR="00B53B65" w:rsidRPr="00116222">
        <w:rPr>
          <w:rFonts w:ascii="Verdana" w:hAnsi="Verdana"/>
          <w:sz w:val="20"/>
          <w:szCs w:val="20"/>
        </w:rPr>
        <w:t>z različnimi oblikami invalidnosti</w:t>
      </w:r>
      <w:r w:rsidRPr="00116222">
        <w:rPr>
          <w:rFonts w:ascii="Verdana" w:hAnsi="Verdana"/>
          <w:sz w:val="20"/>
          <w:szCs w:val="20"/>
        </w:rPr>
        <w:t>.</w:t>
      </w:r>
    </w:p>
    <w:p w14:paraId="7235AE96" w14:textId="77777777" w:rsidR="009D5551" w:rsidRPr="00116222" w:rsidRDefault="009D5551" w:rsidP="00C2773D">
      <w:pPr>
        <w:spacing w:after="0" w:line="240" w:lineRule="auto"/>
        <w:jc w:val="both"/>
        <w:rPr>
          <w:rFonts w:ascii="Verdana" w:hAnsi="Verdana"/>
          <w:sz w:val="20"/>
          <w:szCs w:val="20"/>
        </w:rPr>
      </w:pPr>
    </w:p>
    <w:p w14:paraId="1077B32C" w14:textId="77777777" w:rsidR="000D60D4" w:rsidRPr="00116222" w:rsidRDefault="000D60D4" w:rsidP="00C2773D">
      <w:pPr>
        <w:pStyle w:val="Besedilooblaka"/>
        <w:shd w:val="clear" w:color="auto" w:fill="FFFFFF"/>
        <w:jc w:val="both"/>
        <w:rPr>
          <w:rFonts w:ascii="Verdana" w:hAnsi="Verdana" w:cs="Arial"/>
          <w:b/>
          <w:bCs/>
          <w:i/>
          <w:sz w:val="20"/>
          <w:szCs w:val="20"/>
        </w:rPr>
      </w:pPr>
      <w:r w:rsidRPr="00116222">
        <w:rPr>
          <w:rFonts w:ascii="Verdana" w:hAnsi="Verdana"/>
          <w:i/>
          <w:sz w:val="20"/>
          <w:szCs w:val="20"/>
        </w:rPr>
        <w:t>Pre</w:t>
      </w:r>
      <w:r w:rsidR="00E535DD">
        <w:rPr>
          <w:rFonts w:ascii="Verdana" w:hAnsi="Verdana"/>
          <w:i/>
          <w:sz w:val="20"/>
          <w:szCs w:val="20"/>
        </w:rPr>
        <w:t>soj</w:t>
      </w:r>
      <w:r w:rsidRPr="00116222">
        <w:rPr>
          <w:rFonts w:ascii="Verdana" w:hAnsi="Verdana"/>
          <w:i/>
          <w:sz w:val="20"/>
          <w:szCs w:val="20"/>
        </w:rPr>
        <w:t>ajo se:</w:t>
      </w:r>
    </w:p>
    <w:p w14:paraId="5B214A11" w14:textId="77777777" w:rsidR="000D60D4" w:rsidRPr="00E63205" w:rsidRDefault="000D60D4" w:rsidP="008736A1">
      <w:pPr>
        <w:numPr>
          <w:ilvl w:val="0"/>
          <w:numId w:val="49"/>
        </w:numPr>
        <w:spacing w:after="0" w:line="240" w:lineRule="auto"/>
        <w:jc w:val="both"/>
        <w:rPr>
          <w:rFonts w:ascii="Verdana" w:hAnsi="Verdana"/>
          <w:i/>
          <w:sz w:val="20"/>
          <w:szCs w:val="20"/>
        </w:rPr>
      </w:pPr>
      <w:r w:rsidRPr="00E63205">
        <w:rPr>
          <w:rFonts w:ascii="Verdana" w:hAnsi="Verdana"/>
          <w:i/>
          <w:sz w:val="20"/>
          <w:szCs w:val="20"/>
        </w:rPr>
        <w:t>prilagoditve prostorov in opreme;</w:t>
      </w:r>
    </w:p>
    <w:p w14:paraId="27235906" w14:textId="77777777" w:rsidR="000D60D4" w:rsidRPr="00E63205" w:rsidRDefault="000D60D4" w:rsidP="008736A1">
      <w:pPr>
        <w:numPr>
          <w:ilvl w:val="0"/>
          <w:numId w:val="49"/>
        </w:numPr>
        <w:spacing w:after="0" w:line="240" w:lineRule="auto"/>
        <w:jc w:val="both"/>
        <w:rPr>
          <w:rFonts w:ascii="Verdana" w:hAnsi="Verdana"/>
          <w:i/>
          <w:sz w:val="20"/>
          <w:szCs w:val="20"/>
        </w:rPr>
      </w:pPr>
      <w:r w:rsidRPr="00E63205">
        <w:rPr>
          <w:rFonts w:ascii="Verdana" w:hAnsi="Verdana"/>
          <w:i/>
          <w:sz w:val="20"/>
          <w:szCs w:val="20"/>
        </w:rPr>
        <w:t>komunikacijska in informacijska dostopnost;</w:t>
      </w:r>
    </w:p>
    <w:p w14:paraId="121B15C5" w14:textId="77777777" w:rsidR="000D60D4" w:rsidRPr="00E63205" w:rsidRDefault="000D60D4" w:rsidP="008736A1">
      <w:pPr>
        <w:numPr>
          <w:ilvl w:val="0"/>
          <w:numId w:val="49"/>
        </w:numPr>
        <w:spacing w:after="0" w:line="240" w:lineRule="auto"/>
        <w:jc w:val="both"/>
        <w:rPr>
          <w:rFonts w:ascii="Verdana" w:hAnsi="Verdana"/>
          <w:i/>
          <w:sz w:val="20"/>
          <w:szCs w:val="20"/>
        </w:rPr>
      </w:pPr>
      <w:r w:rsidRPr="00E63205">
        <w:rPr>
          <w:rFonts w:ascii="Verdana" w:hAnsi="Verdana"/>
          <w:i/>
          <w:sz w:val="20"/>
          <w:szCs w:val="20"/>
        </w:rPr>
        <w:t>prilagoditve študijskih gradiv in izv</w:t>
      </w:r>
      <w:r w:rsidR="00AD4E27" w:rsidRPr="00E63205">
        <w:rPr>
          <w:rFonts w:ascii="Verdana" w:hAnsi="Verdana"/>
          <w:i/>
          <w:sz w:val="20"/>
          <w:szCs w:val="20"/>
        </w:rPr>
        <w:t>ajanja</w:t>
      </w:r>
      <w:r w:rsidRPr="00E63205">
        <w:rPr>
          <w:rFonts w:ascii="Verdana" w:hAnsi="Verdana"/>
          <w:i/>
          <w:sz w:val="20"/>
          <w:szCs w:val="20"/>
        </w:rPr>
        <w:t xml:space="preserve"> študija.</w:t>
      </w:r>
    </w:p>
    <w:p w14:paraId="341EF132" w14:textId="77777777" w:rsidR="009D5551" w:rsidRPr="00116222" w:rsidRDefault="009D5551" w:rsidP="00C2773D">
      <w:pPr>
        <w:spacing w:after="0" w:line="240" w:lineRule="auto"/>
        <w:jc w:val="both"/>
        <w:rPr>
          <w:rFonts w:ascii="Verdana" w:hAnsi="Verdana"/>
          <w:sz w:val="20"/>
          <w:szCs w:val="20"/>
        </w:rPr>
      </w:pPr>
    </w:p>
    <w:p w14:paraId="2217E1B5" w14:textId="77777777" w:rsidR="00E00EAB" w:rsidRPr="00116222" w:rsidRDefault="00AA2AD4" w:rsidP="00C2773D">
      <w:pPr>
        <w:spacing w:after="0" w:line="240" w:lineRule="auto"/>
        <w:jc w:val="both"/>
        <w:rPr>
          <w:rFonts w:ascii="Verdana" w:hAnsi="Verdana"/>
          <w:sz w:val="20"/>
          <w:szCs w:val="20"/>
        </w:rPr>
      </w:pPr>
      <w:r w:rsidRPr="00116222">
        <w:rPr>
          <w:rFonts w:ascii="Verdana" w:hAnsi="Verdana"/>
          <w:b/>
          <w:sz w:val="20"/>
          <w:szCs w:val="20"/>
        </w:rPr>
        <w:t>1</w:t>
      </w:r>
      <w:r w:rsidR="00553323" w:rsidRPr="00116222">
        <w:rPr>
          <w:rFonts w:ascii="Verdana" w:hAnsi="Verdana"/>
          <w:b/>
          <w:sz w:val="20"/>
          <w:szCs w:val="20"/>
        </w:rPr>
        <w:t>6</w:t>
      </w:r>
      <w:r w:rsidR="00535D88" w:rsidRPr="00116222">
        <w:rPr>
          <w:rFonts w:ascii="Verdana" w:hAnsi="Verdana"/>
          <w:b/>
          <w:sz w:val="20"/>
          <w:szCs w:val="20"/>
        </w:rPr>
        <w:t>. standard</w:t>
      </w:r>
      <w:r w:rsidR="00535D88" w:rsidRPr="00D97D40">
        <w:rPr>
          <w:rFonts w:ascii="Verdana" w:hAnsi="Verdana"/>
          <w:b/>
          <w:sz w:val="20"/>
          <w:szCs w:val="20"/>
        </w:rPr>
        <w:t xml:space="preserve">: </w:t>
      </w:r>
    </w:p>
    <w:p w14:paraId="093AAEBB" w14:textId="77777777" w:rsidR="009D5551" w:rsidRPr="00116222" w:rsidRDefault="009D5551" w:rsidP="00C2773D">
      <w:pPr>
        <w:spacing w:after="0" w:line="240" w:lineRule="auto"/>
        <w:jc w:val="both"/>
        <w:rPr>
          <w:rFonts w:ascii="Verdana" w:hAnsi="Verdana"/>
          <w:sz w:val="20"/>
          <w:szCs w:val="20"/>
        </w:rPr>
      </w:pPr>
    </w:p>
    <w:p w14:paraId="2B4DE479" w14:textId="77777777" w:rsidR="00535D88" w:rsidRPr="00116222" w:rsidRDefault="00CB53D5" w:rsidP="00C2773D">
      <w:pPr>
        <w:spacing w:after="0" w:line="240" w:lineRule="auto"/>
        <w:jc w:val="both"/>
        <w:rPr>
          <w:rFonts w:ascii="Verdana" w:hAnsi="Verdana"/>
          <w:sz w:val="20"/>
          <w:szCs w:val="20"/>
        </w:rPr>
      </w:pPr>
      <w:r w:rsidRPr="00116222">
        <w:rPr>
          <w:rFonts w:ascii="Verdana" w:hAnsi="Verdana"/>
          <w:sz w:val="20"/>
          <w:szCs w:val="20"/>
        </w:rPr>
        <w:t>Zagotovljeni so ustrezni in stabilni finančni viri za izvajanje in nadaljnji razvoj visokošolske dejavnosti.</w:t>
      </w:r>
    </w:p>
    <w:p w14:paraId="6642B3B2" w14:textId="77777777" w:rsidR="009D5551" w:rsidRPr="00116222" w:rsidRDefault="009D5551" w:rsidP="00C2773D">
      <w:pPr>
        <w:spacing w:after="0" w:line="240" w:lineRule="auto"/>
        <w:jc w:val="both"/>
        <w:rPr>
          <w:rFonts w:ascii="Verdana" w:hAnsi="Verdana"/>
          <w:sz w:val="20"/>
          <w:szCs w:val="20"/>
        </w:rPr>
      </w:pPr>
    </w:p>
    <w:p w14:paraId="27F4A748" w14:textId="77777777" w:rsidR="00D74754" w:rsidRPr="00116222" w:rsidRDefault="00B724C3" w:rsidP="00C2773D">
      <w:pPr>
        <w:spacing w:after="0" w:line="240" w:lineRule="auto"/>
        <w:jc w:val="both"/>
        <w:rPr>
          <w:rFonts w:ascii="Verdana" w:hAnsi="Verdana"/>
          <w:i/>
          <w:sz w:val="20"/>
          <w:szCs w:val="20"/>
        </w:rPr>
      </w:pPr>
      <w:r w:rsidRPr="00116222">
        <w:rPr>
          <w:rFonts w:ascii="Verdana" w:hAnsi="Verdana"/>
          <w:i/>
          <w:sz w:val="20"/>
          <w:szCs w:val="20"/>
        </w:rPr>
        <w:t>P</w:t>
      </w:r>
      <w:r w:rsidR="00826137" w:rsidRPr="00116222">
        <w:rPr>
          <w:rFonts w:ascii="Verdana" w:hAnsi="Verdana"/>
          <w:i/>
          <w:sz w:val="20"/>
          <w:szCs w:val="20"/>
        </w:rPr>
        <w:t>resoj</w:t>
      </w:r>
      <w:r w:rsidRPr="00116222">
        <w:rPr>
          <w:rFonts w:ascii="Verdana" w:hAnsi="Verdana"/>
          <w:i/>
          <w:sz w:val="20"/>
          <w:szCs w:val="20"/>
        </w:rPr>
        <w:t>a</w:t>
      </w:r>
      <w:r w:rsidR="00E535DD">
        <w:rPr>
          <w:rFonts w:ascii="Verdana" w:hAnsi="Verdana"/>
          <w:i/>
          <w:sz w:val="20"/>
          <w:szCs w:val="20"/>
        </w:rPr>
        <w:t>ta</w:t>
      </w:r>
      <w:r w:rsidR="00826137" w:rsidRPr="00116222">
        <w:rPr>
          <w:rFonts w:ascii="Verdana" w:hAnsi="Verdana"/>
          <w:i/>
          <w:sz w:val="20"/>
          <w:szCs w:val="20"/>
        </w:rPr>
        <w:t xml:space="preserve"> s</w:t>
      </w:r>
      <w:r w:rsidR="00D74754" w:rsidRPr="00116222">
        <w:rPr>
          <w:rFonts w:ascii="Verdana" w:hAnsi="Verdana"/>
          <w:i/>
          <w:sz w:val="20"/>
          <w:szCs w:val="20"/>
        </w:rPr>
        <w:t>e</w:t>
      </w:r>
      <w:r w:rsidR="000D60D4" w:rsidRPr="00116222">
        <w:rPr>
          <w:rFonts w:ascii="Verdana" w:hAnsi="Verdana"/>
          <w:i/>
          <w:sz w:val="20"/>
          <w:szCs w:val="20"/>
        </w:rPr>
        <w:t xml:space="preserve"> finančni načrt za naslednje </w:t>
      </w:r>
      <w:proofErr w:type="spellStart"/>
      <w:r w:rsidR="000D60D4" w:rsidRPr="00116222">
        <w:rPr>
          <w:rFonts w:ascii="Verdana" w:hAnsi="Verdana"/>
          <w:i/>
          <w:sz w:val="20"/>
          <w:szCs w:val="20"/>
        </w:rPr>
        <w:t>akreditacijsko</w:t>
      </w:r>
      <w:proofErr w:type="spellEnd"/>
      <w:r w:rsidR="000D60D4" w:rsidRPr="00116222">
        <w:rPr>
          <w:rFonts w:ascii="Verdana" w:hAnsi="Verdana"/>
          <w:i/>
          <w:sz w:val="20"/>
          <w:szCs w:val="20"/>
        </w:rPr>
        <w:t xml:space="preserve"> obdobje</w:t>
      </w:r>
      <w:r w:rsidR="00C80A67" w:rsidRPr="00116222">
        <w:rPr>
          <w:rFonts w:ascii="Verdana" w:hAnsi="Verdana" w:cs="Calibri"/>
          <w:i/>
          <w:sz w:val="20"/>
          <w:szCs w:val="20"/>
        </w:rPr>
        <w:t xml:space="preserve"> oziroma obdobje, za katerega je sklenjena pogodba s pristojnim ministrstvom</w:t>
      </w:r>
      <w:r w:rsidR="002D2B58" w:rsidRPr="00116222">
        <w:rPr>
          <w:rFonts w:ascii="Verdana" w:hAnsi="Verdana" w:cs="Calibri"/>
          <w:i/>
          <w:sz w:val="20"/>
          <w:szCs w:val="20"/>
        </w:rPr>
        <w:t>,</w:t>
      </w:r>
      <w:r w:rsidR="000D60D4" w:rsidRPr="00116222">
        <w:rPr>
          <w:rFonts w:ascii="Verdana" w:hAnsi="Verdana"/>
          <w:i/>
          <w:sz w:val="20"/>
          <w:szCs w:val="20"/>
        </w:rPr>
        <w:t xml:space="preserve"> in uspešnost pri </w:t>
      </w:r>
      <w:r w:rsidR="00987870" w:rsidRPr="00116222">
        <w:rPr>
          <w:rFonts w:ascii="Verdana" w:hAnsi="Verdana"/>
          <w:i/>
          <w:sz w:val="20"/>
          <w:szCs w:val="20"/>
        </w:rPr>
        <w:t xml:space="preserve">uresničevanju </w:t>
      </w:r>
      <w:r w:rsidR="00244EE7" w:rsidRPr="00116222">
        <w:rPr>
          <w:rFonts w:ascii="Verdana" w:hAnsi="Verdana"/>
          <w:i/>
          <w:sz w:val="20"/>
          <w:szCs w:val="20"/>
        </w:rPr>
        <w:t>finančnih</w:t>
      </w:r>
      <w:r w:rsidR="000D60D4" w:rsidRPr="00116222">
        <w:rPr>
          <w:rFonts w:ascii="Verdana" w:hAnsi="Verdana"/>
          <w:i/>
          <w:sz w:val="20"/>
          <w:szCs w:val="20"/>
        </w:rPr>
        <w:t xml:space="preserve"> </w:t>
      </w:r>
      <w:r w:rsidR="00A95B9E" w:rsidRPr="00116222">
        <w:rPr>
          <w:rFonts w:ascii="Verdana" w:hAnsi="Verdana"/>
          <w:i/>
          <w:sz w:val="20"/>
          <w:szCs w:val="20"/>
        </w:rPr>
        <w:t>načrtov</w:t>
      </w:r>
      <w:r w:rsidR="008B2B80" w:rsidRPr="00116222">
        <w:rPr>
          <w:rFonts w:ascii="Verdana" w:hAnsi="Verdana"/>
          <w:i/>
          <w:sz w:val="20"/>
          <w:szCs w:val="20"/>
        </w:rPr>
        <w:t xml:space="preserve"> v zadnjih štirih letih</w:t>
      </w:r>
      <w:r w:rsidR="00A95B9E" w:rsidRPr="00116222">
        <w:rPr>
          <w:rFonts w:ascii="Verdana" w:hAnsi="Verdana"/>
          <w:i/>
          <w:sz w:val="20"/>
          <w:szCs w:val="20"/>
        </w:rPr>
        <w:t>.</w:t>
      </w:r>
    </w:p>
    <w:p w14:paraId="6FC2330B" w14:textId="77777777" w:rsidR="00C80A67" w:rsidRPr="00116222" w:rsidRDefault="00C80A67" w:rsidP="00C2773D">
      <w:pPr>
        <w:spacing w:after="0" w:line="240" w:lineRule="auto"/>
        <w:jc w:val="both"/>
        <w:rPr>
          <w:rFonts w:ascii="Verdana" w:hAnsi="Verdana"/>
          <w:b/>
          <w:sz w:val="20"/>
          <w:szCs w:val="20"/>
        </w:rPr>
      </w:pPr>
    </w:p>
    <w:p w14:paraId="082D2E8D" w14:textId="77777777" w:rsidR="00E00EAB" w:rsidRPr="00116222" w:rsidRDefault="00AA2AD4" w:rsidP="00C2773D">
      <w:pPr>
        <w:spacing w:after="0" w:line="240" w:lineRule="auto"/>
        <w:jc w:val="both"/>
        <w:rPr>
          <w:rFonts w:ascii="Verdana" w:hAnsi="Verdana"/>
          <w:sz w:val="20"/>
          <w:szCs w:val="20"/>
        </w:rPr>
      </w:pPr>
      <w:r w:rsidRPr="00116222">
        <w:rPr>
          <w:rFonts w:ascii="Verdana" w:hAnsi="Verdana"/>
          <w:b/>
          <w:sz w:val="20"/>
          <w:szCs w:val="20"/>
        </w:rPr>
        <w:t>1</w:t>
      </w:r>
      <w:r w:rsidR="00553323" w:rsidRPr="00116222">
        <w:rPr>
          <w:rFonts w:ascii="Verdana" w:hAnsi="Verdana"/>
          <w:b/>
          <w:sz w:val="20"/>
          <w:szCs w:val="20"/>
        </w:rPr>
        <w:t>7</w:t>
      </w:r>
      <w:r w:rsidR="00535D88" w:rsidRPr="00116222">
        <w:rPr>
          <w:rFonts w:ascii="Verdana" w:hAnsi="Verdana"/>
          <w:b/>
          <w:sz w:val="20"/>
          <w:szCs w:val="20"/>
        </w:rPr>
        <w:t>. standard</w:t>
      </w:r>
      <w:r w:rsidR="00535D88" w:rsidRPr="00D97D40">
        <w:rPr>
          <w:rFonts w:ascii="Verdana" w:hAnsi="Verdana"/>
          <w:b/>
          <w:sz w:val="20"/>
          <w:szCs w:val="20"/>
        </w:rPr>
        <w:t>:</w:t>
      </w:r>
      <w:r w:rsidR="00535D88" w:rsidRPr="00116222">
        <w:rPr>
          <w:rFonts w:ascii="Verdana" w:hAnsi="Verdana"/>
          <w:sz w:val="20"/>
          <w:szCs w:val="20"/>
        </w:rPr>
        <w:t xml:space="preserve"> </w:t>
      </w:r>
    </w:p>
    <w:p w14:paraId="485F8CF2" w14:textId="77777777" w:rsidR="00E939AF" w:rsidRPr="00116222" w:rsidRDefault="00E939AF" w:rsidP="00C2773D">
      <w:pPr>
        <w:spacing w:after="0" w:line="240" w:lineRule="auto"/>
        <w:jc w:val="both"/>
        <w:rPr>
          <w:rFonts w:ascii="Verdana" w:hAnsi="Verdana"/>
          <w:sz w:val="20"/>
          <w:szCs w:val="20"/>
        </w:rPr>
      </w:pPr>
    </w:p>
    <w:p w14:paraId="14AF02D3" w14:textId="77777777" w:rsidR="00535D88" w:rsidRPr="00116222" w:rsidRDefault="00535D88" w:rsidP="00C2773D">
      <w:pPr>
        <w:spacing w:after="0" w:line="240" w:lineRule="auto"/>
        <w:jc w:val="both"/>
        <w:rPr>
          <w:rFonts w:ascii="Verdana" w:hAnsi="Verdana"/>
          <w:sz w:val="20"/>
          <w:szCs w:val="20"/>
        </w:rPr>
      </w:pPr>
      <w:r w:rsidRPr="00116222">
        <w:rPr>
          <w:rFonts w:ascii="Verdana" w:hAnsi="Verdana"/>
          <w:sz w:val="20"/>
          <w:szCs w:val="20"/>
        </w:rPr>
        <w:t xml:space="preserve">Knjižnica </w:t>
      </w:r>
      <w:r w:rsidR="00253999" w:rsidRPr="00116222">
        <w:rPr>
          <w:rFonts w:ascii="Verdana" w:hAnsi="Verdana"/>
          <w:sz w:val="20"/>
          <w:szCs w:val="20"/>
        </w:rPr>
        <w:t xml:space="preserve">visokošolskega zavoda </w:t>
      </w:r>
      <w:r w:rsidRPr="00116222">
        <w:rPr>
          <w:rFonts w:ascii="Verdana" w:hAnsi="Verdana"/>
          <w:sz w:val="20"/>
          <w:szCs w:val="20"/>
        </w:rPr>
        <w:t xml:space="preserve">ima </w:t>
      </w:r>
      <w:r w:rsidR="00492721" w:rsidRPr="00116222">
        <w:rPr>
          <w:rFonts w:ascii="Verdana" w:hAnsi="Verdana"/>
          <w:sz w:val="20"/>
          <w:szCs w:val="20"/>
        </w:rPr>
        <w:t>ustrezno</w:t>
      </w:r>
      <w:r w:rsidRPr="00116222">
        <w:rPr>
          <w:rFonts w:ascii="Verdana" w:hAnsi="Verdana"/>
          <w:sz w:val="20"/>
          <w:szCs w:val="20"/>
        </w:rPr>
        <w:t xml:space="preserve"> študijsko, strokovno </w:t>
      </w:r>
      <w:r w:rsidR="0088097E" w:rsidRPr="00116222">
        <w:rPr>
          <w:rFonts w:ascii="Verdana" w:hAnsi="Verdana"/>
          <w:sz w:val="20"/>
          <w:szCs w:val="20"/>
        </w:rPr>
        <w:t>in znanstveno</w:t>
      </w:r>
      <w:r w:rsidRPr="00116222">
        <w:rPr>
          <w:rFonts w:ascii="Verdana" w:hAnsi="Verdana"/>
          <w:sz w:val="20"/>
          <w:szCs w:val="20"/>
        </w:rPr>
        <w:t xml:space="preserve"> literaturo ter </w:t>
      </w:r>
      <w:r w:rsidR="00203AF8" w:rsidRPr="00116222">
        <w:rPr>
          <w:rFonts w:ascii="Verdana" w:hAnsi="Verdana"/>
          <w:sz w:val="20"/>
          <w:szCs w:val="20"/>
        </w:rPr>
        <w:t xml:space="preserve">zagotavlja </w:t>
      </w:r>
      <w:r w:rsidRPr="00116222">
        <w:rPr>
          <w:rFonts w:ascii="Verdana" w:hAnsi="Verdana"/>
          <w:sz w:val="20"/>
          <w:szCs w:val="20"/>
        </w:rPr>
        <w:t>kakovostne knjižnične storitve.</w:t>
      </w:r>
    </w:p>
    <w:p w14:paraId="190C0324" w14:textId="77777777" w:rsidR="00E939AF" w:rsidRPr="00116222" w:rsidRDefault="00E939AF" w:rsidP="00C2773D">
      <w:pPr>
        <w:spacing w:after="0" w:line="240" w:lineRule="auto"/>
        <w:jc w:val="both"/>
        <w:rPr>
          <w:rFonts w:ascii="Verdana" w:hAnsi="Verdana"/>
          <w:sz w:val="20"/>
          <w:szCs w:val="20"/>
        </w:rPr>
      </w:pPr>
    </w:p>
    <w:p w14:paraId="7CE12F2D" w14:textId="77777777" w:rsidR="00826137" w:rsidRPr="00116222" w:rsidRDefault="00E535DD" w:rsidP="00C2773D">
      <w:pPr>
        <w:spacing w:after="0" w:line="240" w:lineRule="auto"/>
        <w:jc w:val="both"/>
        <w:rPr>
          <w:rFonts w:ascii="Verdana" w:hAnsi="Verdana"/>
          <w:sz w:val="20"/>
          <w:szCs w:val="20"/>
        </w:rPr>
      </w:pPr>
      <w:r>
        <w:rPr>
          <w:rFonts w:ascii="Verdana" w:hAnsi="Verdana"/>
          <w:i/>
          <w:sz w:val="20"/>
          <w:szCs w:val="20"/>
        </w:rPr>
        <w:t>Presojajo</w:t>
      </w:r>
      <w:r w:rsidR="00826137" w:rsidRPr="00116222">
        <w:rPr>
          <w:rFonts w:ascii="Verdana" w:hAnsi="Verdana"/>
          <w:i/>
          <w:sz w:val="20"/>
          <w:szCs w:val="20"/>
        </w:rPr>
        <w:t xml:space="preserve"> s</w:t>
      </w:r>
      <w:r w:rsidR="00563BF3" w:rsidRPr="00116222">
        <w:rPr>
          <w:rFonts w:ascii="Verdana" w:hAnsi="Verdana"/>
          <w:i/>
          <w:sz w:val="20"/>
          <w:szCs w:val="20"/>
        </w:rPr>
        <w:t>e</w:t>
      </w:r>
      <w:r w:rsidR="00826137" w:rsidRPr="00116222">
        <w:rPr>
          <w:rFonts w:ascii="Verdana" w:hAnsi="Verdana"/>
          <w:sz w:val="20"/>
          <w:szCs w:val="20"/>
        </w:rPr>
        <w:t>:</w:t>
      </w:r>
    </w:p>
    <w:p w14:paraId="65DBCCE7" w14:textId="2B5411EE" w:rsidR="003F1169" w:rsidRPr="00436FC3" w:rsidRDefault="00546CB4" w:rsidP="008736A1">
      <w:pPr>
        <w:numPr>
          <w:ilvl w:val="0"/>
          <w:numId w:val="51"/>
        </w:numPr>
        <w:spacing w:after="0" w:line="240" w:lineRule="auto"/>
        <w:jc w:val="both"/>
        <w:rPr>
          <w:rFonts w:ascii="Verdana" w:hAnsi="Verdana"/>
          <w:i/>
          <w:sz w:val="20"/>
          <w:szCs w:val="20"/>
        </w:rPr>
      </w:pPr>
      <w:r w:rsidRPr="00436FC3">
        <w:rPr>
          <w:rFonts w:ascii="Verdana" w:hAnsi="Verdana"/>
          <w:i/>
          <w:sz w:val="20"/>
          <w:szCs w:val="20"/>
        </w:rPr>
        <w:t>ustreznost</w:t>
      </w:r>
      <w:r w:rsidR="00563BF3" w:rsidRPr="00436FC3">
        <w:rPr>
          <w:rFonts w:ascii="Verdana" w:hAnsi="Verdana"/>
          <w:i/>
          <w:sz w:val="20"/>
          <w:szCs w:val="20"/>
        </w:rPr>
        <w:t xml:space="preserve"> </w:t>
      </w:r>
      <w:r w:rsidR="005A1405">
        <w:rPr>
          <w:rFonts w:ascii="Verdana" w:hAnsi="Verdana" w:cs="Calibri"/>
          <w:i/>
          <w:sz w:val="20"/>
          <w:szCs w:val="20"/>
        </w:rPr>
        <w:t xml:space="preserve">študijske, strokovne in znanstvene </w:t>
      </w:r>
      <w:r w:rsidRPr="00436FC3">
        <w:rPr>
          <w:rFonts w:ascii="Verdana" w:hAnsi="Verdana"/>
          <w:i/>
          <w:sz w:val="20"/>
          <w:szCs w:val="20"/>
        </w:rPr>
        <w:t>literature</w:t>
      </w:r>
      <w:r w:rsidR="00A95B9E" w:rsidRPr="00436FC3">
        <w:rPr>
          <w:rFonts w:ascii="Verdana" w:hAnsi="Verdana"/>
          <w:i/>
          <w:sz w:val="20"/>
          <w:szCs w:val="20"/>
        </w:rPr>
        <w:t>;</w:t>
      </w:r>
      <w:r w:rsidR="00563BF3" w:rsidRPr="00436FC3">
        <w:rPr>
          <w:rFonts w:ascii="Verdana" w:hAnsi="Verdana"/>
          <w:i/>
          <w:sz w:val="20"/>
          <w:szCs w:val="20"/>
        </w:rPr>
        <w:t xml:space="preserve"> </w:t>
      </w:r>
    </w:p>
    <w:p w14:paraId="3C50A7FD" w14:textId="77777777" w:rsidR="00546CB4" w:rsidRPr="00E63205" w:rsidRDefault="00546CB4" w:rsidP="008736A1">
      <w:pPr>
        <w:numPr>
          <w:ilvl w:val="0"/>
          <w:numId w:val="51"/>
        </w:numPr>
        <w:spacing w:after="0" w:line="240" w:lineRule="auto"/>
        <w:jc w:val="both"/>
        <w:rPr>
          <w:rFonts w:ascii="Verdana" w:hAnsi="Verdana"/>
          <w:i/>
          <w:sz w:val="20"/>
          <w:szCs w:val="20"/>
        </w:rPr>
      </w:pPr>
      <w:r w:rsidRPr="00E63205">
        <w:rPr>
          <w:rFonts w:ascii="Verdana" w:hAnsi="Verdana"/>
          <w:i/>
          <w:sz w:val="20"/>
          <w:szCs w:val="20"/>
        </w:rPr>
        <w:t>založenost knjižnice</w:t>
      </w:r>
      <w:r w:rsidR="00D13047" w:rsidRPr="00E63205">
        <w:rPr>
          <w:rFonts w:ascii="Verdana" w:hAnsi="Verdana"/>
          <w:i/>
          <w:sz w:val="20"/>
          <w:szCs w:val="20"/>
        </w:rPr>
        <w:t>,</w:t>
      </w:r>
      <w:r w:rsidR="00D96CBA" w:rsidRPr="00E63205">
        <w:rPr>
          <w:rFonts w:ascii="Verdana" w:hAnsi="Verdana"/>
          <w:i/>
          <w:sz w:val="20"/>
          <w:szCs w:val="20"/>
        </w:rPr>
        <w:t xml:space="preserve"> dostopnost gradiva</w:t>
      </w:r>
      <w:r w:rsidR="00253999" w:rsidRPr="00E63205">
        <w:rPr>
          <w:rFonts w:ascii="Verdana" w:hAnsi="Verdana"/>
          <w:i/>
          <w:sz w:val="20"/>
          <w:szCs w:val="20"/>
        </w:rPr>
        <w:t>, informacijska bibliografska podpora in dostop do baz podatkov</w:t>
      </w:r>
      <w:r w:rsidR="00A95B9E" w:rsidRPr="00E63205">
        <w:rPr>
          <w:rFonts w:ascii="Verdana" w:hAnsi="Verdana"/>
          <w:i/>
          <w:sz w:val="20"/>
          <w:szCs w:val="20"/>
        </w:rPr>
        <w:t>;</w:t>
      </w:r>
    </w:p>
    <w:p w14:paraId="7D49683A" w14:textId="77777777" w:rsidR="00D96CBA" w:rsidRPr="00E63205" w:rsidRDefault="00546CB4" w:rsidP="008736A1">
      <w:pPr>
        <w:numPr>
          <w:ilvl w:val="0"/>
          <w:numId w:val="51"/>
        </w:numPr>
        <w:spacing w:after="0" w:line="240" w:lineRule="auto"/>
        <w:jc w:val="both"/>
        <w:rPr>
          <w:rFonts w:ascii="Verdana" w:hAnsi="Verdana"/>
          <w:i/>
          <w:sz w:val="20"/>
          <w:szCs w:val="20"/>
        </w:rPr>
      </w:pPr>
      <w:r w:rsidRPr="00E63205">
        <w:rPr>
          <w:rFonts w:ascii="Verdana" w:hAnsi="Verdana"/>
          <w:i/>
          <w:sz w:val="20"/>
          <w:szCs w:val="20"/>
        </w:rPr>
        <w:t>strokovna pomoč</w:t>
      </w:r>
      <w:r w:rsidR="00CD260F" w:rsidRPr="00E63205">
        <w:rPr>
          <w:rFonts w:ascii="Verdana" w:hAnsi="Verdana"/>
          <w:i/>
          <w:sz w:val="20"/>
          <w:szCs w:val="20"/>
        </w:rPr>
        <w:t xml:space="preserve"> </w:t>
      </w:r>
      <w:r w:rsidRPr="00E63205">
        <w:rPr>
          <w:rFonts w:ascii="Verdana" w:hAnsi="Verdana"/>
          <w:i/>
          <w:sz w:val="20"/>
          <w:szCs w:val="20"/>
        </w:rPr>
        <w:t>zaposlenih v knjižnici</w:t>
      </w:r>
      <w:r w:rsidR="00A95B9E" w:rsidRPr="00E63205">
        <w:rPr>
          <w:rFonts w:ascii="Verdana" w:hAnsi="Verdana"/>
          <w:i/>
          <w:sz w:val="20"/>
          <w:szCs w:val="20"/>
        </w:rPr>
        <w:t>;</w:t>
      </w:r>
    </w:p>
    <w:p w14:paraId="043078AD" w14:textId="77777777" w:rsidR="00D96CBA" w:rsidRPr="00116222" w:rsidRDefault="00253999" w:rsidP="00436FC3">
      <w:pPr>
        <w:tabs>
          <w:tab w:val="left" w:pos="851"/>
        </w:tabs>
        <w:spacing w:after="0" w:line="240" w:lineRule="auto"/>
        <w:ind w:left="709" w:hanging="349"/>
        <w:jc w:val="both"/>
        <w:rPr>
          <w:rFonts w:ascii="Verdana" w:hAnsi="Verdana"/>
          <w:i/>
          <w:sz w:val="20"/>
          <w:szCs w:val="20"/>
        </w:rPr>
      </w:pPr>
      <w:r w:rsidRPr="00116222">
        <w:rPr>
          <w:rFonts w:ascii="Verdana" w:hAnsi="Verdana"/>
          <w:i/>
          <w:sz w:val="20"/>
          <w:szCs w:val="20"/>
        </w:rPr>
        <w:t>č</w:t>
      </w:r>
      <w:r w:rsidR="00D96CBA" w:rsidRPr="00116222">
        <w:rPr>
          <w:rFonts w:ascii="Verdana" w:hAnsi="Verdana"/>
          <w:i/>
          <w:sz w:val="20"/>
          <w:szCs w:val="20"/>
        </w:rPr>
        <w:t xml:space="preserve">) </w:t>
      </w:r>
      <w:r w:rsidR="00436FC3">
        <w:rPr>
          <w:rFonts w:ascii="Verdana" w:hAnsi="Verdana"/>
          <w:i/>
          <w:sz w:val="20"/>
          <w:szCs w:val="20"/>
        </w:rPr>
        <w:t xml:space="preserve"> </w:t>
      </w:r>
      <w:r w:rsidR="00D96CBA" w:rsidRPr="00436FC3">
        <w:rPr>
          <w:rFonts w:ascii="Verdana" w:hAnsi="Verdana"/>
          <w:i/>
          <w:sz w:val="20"/>
          <w:szCs w:val="20"/>
        </w:rPr>
        <w:t>razvoj knjižnične dejavnosti.</w:t>
      </w:r>
    </w:p>
    <w:p w14:paraId="52924536" w14:textId="77777777" w:rsidR="00086B75" w:rsidRPr="00116222" w:rsidRDefault="00086B75" w:rsidP="00C2773D">
      <w:pPr>
        <w:spacing w:after="0" w:line="240" w:lineRule="auto"/>
        <w:rPr>
          <w:rFonts w:ascii="Verdana" w:hAnsi="Verdana"/>
          <w:i/>
          <w:sz w:val="20"/>
          <w:szCs w:val="20"/>
        </w:rPr>
      </w:pPr>
    </w:p>
    <w:p w14:paraId="50760394" w14:textId="77777777" w:rsidR="00086B75" w:rsidRPr="00116222" w:rsidRDefault="005E71CF" w:rsidP="00C2773D">
      <w:pPr>
        <w:spacing w:after="0" w:line="240" w:lineRule="auto"/>
        <w:jc w:val="center"/>
        <w:rPr>
          <w:rFonts w:ascii="Verdana" w:hAnsi="Verdana"/>
          <w:b/>
          <w:sz w:val="20"/>
          <w:szCs w:val="20"/>
        </w:rPr>
      </w:pPr>
      <w:r w:rsidRPr="00116222">
        <w:rPr>
          <w:rFonts w:ascii="Verdana" w:hAnsi="Verdana"/>
          <w:b/>
          <w:sz w:val="20"/>
          <w:szCs w:val="20"/>
        </w:rPr>
        <w:t>1</w:t>
      </w:r>
      <w:r w:rsidR="007551B1" w:rsidRPr="00116222">
        <w:rPr>
          <w:rFonts w:ascii="Verdana" w:hAnsi="Verdana"/>
          <w:b/>
          <w:sz w:val="20"/>
          <w:szCs w:val="20"/>
        </w:rPr>
        <w:t>6</w:t>
      </w:r>
      <w:r w:rsidRPr="00116222">
        <w:rPr>
          <w:rFonts w:ascii="Verdana" w:hAnsi="Verdana"/>
          <w:b/>
          <w:sz w:val="20"/>
          <w:szCs w:val="20"/>
        </w:rPr>
        <w:t>.</w:t>
      </w:r>
      <w:r w:rsidR="00C62E73" w:rsidRPr="00116222">
        <w:rPr>
          <w:rFonts w:ascii="Verdana" w:hAnsi="Verdana"/>
          <w:b/>
          <w:sz w:val="20"/>
          <w:szCs w:val="20"/>
        </w:rPr>
        <w:t xml:space="preserve"> </w:t>
      </w:r>
      <w:r w:rsidR="00086B75" w:rsidRPr="00116222">
        <w:rPr>
          <w:rFonts w:ascii="Verdana" w:hAnsi="Verdana"/>
          <w:b/>
          <w:sz w:val="20"/>
          <w:szCs w:val="20"/>
        </w:rPr>
        <w:t>člen</w:t>
      </w:r>
    </w:p>
    <w:p w14:paraId="5A74323C" w14:textId="77777777" w:rsidR="00086B75" w:rsidRPr="00116222" w:rsidRDefault="00086B75" w:rsidP="00C2773D">
      <w:pPr>
        <w:spacing w:after="0" w:line="240" w:lineRule="auto"/>
        <w:jc w:val="center"/>
        <w:rPr>
          <w:rFonts w:ascii="Verdana" w:hAnsi="Verdana"/>
          <w:b/>
          <w:sz w:val="20"/>
          <w:szCs w:val="20"/>
        </w:rPr>
      </w:pPr>
      <w:r w:rsidRPr="00116222">
        <w:rPr>
          <w:rFonts w:ascii="Verdana" w:hAnsi="Verdana"/>
          <w:b/>
          <w:sz w:val="20"/>
          <w:szCs w:val="20"/>
        </w:rPr>
        <w:t>(</w:t>
      </w:r>
      <w:r w:rsidR="00041267" w:rsidRPr="00116222">
        <w:rPr>
          <w:rFonts w:ascii="Verdana" w:hAnsi="Verdana"/>
          <w:b/>
          <w:sz w:val="20"/>
          <w:szCs w:val="20"/>
        </w:rPr>
        <w:t>zagotavljanje in izboljševanje kakovosti, spreminjanje</w:t>
      </w:r>
      <w:r w:rsidR="0031421F" w:rsidRPr="00116222">
        <w:rPr>
          <w:rFonts w:ascii="Verdana" w:hAnsi="Verdana"/>
          <w:b/>
          <w:sz w:val="20"/>
          <w:szCs w:val="20"/>
        </w:rPr>
        <w:t xml:space="preserve">, </w:t>
      </w:r>
      <w:r w:rsidR="00041267" w:rsidRPr="00116222">
        <w:rPr>
          <w:rFonts w:ascii="Verdana" w:hAnsi="Verdana"/>
          <w:b/>
          <w:sz w:val="20"/>
          <w:szCs w:val="20"/>
        </w:rPr>
        <w:t xml:space="preserve">posodabljanje </w:t>
      </w:r>
      <w:r w:rsidR="0031421F" w:rsidRPr="00116222">
        <w:rPr>
          <w:rFonts w:ascii="Verdana" w:hAnsi="Verdana"/>
          <w:b/>
          <w:sz w:val="20"/>
          <w:szCs w:val="20"/>
        </w:rPr>
        <w:t>in</w:t>
      </w:r>
      <w:r w:rsidR="00041267" w:rsidRPr="00116222">
        <w:rPr>
          <w:rFonts w:ascii="Verdana" w:hAnsi="Verdana"/>
          <w:b/>
          <w:sz w:val="20"/>
          <w:szCs w:val="20"/>
        </w:rPr>
        <w:t xml:space="preserve"> izvajanje</w:t>
      </w:r>
      <w:r w:rsidRPr="00116222">
        <w:rPr>
          <w:rFonts w:ascii="Verdana" w:hAnsi="Verdana"/>
          <w:b/>
          <w:sz w:val="20"/>
          <w:szCs w:val="20"/>
        </w:rPr>
        <w:t xml:space="preserve"> študijskih programov)</w:t>
      </w:r>
    </w:p>
    <w:p w14:paraId="36B81019" w14:textId="77777777" w:rsidR="00086B75" w:rsidRPr="00116222" w:rsidRDefault="00086B75" w:rsidP="00C2773D">
      <w:pPr>
        <w:spacing w:after="0" w:line="240" w:lineRule="auto"/>
        <w:rPr>
          <w:rFonts w:ascii="Verdana" w:hAnsi="Verdana"/>
          <w:i/>
          <w:sz w:val="20"/>
          <w:szCs w:val="20"/>
        </w:rPr>
      </w:pPr>
    </w:p>
    <w:p w14:paraId="4E4E62ED" w14:textId="77777777" w:rsidR="00E939AF" w:rsidRPr="00116222" w:rsidRDefault="00FD28AF" w:rsidP="00C2773D">
      <w:pPr>
        <w:spacing w:after="0" w:line="240" w:lineRule="auto"/>
        <w:jc w:val="both"/>
        <w:rPr>
          <w:rFonts w:ascii="Verdana" w:hAnsi="Verdana"/>
          <w:sz w:val="20"/>
          <w:szCs w:val="20"/>
        </w:rPr>
      </w:pPr>
      <w:r w:rsidRPr="00116222">
        <w:rPr>
          <w:rFonts w:ascii="Verdana" w:hAnsi="Verdana"/>
          <w:sz w:val="20"/>
          <w:szCs w:val="20"/>
        </w:rPr>
        <w:t xml:space="preserve">V skladu s </w:t>
      </w:r>
      <w:r w:rsidR="007F7D24" w:rsidRPr="00116222">
        <w:rPr>
          <w:rFonts w:ascii="Verdana" w:hAnsi="Verdana"/>
          <w:sz w:val="20"/>
          <w:szCs w:val="20"/>
        </w:rPr>
        <w:t xml:space="preserve">tretjim </w:t>
      </w:r>
      <w:r w:rsidRPr="00116222">
        <w:rPr>
          <w:rFonts w:ascii="Verdana" w:hAnsi="Verdana"/>
          <w:sz w:val="20"/>
          <w:szCs w:val="20"/>
        </w:rPr>
        <w:t xml:space="preserve">odstavkom </w:t>
      </w:r>
      <w:proofErr w:type="spellStart"/>
      <w:r w:rsidR="007F7D24" w:rsidRPr="00116222">
        <w:rPr>
          <w:rFonts w:ascii="Verdana" w:hAnsi="Verdana"/>
          <w:sz w:val="20"/>
          <w:szCs w:val="20"/>
        </w:rPr>
        <w:t>51</w:t>
      </w:r>
      <w:r w:rsidR="006A38F8" w:rsidRPr="00116222">
        <w:rPr>
          <w:rFonts w:ascii="Verdana" w:hAnsi="Verdana"/>
          <w:sz w:val="20"/>
          <w:szCs w:val="20"/>
        </w:rPr>
        <w:t>.</w:t>
      </w:r>
      <w:r w:rsidR="007F7D24" w:rsidRPr="00116222">
        <w:rPr>
          <w:rFonts w:ascii="Verdana" w:hAnsi="Verdana"/>
          <w:sz w:val="20"/>
          <w:szCs w:val="20"/>
        </w:rPr>
        <w:t>r</w:t>
      </w:r>
      <w:proofErr w:type="spellEnd"/>
      <w:r w:rsidR="007F7D24" w:rsidRPr="00116222">
        <w:rPr>
          <w:rFonts w:ascii="Verdana" w:hAnsi="Verdana"/>
          <w:sz w:val="20"/>
          <w:szCs w:val="20"/>
        </w:rPr>
        <w:t xml:space="preserve"> </w:t>
      </w:r>
      <w:r w:rsidRPr="00116222">
        <w:rPr>
          <w:rFonts w:ascii="Verdana" w:hAnsi="Verdana"/>
          <w:sz w:val="20"/>
          <w:szCs w:val="20"/>
        </w:rPr>
        <w:t xml:space="preserve">člena ZViS-K </w:t>
      </w:r>
      <w:r w:rsidR="00AB4C33" w:rsidRPr="00116222">
        <w:rPr>
          <w:rFonts w:ascii="Verdana" w:hAnsi="Verdana"/>
          <w:sz w:val="20"/>
          <w:szCs w:val="20"/>
        </w:rPr>
        <w:t xml:space="preserve">lahko </w:t>
      </w:r>
      <w:r w:rsidRPr="00116222">
        <w:rPr>
          <w:rFonts w:ascii="Verdana" w:hAnsi="Verdana"/>
          <w:sz w:val="20"/>
          <w:szCs w:val="20"/>
        </w:rPr>
        <w:t xml:space="preserve">skupina strokovnjakov po prvem </w:t>
      </w:r>
      <w:proofErr w:type="spellStart"/>
      <w:r w:rsidRPr="00116222">
        <w:rPr>
          <w:rFonts w:ascii="Verdana" w:hAnsi="Verdana"/>
          <w:sz w:val="20"/>
          <w:szCs w:val="20"/>
        </w:rPr>
        <w:t>evalvacijskem</w:t>
      </w:r>
      <w:proofErr w:type="spellEnd"/>
      <w:r w:rsidRPr="00116222">
        <w:rPr>
          <w:rFonts w:ascii="Verdana" w:hAnsi="Verdana"/>
          <w:sz w:val="20"/>
          <w:szCs w:val="20"/>
        </w:rPr>
        <w:t xml:space="preserve"> obisku predlaga svetu</w:t>
      </w:r>
      <w:r w:rsidR="002D2B58" w:rsidRPr="00116222">
        <w:rPr>
          <w:rFonts w:ascii="Verdana" w:hAnsi="Verdana"/>
          <w:sz w:val="20"/>
          <w:szCs w:val="20"/>
        </w:rPr>
        <w:t xml:space="preserve"> agencije</w:t>
      </w:r>
      <w:r w:rsidRPr="00116222">
        <w:rPr>
          <w:rFonts w:ascii="Verdana" w:hAnsi="Verdana"/>
          <w:sz w:val="20"/>
          <w:szCs w:val="20"/>
        </w:rPr>
        <w:t xml:space="preserve"> študijske programe, katerih </w:t>
      </w:r>
      <w:r w:rsidR="00041267" w:rsidRPr="00116222">
        <w:rPr>
          <w:rFonts w:ascii="Verdana" w:hAnsi="Verdana"/>
          <w:sz w:val="20"/>
          <w:szCs w:val="20"/>
        </w:rPr>
        <w:t>zagotavljanje in izboljševanje kakovosti, spreminjanje in posodabljanje ter izvajanje</w:t>
      </w:r>
      <w:r w:rsidR="00041267" w:rsidRPr="00116222">
        <w:rPr>
          <w:rFonts w:ascii="Verdana" w:hAnsi="Verdana"/>
          <w:b/>
          <w:sz w:val="20"/>
          <w:szCs w:val="20"/>
        </w:rPr>
        <w:t xml:space="preserve"> </w:t>
      </w:r>
      <w:r w:rsidRPr="00116222">
        <w:rPr>
          <w:rFonts w:ascii="Verdana" w:hAnsi="Verdana"/>
          <w:sz w:val="20"/>
          <w:szCs w:val="20"/>
        </w:rPr>
        <w:t xml:space="preserve">se presoja na drugem obisku </w:t>
      </w:r>
      <w:r w:rsidR="00041267" w:rsidRPr="00116222">
        <w:rPr>
          <w:rFonts w:ascii="Verdana" w:hAnsi="Verdana"/>
          <w:sz w:val="20"/>
          <w:szCs w:val="20"/>
        </w:rPr>
        <w:t xml:space="preserve">visokošolskega </w:t>
      </w:r>
      <w:r w:rsidRPr="00116222">
        <w:rPr>
          <w:rFonts w:ascii="Verdana" w:hAnsi="Verdana"/>
          <w:sz w:val="20"/>
          <w:szCs w:val="20"/>
        </w:rPr>
        <w:t>zavoda</w:t>
      </w:r>
      <w:r w:rsidR="00041267" w:rsidRPr="00116222">
        <w:rPr>
          <w:rFonts w:ascii="Verdana" w:hAnsi="Verdana"/>
          <w:sz w:val="20"/>
          <w:szCs w:val="20"/>
        </w:rPr>
        <w:t xml:space="preserve"> </w:t>
      </w:r>
      <w:r w:rsidRPr="00116222">
        <w:rPr>
          <w:rFonts w:ascii="Verdana" w:hAnsi="Verdana"/>
          <w:sz w:val="20"/>
          <w:szCs w:val="20"/>
        </w:rPr>
        <w:t xml:space="preserve">v skladu </w:t>
      </w:r>
      <w:r w:rsidR="002D1DB3" w:rsidRPr="00116222">
        <w:rPr>
          <w:rFonts w:ascii="Verdana" w:hAnsi="Verdana"/>
          <w:sz w:val="20"/>
          <w:szCs w:val="20"/>
        </w:rPr>
        <w:t>s</w:t>
      </w:r>
      <w:r w:rsidR="00041267" w:rsidRPr="00116222">
        <w:rPr>
          <w:rFonts w:ascii="Verdana" w:hAnsi="Verdana"/>
          <w:sz w:val="20"/>
          <w:szCs w:val="20"/>
        </w:rPr>
        <w:t xml:space="preserve"> standardi, določenimi v</w:t>
      </w:r>
      <w:r w:rsidR="00981160">
        <w:rPr>
          <w:rFonts w:ascii="Verdana" w:hAnsi="Verdana"/>
          <w:sz w:val="20"/>
          <w:szCs w:val="20"/>
        </w:rPr>
        <w:t xml:space="preserve"> točki</w:t>
      </w:r>
      <w:r w:rsidR="00041267" w:rsidRPr="00116222">
        <w:rPr>
          <w:rFonts w:ascii="Verdana" w:hAnsi="Verdana"/>
          <w:sz w:val="20"/>
          <w:szCs w:val="20"/>
        </w:rPr>
        <w:t xml:space="preserve"> </w:t>
      </w:r>
      <w:proofErr w:type="spellStart"/>
      <w:r w:rsidR="00041267" w:rsidRPr="00116222">
        <w:rPr>
          <w:rFonts w:ascii="Verdana" w:hAnsi="Verdana"/>
          <w:sz w:val="20"/>
          <w:szCs w:val="20"/>
        </w:rPr>
        <w:t>II.2.2</w:t>
      </w:r>
      <w:proofErr w:type="spellEnd"/>
      <w:r w:rsidR="00041267" w:rsidRPr="00116222">
        <w:rPr>
          <w:rFonts w:ascii="Verdana" w:hAnsi="Verdana"/>
          <w:sz w:val="20"/>
          <w:szCs w:val="20"/>
        </w:rPr>
        <w:t xml:space="preserve"> Zunanja evalvacija študijskega programa</w:t>
      </w:r>
      <w:r w:rsidRPr="00116222">
        <w:rPr>
          <w:rFonts w:ascii="Verdana" w:hAnsi="Verdana"/>
          <w:sz w:val="20"/>
          <w:szCs w:val="20"/>
        </w:rPr>
        <w:t>.</w:t>
      </w:r>
    </w:p>
    <w:p w14:paraId="303601C1" w14:textId="77777777" w:rsidR="00FA0F51" w:rsidRDefault="00FA0F51" w:rsidP="00C2773D">
      <w:pPr>
        <w:spacing w:after="0" w:line="240" w:lineRule="auto"/>
        <w:jc w:val="both"/>
        <w:rPr>
          <w:rFonts w:ascii="Verdana" w:hAnsi="Verdana"/>
          <w:sz w:val="20"/>
          <w:szCs w:val="20"/>
        </w:rPr>
      </w:pPr>
    </w:p>
    <w:p w14:paraId="22EE12EB" w14:textId="77777777" w:rsidR="00436FC3" w:rsidRDefault="00436FC3" w:rsidP="00C2773D">
      <w:pPr>
        <w:spacing w:after="0" w:line="240" w:lineRule="auto"/>
        <w:jc w:val="both"/>
        <w:rPr>
          <w:rFonts w:ascii="Verdana" w:hAnsi="Verdana"/>
          <w:sz w:val="20"/>
          <w:szCs w:val="20"/>
        </w:rPr>
      </w:pPr>
    </w:p>
    <w:p w14:paraId="225897FE" w14:textId="77777777" w:rsidR="00F65116" w:rsidRPr="00116222" w:rsidRDefault="00F65116" w:rsidP="00C2773D">
      <w:pPr>
        <w:spacing w:after="0" w:line="240" w:lineRule="auto"/>
        <w:jc w:val="both"/>
        <w:rPr>
          <w:rFonts w:ascii="Verdana" w:hAnsi="Verdana"/>
          <w:sz w:val="20"/>
          <w:szCs w:val="20"/>
        </w:rPr>
      </w:pPr>
    </w:p>
    <w:p w14:paraId="3BCB9DDA" w14:textId="77777777" w:rsidR="00736729" w:rsidRPr="00116222" w:rsidRDefault="00736729" w:rsidP="00436FC3">
      <w:pPr>
        <w:pStyle w:val="Naslov1"/>
      </w:pPr>
      <w:proofErr w:type="spellStart"/>
      <w:r w:rsidRPr="00116222">
        <w:t>II.</w:t>
      </w:r>
      <w:r w:rsidR="00C67D0C" w:rsidRPr="00116222">
        <w:t>2</w:t>
      </w:r>
      <w:proofErr w:type="spellEnd"/>
      <w:r w:rsidRPr="00116222">
        <w:t xml:space="preserve"> AKREDITACIJA </w:t>
      </w:r>
      <w:r w:rsidR="007551B1" w:rsidRPr="00116222">
        <w:t xml:space="preserve">IN EVALVACIJA </w:t>
      </w:r>
      <w:r w:rsidRPr="00116222">
        <w:t>ŠTUDIJSKEGA PROGRAMA</w:t>
      </w:r>
    </w:p>
    <w:p w14:paraId="0D737EFA" w14:textId="77777777" w:rsidR="001F451A" w:rsidRPr="00116222" w:rsidRDefault="001F451A" w:rsidP="00436FC3">
      <w:pPr>
        <w:pStyle w:val="esegmentc1"/>
        <w:shd w:val="clear" w:color="auto" w:fill="FFFFFF"/>
        <w:spacing w:before="0" w:beforeAutospacing="0" w:after="0" w:afterAutospacing="0"/>
        <w:jc w:val="both"/>
        <w:rPr>
          <w:rFonts w:ascii="Verdana" w:hAnsi="Verdana" w:cs="Arial"/>
          <w:b/>
          <w:sz w:val="20"/>
          <w:szCs w:val="20"/>
        </w:rPr>
      </w:pPr>
    </w:p>
    <w:p w14:paraId="22DAFAF0" w14:textId="77777777" w:rsidR="00736729" w:rsidRPr="00116222" w:rsidRDefault="006A414D" w:rsidP="00436FC3">
      <w:pPr>
        <w:pStyle w:val="Naslov1"/>
      </w:pPr>
      <w:proofErr w:type="spellStart"/>
      <w:r w:rsidRPr="00116222">
        <w:lastRenderedPageBreak/>
        <w:t>II.</w:t>
      </w:r>
      <w:r w:rsidR="00C67D0C" w:rsidRPr="00116222">
        <w:t>2.</w:t>
      </w:r>
      <w:r w:rsidRPr="00116222">
        <w:t>1</w:t>
      </w:r>
      <w:proofErr w:type="spellEnd"/>
      <w:r w:rsidRPr="00116222">
        <w:t xml:space="preserve"> AKREDITACIJA ŠTUDIJSKEGA PROGRAMA</w:t>
      </w:r>
    </w:p>
    <w:p w14:paraId="45D992EB" w14:textId="77777777" w:rsidR="00E939AF" w:rsidRPr="00116222" w:rsidRDefault="00E939AF" w:rsidP="00C2773D">
      <w:pPr>
        <w:spacing w:after="0" w:line="240" w:lineRule="auto"/>
        <w:jc w:val="both"/>
        <w:rPr>
          <w:rFonts w:ascii="Verdana" w:hAnsi="Verdana"/>
          <w:sz w:val="20"/>
          <w:szCs w:val="20"/>
        </w:rPr>
      </w:pPr>
    </w:p>
    <w:p w14:paraId="46E61105" w14:textId="77777777" w:rsidR="00F23C77" w:rsidRPr="00116222" w:rsidRDefault="00F23C77" w:rsidP="00C2773D">
      <w:pPr>
        <w:pStyle w:val="Besedilooblaka"/>
        <w:shd w:val="clear" w:color="auto" w:fill="FFFFFF"/>
        <w:jc w:val="center"/>
        <w:rPr>
          <w:rFonts w:ascii="Verdana" w:hAnsi="Verdana" w:cs="Arial"/>
          <w:b/>
          <w:bCs/>
          <w:sz w:val="20"/>
          <w:szCs w:val="20"/>
        </w:rPr>
      </w:pPr>
      <w:r w:rsidRPr="00116222">
        <w:rPr>
          <w:rFonts w:ascii="Verdana" w:hAnsi="Verdana" w:cs="Arial"/>
          <w:b/>
          <w:bCs/>
          <w:sz w:val="20"/>
          <w:szCs w:val="20"/>
        </w:rPr>
        <w:t>17. člen</w:t>
      </w:r>
    </w:p>
    <w:p w14:paraId="0327C9E2" w14:textId="77777777" w:rsidR="00F23C77" w:rsidRPr="00116222" w:rsidRDefault="00F23C77" w:rsidP="00C2773D">
      <w:pPr>
        <w:pStyle w:val="Besedilooblaka"/>
        <w:shd w:val="clear" w:color="auto" w:fill="FFFFFF"/>
        <w:jc w:val="center"/>
        <w:rPr>
          <w:rFonts w:ascii="Verdana" w:hAnsi="Verdana" w:cs="Arial"/>
          <w:b/>
          <w:bCs/>
          <w:sz w:val="20"/>
          <w:szCs w:val="20"/>
        </w:rPr>
      </w:pPr>
      <w:r w:rsidRPr="00116222">
        <w:rPr>
          <w:rFonts w:ascii="Verdana" w:hAnsi="Verdana" w:cs="Arial"/>
          <w:b/>
          <w:bCs/>
          <w:sz w:val="20"/>
          <w:szCs w:val="20"/>
        </w:rPr>
        <w:t>(</w:t>
      </w:r>
      <w:r w:rsidR="006A38F8" w:rsidRPr="00116222">
        <w:rPr>
          <w:rFonts w:ascii="Verdana" w:hAnsi="Verdana" w:cs="Arial"/>
          <w:b/>
          <w:bCs/>
          <w:sz w:val="20"/>
          <w:szCs w:val="20"/>
        </w:rPr>
        <w:t xml:space="preserve">sestava </w:t>
      </w:r>
      <w:r w:rsidRPr="00116222">
        <w:rPr>
          <w:rFonts w:ascii="Verdana" w:hAnsi="Verdana" w:cs="Arial"/>
          <w:b/>
          <w:bCs/>
          <w:sz w:val="20"/>
          <w:szCs w:val="20"/>
        </w:rPr>
        <w:t>in vsebina študijskega programa)</w:t>
      </w:r>
    </w:p>
    <w:p w14:paraId="28788725" w14:textId="77777777" w:rsidR="00F23C77" w:rsidRPr="00116222" w:rsidRDefault="00F23C77" w:rsidP="00C2773D">
      <w:pPr>
        <w:spacing w:after="0" w:line="240" w:lineRule="auto"/>
        <w:jc w:val="both"/>
        <w:rPr>
          <w:rFonts w:ascii="Verdana" w:hAnsi="Verdana"/>
          <w:sz w:val="20"/>
          <w:szCs w:val="20"/>
        </w:rPr>
      </w:pPr>
    </w:p>
    <w:p w14:paraId="32E55815" w14:textId="77777777" w:rsidR="00F23C77" w:rsidRPr="00116222" w:rsidRDefault="00F23C77" w:rsidP="00C2773D">
      <w:pPr>
        <w:pStyle w:val="Besedilooblaka"/>
        <w:shd w:val="clear" w:color="auto" w:fill="FFFFFF"/>
        <w:jc w:val="both"/>
        <w:rPr>
          <w:rFonts w:ascii="Verdana" w:hAnsi="Verdana"/>
          <w:sz w:val="20"/>
          <w:szCs w:val="20"/>
        </w:rPr>
      </w:pPr>
      <w:r w:rsidRPr="00116222">
        <w:rPr>
          <w:rFonts w:ascii="Verdana" w:hAnsi="Verdana"/>
          <w:b/>
          <w:sz w:val="20"/>
          <w:szCs w:val="20"/>
        </w:rPr>
        <w:t>1. standard</w:t>
      </w:r>
      <w:r w:rsidRPr="00D97D40">
        <w:rPr>
          <w:rFonts w:ascii="Verdana" w:hAnsi="Verdana"/>
          <w:b/>
          <w:sz w:val="20"/>
          <w:szCs w:val="20"/>
        </w:rPr>
        <w:t>:</w:t>
      </w:r>
    </w:p>
    <w:p w14:paraId="2370EC9B" w14:textId="77777777" w:rsidR="00F23C77" w:rsidRPr="00116222" w:rsidRDefault="00F23C77" w:rsidP="00C2773D">
      <w:pPr>
        <w:pStyle w:val="Besedilooblaka"/>
        <w:shd w:val="clear" w:color="auto" w:fill="FFFFFF"/>
        <w:jc w:val="both"/>
        <w:rPr>
          <w:rFonts w:ascii="Verdana" w:hAnsi="Verdana"/>
          <w:sz w:val="20"/>
          <w:szCs w:val="20"/>
        </w:rPr>
      </w:pPr>
    </w:p>
    <w:p w14:paraId="3E31BB05" w14:textId="77777777" w:rsidR="00F23C77" w:rsidRPr="00116222" w:rsidRDefault="00F23C77" w:rsidP="00C2773D">
      <w:pPr>
        <w:pStyle w:val="Besedilooblaka"/>
        <w:shd w:val="clear" w:color="auto" w:fill="FFFFFF"/>
        <w:jc w:val="both"/>
        <w:rPr>
          <w:rFonts w:ascii="Verdana" w:hAnsi="Verdana"/>
          <w:sz w:val="20"/>
          <w:szCs w:val="20"/>
        </w:rPr>
      </w:pPr>
      <w:r w:rsidRPr="00116222">
        <w:rPr>
          <w:rFonts w:ascii="Verdana" w:hAnsi="Verdana"/>
          <w:sz w:val="20"/>
          <w:szCs w:val="20"/>
        </w:rPr>
        <w:t>Študijski program</w:t>
      </w:r>
      <w:r w:rsidR="00C62E73" w:rsidRPr="00116222">
        <w:rPr>
          <w:rFonts w:ascii="Verdana" w:hAnsi="Verdana"/>
          <w:sz w:val="20"/>
          <w:szCs w:val="20"/>
        </w:rPr>
        <w:t xml:space="preserve"> </w:t>
      </w:r>
      <w:r w:rsidRPr="00116222">
        <w:rPr>
          <w:rFonts w:ascii="Verdana" w:hAnsi="Verdana"/>
          <w:sz w:val="20"/>
          <w:szCs w:val="20"/>
        </w:rPr>
        <w:t>po</w:t>
      </w:r>
      <w:r w:rsidR="006A38F8" w:rsidRPr="00116222">
        <w:rPr>
          <w:rFonts w:ascii="Verdana" w:hAnsi="Verdana"/>
          <w:sz w:val="20"/>
          <w:szCs w:val="20"/>
        </w:rPr>
        <w:t xml:space="preserve"> sestavi in vsebini </w:t>
      </w:r>
      <w:r w:rsidRPr="00116222">
        <w:rPr>
          <w:rFonts w:ascii="Verdana" w:hAnsi="Verdana"/>
          <w:sz w:val="20"/>
          <w:szCs w:val="20"/>
        </w:rPr>
        <w:t>študentom ponuja celovito znanje</w:t>
      </w:r>
      <w:r w:rsidRPr="00116222" w:rsidDel="00D077D3">
        <w:rPr>
          <w:rFonts w:ascii="Verdana" w:hAnsi="Verdana"/>
          <w:sz w:val="20"/>
          <w:szCs w:val="20"/>
        </w:rPr>
        <w:t xml:space="preserve"> </w:t>
      </w:r>
      <w:r w:rsidRPr="00116222">
        <w:rPr>
          <w:rFonts w:ascii="Verdana" w:hAnsi="Verdana"/>
          <w:sz w:val="20"/>
          <w:szCs w:val="20"/>
        </w:rPr>
        <w:t>ter jim omogoča doseči postavljene cilje in načrtovane kompetence oziroma učne izide.</w:t>
      </w:r>
    </w:p>
    <w:p w14:paraId="14E077F3" w14:textId="77777777" w:rsidR="00F23C77" w:rsidRPr="00116222" w:rsidRDefault="00F23C77" w:rsidP="00C2773D">
      <w:pPr>
        <w:pStyle w:val="Besedilooblaka"/>
        <w:shd w:val="clear" w:color="auto" w:fill="FFFFFF"/>
        <w:jc w:val="both"/>
        <w:rPr>
          <w:rFonts w:ascii="Verdana" w:hAnsi="Verdana"/>
          <w:sz w:val="20"/>
          <w:szCs w:val="20"/>
        </w:rPr>
      </w:pPr>
    </w:p>
    <w:p w14:paraId="0266638C" w14:textId="77777777" w:rsidR="00F23C77" w:rsidRPr="00116222" w:rsidRDefault="00F23C77" w:rsidP="00C2773D">
      <w:pPr>
        <w:pStyle w:val="Besedilooblaka"/>
        <w:shd w:val="clear" w:color="auto" w:fill="FFFFFF"/>
        <w:jc w:val="both"/>
        <w:rPr>
          <w:rFonts w:ascii="Verdana" w:hAnsi="Verdana"/>
          <w:sz w:val="20"/>
          <w:szCs w:val="20"/>
        </w:rPr>
      </w:pPr>
      <w:r w:rsidRPr="00116222">
        <w:rPr>
          <w:rFonts w:ascii="Verdana" w:hAnsi="Verdana"/>
          <w:i/>
          <w:sz w:val="20"/>
          <w:szCs w:val="20"/>
        </w:rPr>
        <w:t>Presojajo se</w:t>
      </w:r>
      <w:r w:rsidRPr="00116222">
        <w:rPr>
          <w:rFonts w:ascii="Verdana" w:hAnsi="Verdana"/>
          <w:sz w:val="20"/>
          <w:szCs w:val="20"/>
        </w:rPr>
        <w:t>:</w:t>
      </w:r>
    </w:p>
    <w:p w14:paraId="2D05A32A" w14:textId="77777777" w:rsidR="00F23C77" w:rsidRPr="00436FC3" w:rsidRDefault="00F23C77" w:rsidP="008736A1">
      <w:pPr>
        <w:numPr>
          <w:ilvl w:val="0"/>
          <w:numId w:val="50"/>
        </w:numPr>
        <w:spacing w:after="0" w:line="240" w:lineRule="auto"/>
        <w:jc w:val="both"/>
        <w:rPr>
          <w:rFonts w:ascii="Verdana" w:hAnsi="Verdana"/>
          <w:i/>
          <w:sz w:val="20"/>
          <w:szCs w:val="20"/>
        </w:rPr>
      </w:pPr>
      <w:r w:rsidRPr="00436FC3">
        <w:rPr>
          <w:rFonts w:ascii="Verdana" w:hAnsi="Verdana"/>
          <w:i/>
          <w:sz w:val="20"/>
          <w:szCs w:val="20"/>
        </w:rPr>
        <w:t xml:space="preserve">konsistentnost in vsebinska povezanost posameznih </w:t>
      </w:r>
      <w:r w:rsidR="00C24C6B" w:rsidRPr="00436FC3">
        <w:rPr>
          <w:rFonts w:ascii="Verdana" w:hAnsi="Verdana"/>
          <w:i/>
          <w:sz w:val="20"/>
          <w:szCs w:val="20"/>
        </w:rPr>
        <w:t>predmetov</w:t>
      </w:r>
      <w:r w:rsidRPr="00436FC3">
        <w:rPr>
          <w:rFonts w:ascii="Verdana" w:hAnsi="Verdana"/>
          <w:i/>
          <w:sz w:val="20"/>
          <w:szCs w:val="20"/>
        </w:rPr>
        <w:t xml:space="preserve"> in učnih načrtov ter študijskega programa kot celote; </w:t>
      </w:r>
    </w:p>
    <w:p w14:paraId="4C5149AB" w14:textId="77777777" w:rsidR="00F23C77" w:rsidRPr="00436FC3" w:rsidRDefault="00F23C77" w:rsidP="008736A1">
      <w:pPr>
        <w:numPr>
          <w:ilvl w:val="0"/>
          <w:numId w:val="50"/>
        </w:numPr>
        <w:spacing w:after="0" w:line="240" w:lineRule="auto"/>
        <w:jc w:val="both"/>
        <w:rPr>
          <w:rFonts w:ascii="Verdana" w:hAnsi="Verdana"/>
          <w:i/>
          <w:sz w:val="20"/>
          <w:szCs w:val="20"/>
        </w:rPr>
      </w:pPr>
      <w:r w:rsidRPr="00436FC3">
        <w:rPr>
          <w:rFonts w:ascii="Verdana" w:hAnsi="Verdana"/>
          <w:i/>
          <w:sz w:val="20"/>
          <w:szCs w:val="20"/>
        </w:rPr>
        <w:t xml:space="preserve">povezanost (skladnost) ciljev, kompetenc oziroma učnih izidov, določenih v učnih načrtih, s cilji in kompetencami študijskega programa in z njegovo vsebino glede na </w:t>
      </w:r>
      <w:r w:rsidR="00097588" w:rsidRPr="00436FC3">
        <w:rPr>
          <w:rFonts w:ascii="Verdana" w:hAnsi="Verdana"/>
          <w:i/>
          <w:sz w:val="20"/>
          <w:szCs w:val="20"/>
        </w:rPr>
        <w:t xml:space="preserve">vrsto in </w:t>
      </w:r>
      <w:r w:rsidRPr="00436FC3">
        <w:rPr>
          <w:rFonts w:ascii="Verdana" w:hAnsi="Verdana"/>
          <w:i/>
          <w:sz w:val="20"/>
          <w:szCs w:val="20"/>
        </w:rPr>
        <w:t>stopnjo študija;</w:t>
      </w:r>
    </w:p>
    <w:p w14:paraId="6583F392" w14:textId="77777777" w:rsidR="00F23C77" w:rsidRPr="00116222" w:rsidRDefault="00F23C77" w:rsidP="008736A1">
      <w:pPr>
        <w:pStyle w:val="Besedilooblaka"/>
        <w:numPr>
          <w:ilvl w:val="0"/>
          <w:numId w:val="50"/>
        </w:numPr>
        <w:shd w:val="clear" w:color="auto" w:fill="FFFFFF"/>
        <w:jc w:val="both"/>
        <w:rPr>
          <w:rFonts w:ascii="Verdana" w:hAnsi="Verdana"/>
          <w:sz w:val="20"/>
          <w:szCs w:val="20"/>
        </w:rPr>
      </w:pPr>
      <w:r w:rsidRPr="00116222">
        <w:rPr>
          <w:rFonts w:ascii="Verdana" w:hAnsi="Verdana"/>
          <w:i/>
          <w:sz w:val="20"/>
          <w:szCs w:val="20"/>
        </w:rPr>
        <w:t xml:space="preserve">v program integrirane znanstvene, strokovne, raziskovalne oziroma umetniške vsebine; </w:t>
      </w:r>
    </w:p>
    <w:p w14:paraId="122408B3" w14:textId="77777777" w:rsidR="00F23C77" w:rsidRPr="00116222" w:rsidRDefault="00F23C77" w:rsidP="00436FC3">
      <w:pPr>
        <w:tabs>
          <w:tab w:val="left" w:pos="709"/>
        </w:tabs>
        <w:spacing w:after="0" w:line="240" w:lineRule="auto"/>
        <w:ind w:left="709" w:hanging="349"/>
        <w:jc w:val="both"/>
        <w:rPr>
          <w:rFonts w:ascii="Verdana" w:hAnsi="Verdana"/>
          <w:sz w:val="20"/>
          <w:szCs w:val="20"/>
        </w:rPr>
      </w:pPr>
      <w:r w:rsidRPr="00116222">
        <w:rPr>
          <w:rFonts w:ascii="Verdana" w:hAnsi="Verdana"/>
          <w:i/>
          <w:sz w:val="20"/>
          <w:szCs w:val="20"/>
        </w:rPr>
        <w:t xml:space="preserve">č) vrstni red </w:t>
      </w:r>
      <w:r w:rsidR="00A00BCD" w:rsidRPr="00116222">
        <w:rPr>
          <w:rFonts w:ascii="Verdana" w:hAnsi="Verdana"/>
          <w:i/>
          <w:sz w:val="20"/>
          <w:szCs w:val="20"/>
        </w:rPr>
        <w:t>predmetov</w:t>
      </w:r>
      <w:r w:rsidRPr="00116222">
        <w:rPr>
          <w:rFonts w:ascii="Verdana" w:hAnsi="Verdana"/>
          <w:i/>
          <w:sz w:val="20"/>
          <w:szCs w:val="20"/>
        </w:rPr>
        <w:t xml:space="preserve"> oziroma razporejenost </w:t>
      </w:r>
      <w:r w:rsidR="00A00BCD" w:rsidRPr="00116222">
        <w:rPr>
          <w:rFonts w:ascii="Verdana" w:hAnsi="Verdana"/>
          <w:i/>
          <w:sz w:val="20"/>
          <w:szCs w:val="20"/>
        </w:rPr>
        <w:t>predmetov</w:t>
      </w:r>
      <w:r w:rsidRPr="00116222">
        <w:rPr>
          <w:rFonts w:ascii="Verdana" w:hAnsi="Verdana"/>
          <w:i/>
          <w:sz w:val="20"/>
          <w:szCs w:val="20"/>
        </w:rPr>
        <w:t xml:space="preserve"> po semestrih in letnikih (horizontalna in vertikalna povezanost) ter njihovo kreditno ovrednotenje.</w:t>
      </w:r>
    </w:p>
    <w:p w14:paraId="0B6E7AA5" w14:textId="77777777" w:rsidR="00781411" w:rsidRPr="00116222" w:rsidRDefault="00781411" w:rsidP="00C2773D">
      <w:pPr>
        <w:pStyle w:val="Besedilooblaka"/>
        <w:shd w:val="clear" w:color="auto" w:fill="FFFFFF"/>
        <w:jc w:val="both"/>
        <w:rPr>
          <w:rFonts w:ascii="Verdana" w:hAnsi="Verdana" w:cs="Arial"/>
          <w:bCs/>
          <w:sz w:val="20"/>
          <w:szCs w:val="20"/>
        </w:rPr>
      </w:pPr>
    </w:p>
    <w:p w14:paraId="2863C796" w14:textId="77777777" w:rsidR="001F451A" w:rsidRPr="00116222" w:rsidRDefault="00F23C77" w:rsidP="00C2773D">
      <w:pPr>
        <w:spacing w:after="0" w:line="240" w:lineRule="auto"/>
        <w:jc w:val="both"/>
        <w:rPr>
          <w:rFonts w:ascii="Verdana" w:hAnsi="Verdana" w:cs="Arial"/>
          <w:bCs/>
          <w:sz w:val="20"/>
          <w:szCs w:val="20"/>
        </w:rPr>
      </w:pPr>
      <w:r w:rsidRPr="00116222">
        <w:rPr>
          <w:rFonts w:ascii="Verdana" w:hAnsi="Verdana" w:cs="Arial"/>
          <w:b/>
          <w:bCs/>
          <w:sz w:val="20"/>
          <w:szCs w:val="20"/>
        </w:rPr>
        <w:t>2</w:t>
      </w:r>
      <w:r w:rsidR="00781411" w:rsidRPr="00116222">
        <w:rPr>
          <w:rFonts w:ascii="Verdana" w:hAnsi="Verdana" w:cs="Arial"/>
          <w:b/>
          <w:bCs/>
          <w:sz w:val="20"/>
          <w:szCs w:val="20"/>
        </w:rPr>
        <w:t>. standard</w:t>
      </w:r>
      <w:r w:rsidR="00781411" w:rsidRPr="00D97D40">
        <w:rPr>
          <w:rFonts w:ascii="Verdana" w:hAnsi="Verdana" w:cs="Arial"/>
          <w:b/>
          <w:bCs/>
          <w:sz w:val="20"/>
          <w:szCs w:val="20"/>
        </w:rPr>
        <w:t>:</w:t>
      </w:r>
    </w:p>
    <w:p w14:paraId="16EC8F73" w14:textId="77777777" w:rsidR="00E939AF" w:rsidRPr="00116222" w:rsidRDefault="00E939AF" w:rsidP="00C2773D">
      <w:pPr>
        <w:spacing w:after="0" w:line="240" w:lineRule="auto"/>
        <w:jc w:val="both"/>
        <w:rPr>
          <w:rFonts w:ascii="Verdana" w:hAnsi="Verdana" w:cs="Arial"/>
          <w:bCs/>
          <w:sz w:val="20"/>
          <w:szCs w:val="20"/>
        </w:rPr>
      </w:pPr>
    </w:p>
    <w:p w14:paraId="0C47ECF9" w14:textId="77777777" w:rsidR="00781411" w:rsidRPr="00116222" w:rsidRDefault="00781411" w:rsidP="00C2773D">
      <w:pPr>
        <w:spacing w:after="0" w:line="240" w:lineRule="auto"/>
        <w:jc w:val="both"/>
        <w:rPr>
          <w:rFonts w:ascii="Verdana" w:hAnsi="Verdana"/>
          <w:sz w:val="20"/>
          <w:szCs w:val="20"/>
        </w:rPr>
      </w:pPr>
      <w:r w:rsidRPr="00116222">
        <w:rPr>
          <w:rFonts w:ascii="Verdana" w:hAnsi="Verdana"/>
          <w:sz w:val="20"/>
          <w:szCs w:val="20"/>
        </w:rPr>
        <w:t xml:space="preserve">Študijski program se po </w:t>
      </w:r>
      <w:r w:rsidR="002A7432" w:rsidRPr="00116222">
        <w:rPr>
          <w:rFonts w:ascii="Verdana" w:hAnsi="Verdana"/>
          <w:sz w:val="20"/>
          <w:szCs w:val="20"/>
        </w:rPr>
        <w:t xml:space="preserve">imenu, </w:t>
      </w:r>
      <w:r w:rsidRPr="00116222">
        <w:rPr>
          <w:rFonts w:ascii="Verdana" w:hAnsi="Verdana"/>
          <w:sz w:val="20"/>
          <w:szCs w:val="20"/>
        </w:rPr>
        <w:t>namenu in vsebini primerno umešča v predvideno področje in disciplino.</w:t>
      </w:r>
    </w:p>
    <w:p w14:paraId="3E5AB6CB" w14:textId="77777777" w:rsidR="00E939AF" w:rsidRPr="00116222" w:rsidRDefault="00E939AF" w:rsidP="00C2773D">
      <w:pPr>
        <w:spacing w:after="0" w:line="240" w:lineRule="auto"/>
        <w:jc w:val="both"/>
        <w:rPr>
          <w:rFonts w:ascii="Verdana" w:hAnsi="Verdana"/>
          <w:sz w:val="20"/>
          <w:szCs w:val="20"/>
        </w:rPr>
      </w:pPr>
    </w:p>
    <w:p w14:paraId="39235546" w14:textId="77777777" w:rsidR="00BC2DC7" w:rsidRPr="00116222" w:rsidRDefault="00B724C3" w:rsidP="00C2773D">
      <w:pPr>
        <w:spacing w:after="0" w:line="240" w:lineRule="auto"/>
        <w:jc w:val="both"/>
        <w:rPr>
          <w:rFonts w:ascii="Verdana" w:hAnsi="Verdana"/>
          <w:i/>
          <w:sz w:val="20"/>
          <w:szCs w:val="20"/>
        </w:rPr>
      </w:pPr>
      <w:r w:rsidRPr="00116222">
        <w:rPr>
          <w:rFonts w:ascii="Verdana" w:hAnsi="Verdana"/>
          <w:i/>
          <w:sz w:val="20"/>
          <w:szCs w:val="20"/>
        </w:rPr>
        <w:t>P</w:t>
      </w:r>
      <w:r w:rsidR="00826137" w:rsidRPr="00116222">
        <w:rPr>
          <w:rFonts w:ascii="Verdana" w:hAnsi="Verdana"/>
          <w:i/>
          <w:sz w:val="20"/>
          <w:szCs w:val="20"/>
        </w:rPr>
        <w:t>resoj</w:t>
      </w:r>
      <w:r w:rsidRPr="00116222">
        <w:rPr>
          <w:rFonts w:ascii="Verdana" w:hAnsi="Verdana"/>
          <w:i/>
          <w:sz w:val="20"/>
          <w:szCs w:val="20"/>
        </w:rPr>
        <w:t>a</w:t>
      </w:r>
      <w:r w:rsidR="00197A0B">
        <w:rPr>
          <w:rFonts w:ascii="Verdana" w:hAnsi="Verdana"/>
          <w:i/>
          <w:sz w:val="20"/>
          <w:szCs w:val="20"/>
        </w:rPr>
        <w:t>jo</w:t>
      </w:r>
      <w:r w:rsidR="00826137" w:rsidRPr="00116222">
        <w:rPr>
          <w:rFonts w:ascii="Verdana" w:hAnsi="Verdana"/>
          <w:i/>
          <w:sz w:val="20"/>
          <w:szCs w:val="20"/>
        </w:rPr>
        <w:t xml:space="preserve"> s</w:t>
      </w:r>
      <w:r w:rsidR="00E32B60" w:rsidRPr="00116222">
        <w:rPr>
          <w:rFonts w:ascii="Verdana" w:hAnsi="Verdana"/>
          <w:i/>
          <w:sz w:val="20"/>
          <w:szCs w:val="20"/>
        </w:rPr>
        <w:t>e</w:t>
      </w:r>
      <w:r w:rsidR="00565C82" w:rsidRPr="00116222">
        <w:rPr>
          <w:rFonts w:ascii="Verdana" w:hAnsi="Verdana"/>
          <w:i/>
          <w:sz w:val="20"/>
          <w:szCs w:val="20"/>
        </w:rPr>
        <w:t xml:space="preserve"> </w:t>
      </w:r>
      <w:r w:rsidR="00524F11" w:rsidRPr="00116222">
        <w:rPr>
          <w:rFonts w:ascii="Verdana" w:hAnsi="Verdana"/>
          <w:i/>
          <w:sz w:val="20"/>
          <w:szCs w:val="20"/>
        </w:rPr>
        <w:t xml:space="preserve">povezanost vsebin </w:t>
      </w:r>
      <w:r w:rsidR="00584547" w:rsidRPr="00116222">
        <w:rPr>
          <w:rFonts w:ascii="Verdana" w:hAnsi="Verdana"/>
          <w:i/>
          <w:sz w:val="20"/>
          <w:szCs w:val="20"/>
        </w:rPr>
        <w:t>študijskega programa</w:t>
      </w:r>
      <w:r w:rsidR="00F23C77" w:rsidRPr="00116222">
        <w:rPr>
          <w:rFonts w:ascii="Verdana" w:hAnsi="Verdana"/>
          <w:i/>
          <w:sz w:val="20"/>
          <w:szCs w:val="20"/>
        </w:rPr>
        <w:t>,</w:t>
      </w:r>
      <w:r w:rsidR="00524F11" w:rsidRPr="00116222">
        <w:rPr>
          <w:rFonts w:ascii="Verdana" w:hAnsi="Verdana"/>
          <w:i/>
          <w:sz w:val="20"/>
          <w:szCs w:val="20"/>
        </w:rPr>
        <w:t xml:space="preserve"> njihovo razmerje</w:t>
      </w:r>
      <w:r w:rsidR="00584547" w:rsidRPr="00116222">
        <w:rPr>
          <w:rFonts w:ascii="Verdana" w:hAnsi="Verdana"/>
          <w:i/>
          <w:sz w:val="20"/>
          <w:szCs w:val="20"/>
        </w:rPr>
        <w:t xml:space="preserve"> do </w:t>
      </w:r>
      <w:r w:rsidR="00BC2DC7" w:rsidRPr="00116222">
        <w:rPr>
          <w:rFonts w:ascii="Verdana" w:hAnsi="Verdana"/>
          <w:i/>
          <w:sz w:val="20"/>
          <w:szCs w:val="20"/>
        </w:rPr>
        <w:t>uporabnih oziroma temeljnih znanj s področja in discipline ter idejni izbor vsebin</w:t>
      </w:r>
      <w:r w:rsidR="008E371E" w:rsidRPr="00116222">
        <w:rPr>
          <w:rFonts w:ascii="Verdana" w:hAnsi="Verdana"/>
          <w:i/>
          <w:sz w:val="20"/>
          <w:szCs w:val="20"/>
        </w:rPr>
        <w:t xml:space="preserve">, </w:t>
      </w:r>
      <w:r w:rsidR="00F23C77" w:rsidRPr="00116222">
        <w:rPr>
          <w:rFonts w:ascii="Verdana" w:hAnsi="Verdana"/>
          <w:i/>
          <w:sz w:val="20"/>
          <w:szCs w:val="20"/>
        </w:rPr>
        <w:t>jasno</w:t>
      </w:r>
      <w:r w:rsidR="00BC2DC7" w:rsidRPr="00116222">
        <w:rPr>
          <w:rFonts w:ascii="Verdana" w:hAnsi="Verdana"/>
          <w:i/>
          <w:sz w:val="20"/>
          <w:szCs w:val="20"/>
        </w:rPr>
        <w:t xml:space="preserve"> opredeljen</w:t>
      </w:r>
      <w:r w:rsidR="00F23C77" w:rsidRPr="00116222">
        <w:rPr>
          <w:rFonts w:ascii="Verdana" w:hAnsi="Verdana"/>
          <w:i/>
          <w:sz w:val="20"/>
          <w:szCs w:val="20"/>
        </w:rPr>
        <w:t>ih</w:t>
      </w:r>
      <w:r w:rsidR="00BC2DC7" w:rsidRPr="00116222">
        <w:rPr>
          <w:rFonts w:ascii="Verdana" w:hAnsi="Verdana"/>
          <w:i/>
          <w:sz w:val="20"/>
          <w:szCs w:val="20"/>
        </w:rPr>
        <w:t xml:space="preserve"> in smiselno povezan</w:t>
      </w:r>
      <w:r w:rsidR="00F23C77" w:rsidRPr="00116222">
        <w:rPr>
          <w:rFonts w:ascii="Verdana" w:hAnsi="Verdana"/>
          <w:i/>
          <w:sz w:val="20"/>
          <w:szCs w:val="20"/>
        </w:rPr>
        <w:t>ih</w:t>
      </w:r>
      <w:r w:rsidR="00BC2DC7" w:rsidRPr="00116222">
        <w:rPr>
          <w:rFonts w:ascii="Verdana" w:hAnsi="Verdana"/>
          <w:i/>
          <w:sz w:val="20"/>
          <w:szCs w:val="20"/>
        </w:rPr>
        <w:t xml:space="preserve"> </w:t>
      </w:r>
      <w:r w:rsidR="002A7432" w:rsidRPr="00116222">
        <w:rPr>
          <w:rFonts w:ascii="Verdana" w:hAnsi="Verdana"/>
          <w:i/>
          <w:sz w:val="20"/>
          <w:szCs w:val="20"/>
        </w:rPr>
        <w:t>z aktualnim</w:t>
      </w:r>
      <w:r w:rsidR="00BC2DC7" w:rsidRPr="00116222">
        <w:rPr>
          <w:rFonts w:ascii="Verdana" w:hAnsi="Verdana"/>
          <w:i/>
          <w:sz w:val="20"/>
          <w:szCs w:val="20"/>
        </w:rPr>
        <w:t xml:space="preserve"> stanjem </w:t>
      </w:r>
      <w:r w:rsidR="002A7432" w:rsidRPr="00116222">
        <w:rPr>
          <w:rFonts w:ascii="Verdana" w:hAnsi="Verdana"/>
          <w:i/>
          <w:sz w:val="20"/>
          <w:szCs w:val="20"/>
        </w:rPr>
        <w:t xml:space="preserve">in </w:t>
      </w:r>
      <w:r w:rsidR="00F23C77" w:rsidRPr="00116222">
        <w:rPr>
          <w:rFonts w:ascii="Verdana" w:hAnsi="Verdana"/>
          <w:i/>
          <w:sz w:val="20"/>
          <w:szCs w:val="20"/>
        </w:rPr>
        <w:t>razvojnimi</w:t>
      </w:r>
      <w:r w:rsidR="002A7432" w:rsidRPr="00116222">
        <w:rPr>
          <w:rFonts w:ascii="Verdana" w:hAnsi="Verdana"/>
          <w:i/>
          <w:sz w:val="20"/>
          <w:szCs w:val="20"/>
        </w:rPr>
        <w:t xml:space="preserve"> trendi </w:t>
      </w:r>
      <w:r w:rsidR="00BC2DC7" w:rsidRPr="00116222">
        <w:rPr>
          <w:rFonts w:ascii="Verdana" w:hAnsi="Verdana"/>
          <w:i/>
          <w:sz w:val="20"/>
          <w:szCs w:val="20"/>
        </w:rPr>
        <w:t xml:space="preserve">v znanosti, stroki </w:t>
      </w:r>
      <w:r w:rsidR="001D0029" w:rsidRPr="00116222">
        <w:rPr>
          <w:rFonts w:ascii="Verdana" w:hAnsi="Verdana"/>
          <w:i/>
          <w:sz w:val="20"/>
          <w:szCs w:val="20"/>
        </w:rPr>
        <w:t>oziroma</w:t>
      </w:r>
      <w:r w:rsidR="00BC2DC7" w:rsidRPr="00116222">
        <w:rPr>
          <w:rFonts w:ascii="Verdana" w:hAnsi="Verdana"/>
          <w:i/>
          <w:sz w:val="20"/>
          <w:szCs w:val="20"/>
        </w:rPr>
        <w:t xml:space="preserve"> umetnosti</w:t>
      </w:r>
      <w:r w:rsidR="00565C82" w:rsidRPr="00116222">
        <w:rPr>
          <w:rFonts w:ascii="Verdana" w:hAnsi="Verdana"/>
          <w:i/>
          <w:sz w:val="20"/>
          <w:szCs w:val="20"/>
        </w:rPr>
        <w:t>.</w:t>
      </w:r>
    </w:p>
    <w:p w14:paraId="1B8B3BDE" w14:textId="77777777" w:rsidR="00874508" w:rsidRPr="00116222" w:rsidRDefault="00874508" w:rsidP="00C2773D">
      <w:pPr>
        <w:spacing w:after="0" w:line="240" w:lineRule="auto"/>
        <w:jc w:val="both"/>
        <w:rPr>
          <w:rFonts w:ascii="Verdana" w:hAnsi="Verdana"/>
          <w:i/>
          <w:sz w:val="20"/>
          <w:szCs w:val="20"/>
        </w:rPr>
      </w:pPr>
    </w:p>
    <w:p w14:paraId="47847A88" w14:textId="77777777" w:rsidR="00874508" w:rsidRPr="00116222" w:rsidRDefault="00F23C77" w:rsidP="00C2773D">
      <w:pPr>
        <w:spacing w:after="0" w:line="240" w:lineRule="auto"/>
        <w:jc w:val="both"/>
        <w:rPr>
          <w:rFonts w:ascii="Verdana" w:hAnsi="Verdana"/>
          <w:i/>
          <w:sz w:val="20"/>
          <w:szCs w:val="20"/>
        </w:rPr>
      </w:pPr>
      <w:r w:rsidRPr="00116222">
        <w:rPr>
          <w:rFonts w:ascii="Verdana" w:hAnsi="Verdana"/>
          <w:b/>
          <w:sz w:val="20"/>
          <w:szCs w:val="20"/>
        </w:rPr>
        <w:t>3</w:t>
      </w:r>
      <w:r w:rsidR="00874508" w:rsidRPr="00116222">
        <w:rPr>
          <w:rFonts w:ascii="Verdana" w:hAnsi="Verdana"/>
          <w:b/>
          <w:sz w:val="20"/>
          <w:szCs w:val="20"/>
        </w:rPr>
        <w:t>. standard</w:t>
      </w:r>
      <w:r w:rsidR="00874508" w:rsidRPr="00D97D40">
        <w:rPr>
          <w:rFonts w:ascii="Verdana" w:hAnsi="Verdana"/>
          <w:b/>
          <w:sz w:val="20"/>
          <w:szCs w:val="20"/>
        </w:rPr>
        <w:t>:</w:t>
      </w:r>
    </w:p>
    <w:p w14:paraId="405D86CD" w14:textId="77777777" w:rsidR="00874508" w:rsidRPr="00116222" w:rsidRDefault="00874508" w:rsidP="00C2773D">
      <w:pPr>
        <w:spacing w:after="0" w:line="240" w:lineRule="auto"/>
        <w:jc w:val="both"/>
        <w:rPr>
          <w:rFonts w:ascii="Verdana" w:hAnsi="Verdana"/>
          <w:i/>
          <w:sz w:val="20"/>
          <w:szCs w:val="20"/>
        </w:rPr>
      </w:pPr>
    </w:p>
    <w:p w14:paraId="5F0946AE" w14:textId="77777777" w:rsidR="00874508" w:rsidRPr="00116222" w:rsidRDefault="00974781" w:rsidP="00C2773D">
      <w:pPr>
        <w:spacing w:after="0" w:line="240" w:lineRule="auto"/>
        <w:jc w:val="both"/>
        <w:rPr>
          <w:rFonts w:ascii="Verdana" w:hAnsi="Verdana"/>
          <w:sz w:val="20"/>
          <w:szCs w:val="20"/>
        </w:rPr>
      </w:pPr>
      <w:r w:rsidRPr="00116222">
        <w:rPr>
          <w:rFonts w:ascii="Verdana" w:hAnsi="Verdana"/>
          <w:sz w:val="20"/>
          <w:szCs w:val="20"/>
        </w:rPr>
        <w:t xml:space="preserve">Študijski program </w:t>
      </w:r>
      <w:r w:rsidR="00E32B60" w:rsidRPr="00116222">
        <w:rPr>
          <w:rFonts w:ascii="Verdana" w:hAnsi="Verdana"/>
          <w:sz w:val="20"/>
          <w:szCs w:val="20"/>
        </w:rPr>
        <w:t>je</w:t>
      </w:r>
      <w:r w:rsidR="00874508" w:rsidRPr="00116222">
        <w:rPr>
          <w:rFonts w:ascii="Verdana" w:hAnsi="Verdana"/>
          <w:sz w:val="20"/>
          <w:szCs w:val="20"/>
        </w:rPr>
        <w:t xml:space="preserve"> povezan</w:t>
      </w:r>
      <w:r w:rsidR="002659A7" w:rsidRPr="00116222">
        <w:rPr>
          <w:rFonts w:ascii="Verdana" w:hAnsi="Verdana"/>
          <w:sz w:val="20"/>
          <w:szCs w:val="20"/>
        </w:rPr>
        <w:t xml:space="preserve"> </w:t>
      </w:r>
      <w:r w:rsidR="00403C3C" w:rsidRPr="00116222">
        <w:rPr>
          <w:rFonts w:ascii="Verdana" w:hAnsi="Verdana"/>
          <w:sz w:val="20"/>
          <w:szCs w:val="20"/>
        </w:rPr>
        <w:t>z okoljem, v katerem visokošolski zavod deluje</w:t>
      </w:r>
      <w:r w:rsidR="002A30A6" w:rsidRPr="00116222">
        <w:rPr>
          <w:rFonts w:ascii="Verdana" w:hAnsi="Verdana"/>
          <w:sz w:val="20"/>
          <w:szCs w:val="20"/>
        </w:rPr>
        <w:t>.</w:t>
      </w:r>
      <w:r w:rsidR="00157FE0" w:rsidRPr="00116222">
        <w:rPr>
          <w:rFonts w:ascii="Verdana" w:hAnsi="Verdana"/>
          <w:sz w:val="20"/>
          <w:szCs w:val="20"/>
        </w:rPr>
        <w:t xml:space="preserve"> </w:t>
      </w:r>
    </w:p>
    <w:p w14:paraId="01E963BF" w14:textId="77777777" w:rsidR="002D2B58" w:rsidRPr="00116222" w:rsidRDefault="002D2B58" w:rsidP="00C2773D">
      <w:pPr>
        <w:spacing w:after="0" w:line="240" w:lineRule="auto"/>
        <w:jc w:val="both"/>
        <w:rPr>
          <w:rFonts w:ascii="Verdana" w:hAnsi="Verdana"/>
          <w:i/>
          <w:sz w:val="20"/>
          <w:szCs w:val="20"/>
        </w:rPr>
      </w:pPr>
    </w:p>
    <w:p w14:paraId="71A44464" w14:textId="77777777" w:rsidR="002659A7" w:rsidRPr="00116222" w:rsidRDefault="00B724C3" w:rsidP="00C2773D">
      <w:pPr>
        <w:spacing w:after="0" w:line="240" w:lineRule="auto"/>
        <w:jc w:val="both"/>
        <w:rPr>
          <w:rFonts w:ascii="Verdana" w:hAnsi="Verdana"/>
          <w:i/>
          <w:sz w:val="20"/>
          <w:szCs w:val="20"/>
        </w:rPr>
      </w:pPr>
      <w:r w:rsidRPr="00116222">
        <w:rPr>
          <w:rFonts w:ascii="Verdana" w:hAnsi="Verdana"/>
          <w:i/>
          <w:sz w:val="20"/>
          <w:szCs w:val="20"/>
        </w:rPr>
        <w:t>P</w:t>
      </w:r>
      <w:r w:rsidR="00974781" w:rsidRPr="00116222">
        <w:rPr>
          <w:rFonts w:ascii="Verdana" w:hAnsi="Verdana"/>
          <w:i/>
          <w:sz w:val="20"/>
          <w:szCs w:val="20"/>
        </w:rPr>
        <w:t>resoj</w:t>
      </w:r>
      <w:r w:rsidRPr="00116222">
        <w:rPr>
          <w:rFonts w:ascii="Verdana" w:hAnsi="Verdana"/>
          <w:i/>
          <w:sz w:val="20"/>
          <w:szCs w:val="20"/>
        </w:rPr>
        <w:t>a</w:t>
      </w:r>
      <w:r w:rsidR="00003092" w:rsidRPr="00116222">
        <w:rPr>
          <w:rFonts w:ascii="Verdana" w:hAnsi="Verdana"/>
          <w:i/>
          <w:sz w:val="20"/>
          <w:szCs w:val="20"/>
        </w:rPr>
        <w:t>jo</w:t>
      </w:r>
      <w:r w:rsidR="00974781" w:rsidRPr="00116222">
        <w:rPr>
          <w:rFonts w:ascii="Verdana" w:hAnsi="Verdana"/>
          <w:i/>
          <w:sz w:val="20"/>
          <w:szCs w:val="20"/>
        </w:rPr>
        <w:t xml:space="preserve"> s</w:t>
      </w:r>
      <w:r w:rsidR="000B0871" w:rsidRPr="00116222">
        <w:rPr>
          <w:rFonts w:ascii="Verdana" w:hAnsi="Verdana"/>
          <w:i/>
          <w:sz w:val="20"/>
          <w:szCs w:val="20"/>
        </w:rPr>
        <w:t>e</w:t>
      </w:r>
      <w:r w:rsidR="00974781" w:rsidRPr="00116222">
        <w:rPr>
          <w:rFonts w:ascii="Verdana" w:hAnsi="Verdana"/>
          <w:i/>
          <w:sz w:val="20"/>
          <w:szCs w:val="20"/>
        </w:rPr>
        <w:t>:</w:t>
      </w:r>
    </w:p>
    <w:p w14:paraId="45E09E66" w14:textId="77777777" w:rsidR="000221F6" w:rsidRPr="00436FC3" w:rsidRDefault="000221F6" w:rsidP="008736A1">
      <w:pPr>
        <w:numPr>
          <w:ilvl w:val="0"/>
          <w:numId w:val="52"/>
        </w:numPr>
        <w:spacing w:after="0" w:line="240" w:lineRule="auto"/>
        <w:jc w:val="both"/>
        <w:rPr>
          <w:rFonts w:ascii="Verdana" w:hAnsi="Verdana" w:cs="Calibri"/>
          <w:i/>
          <w:sz w:val="20"/>
          <w:szCs w:val="20"/>
        </w:rPr>
      </w:pPr>
      <w:r w:rsidRPr="00436FC3">
        <w:rPr>
          <w:rFonts w:ascii="Verdana" w:hAnsi="Verdana"/>
          <w:i/>
          <w:sz w:val="20"/>
          <w:szCs w:val="20"/>
        </w:rPr>
        <w:t>a</w:t>
      </w:r>
      <w:r w:rsidRPr="00436FC3">
        <w:rPr>
          <w:rFonts w:ascii="Verdana" w:hAnsi="Verdana" w:cs="Calibri"/>
          <w:i/>
          <w:sz w:val="20"/>
          <w:szCs w:val="20"/>
        </w:rPr>
        <w:t>nalize oziroma raziskave potreb zaposlovalnega okolja, trga dela in zaposljivosti diplomantov ali potreb</w:t>
      </w:r>
      <w:r w:rsidR="00097588" w:rsidRPr="00436FC3">
        <w:rPr>
          <w:rFonts w:ascii="Verdana" w:hAnsi="Verdana" w:cs="Calibri"/>
          <w:i/>
          <w:sz w:val="20"/>
          <w:szCs w:val="20"/>
        </w:rPr>
        <w:t xml:space="preserve"> po znanju</w:t>
      </w:r>
      <w:r w:rsidRPr="00436FC3">
        <w:rPr>
          <w:rFonts w:ascii="Verdana" w:hAnsi="Verdana" w:cs="Calibri"/>
          <w:i/>
          <w:sz w:val="20"/>
          <w:szCs w:val="20"/>
        </w:rPr>
        <w:t xml:space="preserve"> in ciljev družbe;</w:t>
      </w:r>
    </w:p>
    <w:p w14:paraId="55299961" w14:textId="77777777" w:rsidR="000221F6" w:rsidRPr="00116222" w:rsidRDefault="000221F6" w:rsidP="008736A1">
      <w:pPr>
        <w:numPr>
          <w:ilvl w:val="0"/>
          <w:numId w:val="52"/>
        </w:numPr>
        <w:spacing w:after="0" w:line="240" w:lineRule="auto"/>
        <w:jc w:val="both"/>
        <w:rPr>
          <w:rFonts w:ascii="Verdana" w:hAnsi="Verdana"/>
          <w:i/>
          <w:sz w:val="20"/>
          <w:szCs w:val="20"/>
        </w:rPr>
      </w:pPr>
      <w:r w:rsidRPr="00436FC3">
        <w:rPr>
          <w:rFonts w:ascii="Verdana" w:hAnsi="Verdana"/>
          <w:i/>
          <w:sz w:val="20"/>
          <w:szCs w:val="20"/>
        </w:rPr>
        <w:t xml:space="preserve">razmere </w:t>
      </w:r>
      <w:r w:rsidRPr="00116222">
        <w:rPr>
          <w:rFonts w:ascii="Verdana" w:hAnsi="Verdana"/>
          <w:i/>
          <w:sz w:val="20"/>
          <w:szCs w:val="20"/>
        </w:rPr>
        <w:t>za</w:t>
      </w:r>
      <w:r w:rsidR="002659A7" w:rsidRPr="00116222">
        <w:rPr>
          <w:rFonts w:ascii="Verdana" w:hAnsi="Verdana"/>
          <w:i/>
          <w:sz w:val="20"/>
          <w:szCs w:val="20"/>
        </w:rPr>
        <w:t xml:space="preserve"> praktičn</w:t>
      </w:r>
      <w:r w:rsidRPr="00116222">
        <w:rPr>
          <w:rFonts w:ascii="Verdana" w:hAnsi="Verdana"/>
          <w:i/>
          <w:sz w:val="20"/>
          <w:szCs w:val="20"/>
        </w:rPr>
        <w:t>o</w:t>
      </w:r>
      <w:r w:rsidR="002659A7" w:rsidRPr="00116222">
        <w:rPr>
          <w:rFonts w:ascii="Verdana" w:hAnsi="Verdana"/>
          <w:i/>
          <w:sz w:val="20"/>
          <w:szCs w:val="20"/>
        </w:rPr>
        <w:t xml:space="preserve"> izobraževanj</w:t>
      </w:r>
      <w:r w:rsidRPr="00116222">
        <w:rPr>
          <w:rFonts w:ascii="Verdana" w:hAnsi="Verdana"/>
          <w:i/>
          <w:sz w:val="20"/>
          <w:szCs w:val="20"/>
        </w:rPr>
        <w:t>e</w:t>
      </w:r>
      <w:r w:rsidR="002659A7" w:rsidRPr="00116222">
        <w:rPr>
          <w:rFonts w:ascii="Verdana" w:hAnsi="Verdana"/>
          <w:i/>
          <w:sz w:val="20"/>
          <w:szCs w:val="20"/>
        </w:rPr>
        <w:t xml:space="preserve"> študentov</w:t>
      </w:r>
      <w:r w:rsidR="00A2599D" w:rsidRPr="00116222">
        <w:rPr>
          <w:rFonts w:ascii="Verdana" w:hAnsi="Verdana"/>
          <w:i/>
          <w:sz w:val="20"/>
          <w:szCs w:val="20"/>
        </w:rPr>
        <w:t>.</w:t>
      </w:r>
    </w:p>
    <w:p w14:paraId="37EDEE6A" w14:textId="77777777" w:rsidR="002D2B58" w:rsidRPr="00116222" w:rsidRDefault="002D2B58" w:rsidP="00C2773D">
      <w:pPr>
        <w:spacing w:after="0" w:line="240" w:lineRule="auto"/>
        <w:jc w:val="both"/>
        <w:rPr>
          <w:rFonts w:ascii="Verdana" w:hAnsi="Verdana"/>
          <w:i/>
          <w:sz w:val="20"/>
          <w:szCs w:val="20"/>
        </w:rPr>
      </w:pPr>
    </w:p>
    <w:p w14:paraId="3DE0199F" w14:textId="77777777" w:rsidR="002D2B58" w:rsidRPr="00116222" w:rsidRDefault="002D2B58" w:rsidP="00C2773D">
      <w:pPr>
        <w:spacing w:after="0" w:line="240" w:lineRule="auto"/>
        <w:jc w:val="both"/>
        <w:rPr>
          <w:rFonts w:ascii="Verdana" w:hAnsi="Verdana"/>
          <w:sz w:val="20"/>
          <w:szCs w:val="20"/>
        </w:rPr>
      </w:pPr>
      <w:r w:rsidRPr="00116222">
        <w:rPr>
          <w:rFonts w:ascii="Verdana" w:hAnsi="Verdana"/>
          <w:sz w:val="20"/>
          <w:szCs w:val="20"/>
        </w:rPr>
        <w:t>Izpolnjevanje standarda ni obvezno za študijske programe tretje stopnje.</w:t>
      </w:r>
    </w:p>
    <w:p w14:paraId="5943BCAE" w14:textId="77777777" w:rsidR="000B0871" w:rsidRPr="00116222" w:rsidRDefault="000B0871" w:rsidP="00C2773D">
      <w:pPr>
        <w:spacing w:after="0" w:line="240" w:lineRule="auto"/>
        <w:jc w:val="both"/>
        <w:rPr>
          <w:rFonts w:ascii="Verdana" w:hAnsi="Verdana"/>
          <w:sz w:val="20"/>
          <w:szCs w:val="20"/>
        </w:rPr>
      </w:pPr>
    </w:p>
    <w:p w14:paraId="16AA49D6" w14:textId="77777777" w:rsidR="00781411" w:rsidRPr="00116222" w:rsidRDefault="00D559C3" w:rsidP="00C2773D">
      <w:pPr>
        <w:spacing w:after="0" w:line="240" w:lineRule="auto"/>
        <w:jc w:val="center"/>
        <w:rPr>
          <w:rFonts w:ascii="Verdana" w:hAnsi="Verdana"/>
          <w:b/>
          <w:sz w:val="20"/>
          <w:szCs w:val="20"/>
        </w:rPr>
      </w:pPr>
      <w:r w:rsidRPr="00116222">
        <w:rPr>
          <w:rFonts w:ascii="Verdana" w:hAnsi="Verdana"/>
          <w:b/>
          <w:sz w:val="20"/>
          <w:szCs w:val="20"/>
        </w:rPr>
        <w:t>18</w:t>
      </w:r>
      <w:r w:rsidR="005E71CF" w:rsidRPr="00116222">
        <w:rPr>
          <w:rFonts w:ascii="Verdana" w:hAnsi="Verdana"/>
          <w:b/>
          <w:sz w:val="20"/>
          <w:szCs w:val="20"/>
        </w:rPr>
        <w:t xml:space="preserve">. </w:t>
      </w:r>
      <w:r w:rsidR="00781411" w:rsidRPr="00116222">
        <w:rPr>
          <w:rFonts w:ascii="Verdana" w:hAnsi="Verdana"/>
          <w:b/>
          <w:sz w:val="20"/>
          <w:szCs w:val="20"/>
        </w:rPr>
        <w:t>člen</w:t>
      </w:r>
    </w:p>
    <w:p w14:paraId="1DDF5C6E" w14:textId="77777777" w:rsidR="00781411" w:rsidRPr="00116222" w:rsidRDefault="00781411" w:rsidP="00C2773D">
      <w:pPr>
        <w:spacing w:after="0" w:line="240" w:lineRule="auto"/>
        <w:jc w:val="center"/>
        <w:rPr>
          <w:rFonts w:ascii="Verdana" w:hAnsi="Verdana"/>
          <w:b/>
          <w:sz w:val="20"/>
          <w:szCs w:val="20"/>
        </w:rPr>
      </w:pPr>
      <w:r w:rsidRPr="00116222">
        <w:rPr>
          <w:rFonts w:ascii="Verdana" w:hAnsi="Verdana"/>
          <w:b/>
          <w:sz w:val="20"/>
          <w:szCs w:val="20"/>
        </w:rPr>
        <w:t>(zasnova izv</w:t>
      </w:r>
      <w:r w:rsidR="00244EE7" w:rsidRPr="00116222">
        <w:rPr>
          <w:rFonts w:ascii="Verdana" w:hAnsi="Verdana"/>
          <w:b/>
          <w:sz w:val="20"/>
          <w:szCs w:val="20"/>
        </w:rPr>
        <w:t>ajanja</w:t>
      </w:r>
      <w:r w:rsidRPr="00116222">
        <w:rPr>
          <w:rFonts w:ascii="Verdana" w:hAnsi="Verdana"/>
          <w:b/>
          <w:sz w:val="20"/>
          <w:szCs w:val="20"/>
        </w:rPr>
        <w:t xml:space="preserve"> študijskega programa)</w:t>
      </w:r>
    </w:p>
    <w:p w14:paraId="1CE99898" w14:textId="77777777" w:rsidR="00781411" w:rsidRPr="00116222" w:rsidRDefault="00781411" w:rsidP="00C2773D">
      <w:pPr>
        <w:spacing w:after="0" w:line="240" w:lineRule="auto"/>
        <w:jc w:val="both"/>
        <w:rPr>
          <w:rFonts w:ascii="Verdana" w:hAnsi="Verdana"/>
          <w:sz w:val="20"/>
          <w:szCs w:val="20"/>
        </w:rPr>
      </w:pPr>
    </w:p>
    <w:p w14:paraId="488FAE46" w14:textId="77777777" w:rsidR="001F451A" w:rsidRPr="00116222" w:rsidRDefault="00F23C77" w:rsidP="00C2773D">
      <w:pPr>
        <w:spacing w:after="0" w:line="240" w:lineRule="auto"/>
        <w:jc w:val="both"/>
        <w:rPr>
          <w:rFonts w:ascii="Verdana" w:hAnsi="Verdana"/>
          <w:sz w:val="20"/>
          <w:szCs w:val="20"/>
        </w:rPr>
      </w:pPr>
      <w:r w:rsidRPr="00116222">
        <w:rPr>
          <w:rFonts w:ascii="Verdana" w:hAnsi="Verdana"/>
          <w:b/>
          <w:sz w:val="20"/>
          <w:szCs w:val="20"/>
        </w:rPr>
        <w:t>4</w:t>
      </w:r>
      <w:r w:rsidR="00781411" w:rsidRPr="00116222">
        <w:rPr>
          <w:rFonts w:ascii="Verdana" w:hAnsi="Verdana"/>
          <w:b/>
          <w:sz w:val="20"/>
          <w:szCs w:val="20"/>
        </w:rPr>
        <w:t>. standard</w:t>
      </w:r>
      <w:r w:rsidR="00781411" w:rsidRPr="00D97D40">
        <w:rPr>
          <w:rFonts w:ascii="Verdana" w:hAnsi="Verdana"/>
          <w:b/>
          <w:sz w:val="20"/>
          <w:szCs w:val="20"/>
        </w:rPr>
        <w:t xml:space="preserve">: </w:t>
      </w:r>
    </w:p>
    <w:p w14:paraId="4B1D8FF7" w14:textId="77777777" w:rsidR="00E939AF" w:rsidRPr="00116222" w:rsidRDefault="00E939AF" w:rsidP="00C2773D">
      <w:pPr>
        <w:spacing w:after="0" w:line="240" w:lineRule="auto"/>
        <w:jc w:val="both"/>
        <w:rPr>
          <w:rFonts w:ascii="Verdana" w:hAnsi="Verdana"/>
          <w:sz w:val="20"/>
          <w:szCs w:val="20"/>
        </w:rPr>
      </w:pPr>
    </w:p>
    <w:p w14:paraId="4828DD15" w14:textId="77777777" w:rsidR="00781411" w:rsidRPr="00116222" w:rsidRDefault="002D2B58" w:rsidP="00C2773D">
      <w:pPr>
        <w:spacing w:after="0" w:line="240" w:lineRule="auto"/>
        <w:jc w:val="both"/>
        <w:rPr>
          <w:rFonts w:ascii="Verdana" w:hAnsi="Verdana"/>
          <w:sz w:val="20"/>
          <w:szCs w:val="20"/>
        </w:rPr>
      </w:pPr>
      <w:r w:rsidRPr="00116222">
        <w:rPr>
          <w:rFonts w:ascii="Verdana" w:hAnsi="Verdana"/>
          <w:sz w:val="20"/>
          <w:szCs w:val="20"/>
        </w:rPr>
        <w:t>Zasnova</w:t>
      </w:r>
      <w:r w:rsidR="00781411" w:rsidRPr="00116222">
        <w:rPr>
          <w:rFonts w:ascii="Verdana" w:hAnsi="Verdana"/>
          <w:sz w:val="20"/>
          <w:szCs w:val="20"/>
        </w:rPr>
        <w:t xml:space="preserve"> izv</w:t>
      </w:r>
      <w:r w:rsidR="00244EE7" w:rsidRPr="00116222">
        <w:rPr>
          <w:rFonts w:ascii="Verdana" w:hAnsi="Verdana"/>
          <w:sz w:val="20"/>
          <w:szCs w:val="20"/>
        </w:rPr>
        <w:t>ajanja</w:t>
      </w:r>
      <w:r w:rsidR="00781411" w:rsidRPr="00116222">
        <w:rPr>
          <w:rFonts w:ascii="Verdana" w:hAnsi="Verdana"/>
          <w:sz w:val="20"/>
          <w:szCs w:val="20"/>
        </w:rPr>
        <w:t xml:space="preserve"> </w:t>
      </w:r>
      <w:r w:rsidRPr="00116222">
        <w:rPr>
          <w:rFonts w:ascii="Verdana" w:hAnsi="Verdana"/>
          <w:sz w:val="20"/>
          <w:szCs w:val="20"/>
        </w:rPr>
        <w:t xml:space="preserve">študijskega programa </w:t>
      </w:r>
      <w:r w:rsidR="00781411" w:rsidRPr="00116222">
        <w:rPr>
          <w:rFonts w:ascii="Verdana" w:hAnsi="Verdana"/>
          <w:sz w:val="20"/>
          <w:szCs w:val="20"/>
        </w:rPr>
        <w:t xml:space="preserve">ustreza </w:t>
      </w:r>
      <w:r w:rsidRPr="00116222">
        <w:rPr>
          <w:rFonts w:ascii="Verdana" w:hAnsi="Verdana"/>
          <w:sz w:val="20"/>
          <w:szCs w:val="20"/>
        </w:rPr>
        <w:t xml:space="preserve">njegovi </w:t>
      </w:r>
      <w:r w:rsidR="00781411" w:rsidRPr="00116222">
        <w:rPr>
          <w:rFonts w:ascii="Verdana" w:hAnsi="Verdana"/>
          <w:sz w:val="20"/>
          <w:szCs w:val="20"/>
        </w:rPr>
        <w:t>vsebini, sestavi, vrsti, stopnji in namenu</w:t>
      </w:r>
      <w:r w:rsidR="00D7258A" w:rsidRPr="00116222">
        <w:rPr>
          <w:rFonts w:ascii="Verdana" w:hAnsi="Verdana"/>
          <w:sz w:val="20"/>
          <w:szCs w:val="20"/>
        </w:rPr>
        <w:t xml:space="preserve"> (ciljem)</w:t>
      </w:r>
      <w:r w:rsidR="00781411" w:rsidRPr="00116222">
        <w:rPr>
          <w:rFonts w:ascii="Verdana" w:hAnsi="Verdana"/>
          <w:sz w:val="20"/>
          <w:szCs w:val="20"/>
        </w:rPr>
        <w:t>, tako da so kakovostno prilagojene in zagotovljene študijske vsebine, izvedbene prakse in viri (kadrovski in materialni).</w:t>
      </w:r>
    </w:p>
    <w:p w14:paraId="62B64D1D" w14:textId="77777777" w:rsidR="00E939AF" w:rsidRPr="00116222" w:rsidRDefault="00E939AF" w:rsidP="00C2773D">
      <w:pPr>
        <w:spacing w:after="0" w:line="240" w:lineRule="auto"/>
        <w:jc w:val="both"/>
        <w:rPr>
          <w:rFonts w:ascii="Verdana" w:hAnsi="Verdana"/>
          <w:sz w:val="20"/>
          <w:szCs w:val="20"/>
        </w:rPr>
      </w:pPr>
    </w:p>
    <w:p w14:paraId="06B92D40" w14:textId="77777777" w:rsidR="00826137" w:rsidRPr="00116222" w:rsidRDefault="00B724C3" w:rsidP="00C2773D">
      <w:pPr>
        <w:spacing w:after="0" w:line="240" w:lineRule="auto"/>
        <w:jc w:val="both"/>
        <w:rPr>
          <w:rFonts w:ascii="Verdana" w:hAnsi="Verdana"/>
          <w:i/>
          <w:sz w:val="20"/>
          <w:szCs w:val="20"/>
        </w:rPr>
      </w:pPr>
      <w:r w:rsidRPr="006655F8">
        <w:rPr>
          <w:rFonts w:ascii="Verdana" w:hAnsi="Verdana"/>
          <w:i/>
          <w:sz w:val="20"/>
          <w:szCs w:val="20"/>
        </w:rPr>
        <w:t>P</w:t>
      </w:r>
      <w:r w:rsidR="00826137" w:rsidRPr="006655F8">
        <w:rPr>
          <w:rFonts w:ascii="Verdana" w:hAnsi="Verdana"/>
          <w:i/>
          <w:sz w:val="20"/>
          <w:szCs w:val="20"/>
        </w:rPr>
        <w:t>resoj</w:t>
      </w:r>
      <w:r w:rsidRPr="006655F8">
        <w:rPr>
          <w:rFonts w:ascii="Verdana" w:hAnsi="Verdana"/>
          <w:i/>
          <w:sz w:val="20"/>
          <w:szCs w:val="20"/>
        </w:rPr>
        <w:t>a</w:t>
      </w:r>
      <w:r w:rsidR="00003092" w:rsidRPr="006655F8">
        <w:rPr>
          <w:rFonts w:ascii="Verdana" w:hAnsi="Verdana"/>
          <w:i/>
          <w:sz w:val="20"/>
          <w:szCs w:val="20"/>
        </w:rPr>
        <w:t>jo</w:t>
      </w:r>
      <w:r w:rsidR="00826137" w:rsidRPr="006655F8">
        <w:rPr>
          <w:rFonts w:ascii="Verdana" w:hAnsi="Verdana"/>
          <w:i/>
          <w:sz w:val="20"/>
          <w:szCs w:val="20"/>
        </w:rPr>
        <w:t xml:space="preserve"> s</w:t>
      </w:r>
      <w:r w:rsidR="009A0746" w:rsidRPr="006655F8">
        <w:rPr>
          <w:rFonts w:ascii="Verdana" w:hAnsi="Verdana"/>
          <w:i/>
          <w:sz w:val="20"/>
          <w:szCs w:val="20"/>
        </w:rPr>
        <w:t>e</w:t>
      </w:r>
      <w:r w:rsidR="00826137" w:rsidRPr="006655F8">
        <w:rPr>
          <w:rFonts w:ascii="Verdana" w:hAnsi="Verdana"/>
          <w:i/>
          <w:sz w:val="20"/>
          <w:szCs w:val="20"/>
        </w:rPr>
        <w:t>:</w:t>
      </w:r>
    </w:p>
    <w:p w14:paraId="0909B051" w14:textId="77777777" w:rsidR="003F1169" w:rsidRPr="00436FC3" w:rsidRDefault="00A86E12" w:rsidP="008736A1">
      <w:pPr>
        <w:numPr>
          <w:ilvl w:val="0"/>
          <w:numId w:val="53"/>
        </w:numPr>
        <w:spacing w:after="0" w:line="240" w:lineRule="auto"/>
        <w:jc w:val="both"/>
        <w:rPr>
          <w:rFonts w:ascii="Verdana" w:hAnsi="Verdana"/>
          <w:i/>
          <w:sz w:val="20"/>
          <w:szCs w:val="20"/>
        </w:rPr>
      </w:pPr>
      <w:r w:rsidRPr="00436FC3">
        <w:rPr>
          <w:rFonts w:ascii="Verdana" w:hAnsi="Verdana"/>
          <w:i/>
          <w:sz w:val="20"/>
          <w:szCs w:val="20"/>
        </w:rPr>
        <w:t>predviden</w:t>
      </w:r>
      <w:r w:rsidR="00003092" w:rsidRPr="00436FC3">
        <w:rPr>
          <w:rFonts w:ascii="Verdana" w:hAnsi="Verdana"/>
          <w:i/>
          <w:sz w:val="20"/>
          <w:szCs w:val="20"/>
        </w:rPr>
        <w:t>i</w:t>
      </w:r>
      <w:r w:rsidR="00A15AAA" w:rsidRPr="00436FC3">
        <w:rPr>
          <w:rFonts w:ascii="Verdana" w:hAnsi="Verdana"/>
          <w:i/>
          <w:sz w:val="20"/>
          <w:szCs w:val="20"/>
        </w:rPr>
        <w:t xml:space="preserve"> način</w:t>
      </w:r>
      <w:r w:rsidR="00003092" w:rsidRPr="00436FC3">
        <w:rPr>
          <w:rFonts w:ascii="Verdana" w:hAnsi="Verdana"/>
          <w:i/>
          <w:sz w:val="20"/>
          <w:szCs w:val="20"/>
        </w:rPr>
        <w:t>i</w:t>
      </w:r>
      <w:r w:rsidR="002E3F76" w:rsidRPr="00436FC3">
        <w:rPr>
          <w:rFonts w:ascii="Verdana" w:hAnsi="Verdana"/>
          <w:i/>
          <w:sz w:val="20"/>
          <w:szCs w:val="20"/>
        </w:rPr>
        <w:t>,</w:t>
      </w:r>
      <w:r w:rsidR="00A15AAA" w:rsidRPr="00436FC3">
        <w:rPr>
          <w:rFonts w:ascii="Verdana" w:hAnsi="Verdana"/>
          <w:i/>
          <w:sz w:val="20"/>
          <w:szCs w:val="20"/>
        </w:rPr>
        <w:t xml:space="preserve"> oblike</w:t>
      </w:r>
      <w:r w:rsidR="002E3F76" w:rsidRPr="00436FC3">
        <w:rPr>
          <w:rFonts w:ascii="Verdana" w:hAnsi="Verdana"/>
          <w:i/>
          <w:sz w:val="20"/>
          <w:szCs w:val="20"/>
        </w:rPr>
        <w:t xml:space="preserve"> in potek</w:t>
      </w:r>
      <w:r w:rsidR="00A15AAA" w:rsidRPr="00436FC3">
        <w:rPr>
          <w:rFonts w:ascii="Verdana" w:hAnsi="Verdana"/>
          <w:i/>
          <w:sz w:val="20"/>
          <w:szCs w:val="20"/>
        </w:rPr>
        <w:t xml:space="preserve"> poučevanja</w:t>
      </w:r>
      <w:r w:rsidR="009C2AF0" w:rsidRPr="00436FC3">
        <w:rPr>
          <w:rFonts w:ascii="Verdana" w:hAnsi="Verdana"/>
          <w:i/>
          <w:sz w:val="20"/>
          <w:szCs w:val="20"/>
        </w:rPr>
        <w:t>;</w:t>
      </w:r>
    </w:p>
    <w:p w14:paraId="53BDD284" w14:textId="77777777" w:rsidR="003F1169" w:rsidRPr="00436FC3" w:rsidRDefault="009E146E" w:rsidP="008736A1">
      <w:pPr>
        <w:numPr>
          <w:ilvl w:val="0"/>
          <w:numId w:val="53"/>
        </w:numPr>
        <w:spacing w:after="0" w:line="240" w:lineRule="auto"/>
        <w:jc w:val="both"/>
        <w:rPr>
          <w:rFonts w:ascii="Verdana" w:hAnsi="Verdana"/>
          <w:i/>
          <w:sz w:val="20"/>
          <w:szCs w:val="20"/>
        </w:rPr>
      </w:pPr>
      <w:r w:rsidRPr="00436FC3">
        <w:rPr>
          <w:rFonts w:ascii="Verdana" w:hAnsi="Verdana"/>
          <w:i/>
          <w:sz w:val="20"/>
          <w:szCs w:val="20"/>
        </w:rPr>
        <w:t xml:space="preserve">ustreznost </w:t>
      </w:r>
      <w:r w:rsidR="00354740" w:rsidRPr="00436FC3">
        <w:rPr>
          <w:rFonts w:ascii="Verdana" w:hAnsi="Verdana"/>
          <w:i/>
          <w:sz w:val="20"/>
          <w:szCs w:val="20"/>
        </w:rPr>
        <w:t>kadrov</w:t>
      </w:r>
      <w:r w:rsidR="009A0746" w:rsidRPr="00436FC3">
        <w:rPr>
          <w:rFonts w:ascii="Verdana" w:hAnsi="Verdana"/>
          <w:i/>
          <w:sz w:val="20"/>
          <w:szCs w:val="20"/>
        </w:rPr>
        <w:t xml:space="preserve"> v skladu s</w:t>
      </w:r>
      <w:r w:rsidR="00003092" w:rsidRPr="00436FC3">
        <w:rPr>
          <w:rFonts w:ascii="Verdana" w:hAnsi="Verdana"/>
          <w:i/>
          <w:sz w:val="20"/>
          <w:szCs w:val="20"/>
        </w:rPr>
        <w:t xml:space="preserve"> 1</w:t>
      </w:r>
      <w:r w:rsidR="00115CEA" w:rsidRPr="00436FC3">
        <w:rPr>
          <w:rFonts w:ascii="Verdana" w:hAnsi="Verdana"/>
          <w:i/>
          <w:sz w:val="20"/>
          <w:szCs w:val="20"/>
        </w:rPr>
        <w:t>3</w:t>
      </w:r>
      <w:r w:rsidR="00003092" w:rsidRPr="00436FC3">
        <w:rPr>
          <w:rFonts w:ascii="Verdana" w:hAnsi="Verdana"/>
          <w:i/>
          <w:sz w:val="20"/>
          <w:szCs w:val="20"/>
        </w:rPr>
        <w:t>.</w:t>
      </w:r>
      <w:r w:rsidR="009A0746" w:rsidRPr="00436FC3">
        <w:rPr>
          <w:rFonts w:ascii="Verdana" w:hAnsi="Verdana"/>
          <w:i/>
          <w:sz w:val="20"/>
          <w:szCs w:val="20"/>
        </w:rPr>
        <w:t xml:space="preserve"> členom meril</w:t>
      </w:r>
      <w:r w:rsidR="00B53B65" w:rsidRPr="00436FC3">
        <w:rPr>
          <w:rFonts w:ascii="Verdana" w:hAnsi="Verdana"/>
          <w:i/>
          <w:sz w:val="20"/>
          <w:szCs w:val="20"/>
        </w:rPr>
        <w:t xml:space="preserve"> ter:</w:t>
      </w:r>
    </w:p>
    <w:p w14:paraId="3441E98C" w14:textId="77777777" w:rsidR="00245881" w:rsidRPr="00116222" w:rsidRDefault="003F35BB" w:rsidP="008736A1">
      <w:pPr>
        <w:numPr>
          <w:ilvl w:val="0"/>
          <w:numId w:val="6"/>
        </w:numPr>
        <w:spacing w:after="0" w:line="240" w:lineRule="auto"/>
        <w:jc w:val="both"/>
        <w:rPr>
          <w:rFonts w:ascii="Verdana" w:hAnsi="Verdana"/>
          <w:i/>
          <w:sz w:val="20"/>
          <w:szCs w:val="20"/>
        </w:rPr>
      </w:pPr>
      <w:r w:rsidRPr="00116222">
        <w:rPr>
          <w:rFonts w:ascii="Verdana" w:hAnsi="Verdana"/>
          <w:i/>
          <w:sz w:val="20"/>
          <w:szCs w:val="20"/>
        </w:rPr>
        <w:t>področna primernost izvolitev v naziv visokošolskih učiteljev in sodelavcev;</w:t>
      </w:r>
    </w:p>
    <w:p w14:paraId="5FA9604C" w14:textId="77777777" w:rsidR="00245881" w:rsidRPr="00116222" w:rsidRDefault="006041B5" w:rsidP="008736A1">
      <w:pPr>
        <w:numPr>
          <w:ilvl w:val="0"/>
          <w:numId w:val="6"/>
        </w:numPr>
        <w:spacing w:after="0" w:line="240" w:lineRule="auto"/>
        <w:jc w:val="both"/>
        <w:rPr>
          <w:rFonts w:ascii="Verdana" w:hAnsi="Verdana"/>
          <w:i/>
          <w:sz w:val="20"/>
          <w:szCs w:val="20"/>
        </w:rPr>
      </w:pPr>
      <w:r w:rsidRPr="00116222">
        <w:rPr>
          <w:rFonts w:ascii="Verdana" w:hAnsi="Verdana"/>
          <w:i/>
          <w:sz w:val="20"/>
          <w:szCs w:val="20"/>
        </w:rPr>
        <w:lastRenderedPageBreak/>
        <w:t>i</w:t>
      </w:r>
      <w:r w:rsidR="00DA511F" w:rsidRPr="00116222">
        <w:rPr>
          <w:rFonts w:ascii="Verdana" w:hAnsi="Verdana"/>
          <w:i/>
          <w:sz w:val="20"/>
          <w:szCs w:val="20"/>
        </w:rPr>
        <w:t xml:space="preserve">zpolnjevanje pogojev </w:t>
      </w:r>
      <w:r w:rsidR="00245881" w:rsidRPr="00116222">
        <w:rPr>
          <w:rFonts w:ascii="Verdana" w:hAnsi="Verdana"/>
          <w:i/>
          <w:sz w:val="20"/>
          <w:szCs w:val="20"/>
        </w:rPr>
        <w:t>za mentorstvo doktorskim študentom</w:t>
      </w:r>
      <w:r w:rsidR="007E418B" w:rsidRPr="00116222">
        <w:rPr>
          <w:rFonts w:ascii="Verdana" w:hAnsi="Verdana"/>
          <w:i/>
          <w:sz w:val="20"/>
          <w:szCs w:val="20"/>
        </w:rPr>
        <w:t xml:space="preserve"> in ustreznost mentorjev</w:t>
      </w:r>
      <w:r w:rsidR="00553323" w:rsidRPr="00116222">
        <w:rPr>
          <w:rFonts w:ascii="Verdana" w:hAnsi="Verdana"/>
          <w:i/>
          <w:sz w:val="20"/>
          <w:szCs w:val="20"/>
        </w:rPr>
        <w:t>;</w:t>
      </w:r>
    </w:p>
    <w:p w14:paraId="7FE02589" w14:textId="77777777" w:rsidR="00A15AAA" w:rsidRPr="00116222" w:rsidRDefault="00A15AAA" w:rsidP="008736A1">
      <w:pPr>
        <w:numPr>
          <w:ilvl w:val="0"/>
          <w:numId w:val="53"/>
        </w:numPr>
        <w:spacing w:after="0" w:line="240" w:lineRule="auto"/>
        <w:jc w:val="both"/>
        <w:rPr>
          <w:rFonts w:ascii="Verdana" w:hAnsi="Verdana"/>
          <w:i/>
          <w:sz w:val="20"/>
          <w:szCs w:val="20"/>
        </w:rPr>
      </w:pPr>
      <w:r w:rsidRPr="00116222">
        <w:rPr>
          <w:rFonts w:ascii="Verdana" w:hAnsi="Verdana"/>
          <w:i/>
          <w:sz w:val="20"/>
          <w:szCs w:val="20"/>
        </w:rPr>
        <w:t>materialne razmere, povezane z izv</w:t>
      </w:r>
      <w:r w:rsidR="000832B5" w:rsidRPr="00116222">
        <w:rPr>
          <w:rFonts w:ascii="Verdana" w:hAnsi="Verdana"/>
          <w:i/>
          <w:sz w:val="20"/>
          <w:szCs w:val="20"/>
        </w:rPr>
        <w:t>ajanjem</w:t>
      </w:r>
      <w:r w:rsidR="00EA6414" w:rsidRPr="00116222">
        <w:rPr>
          <w:rFonts w:ascii="Verdana" w:hAnsi="Verdana"/>
          <w:i/>
          <w:sz w:val="20"/>
          <w:szCs w:val="20"/>
        </w:rPr>
        <w:t xml:space="preserve"> študijskega programa</w:t>
      </w:r>
      <w:r w:rsidR="009E146E" w:rsidRPr="00116222">
        <w:rPr>
          <w:rFonts w:ascii="Verdana" w:hAnsi="Verdana"/>
          <w:i/>
          <w:sz w:val="20"/>
          <w:szCs w:val="20"/>
        </w:rPr>
        <w:t>,</w:t>
      </w:r>
      <w:r w:rsidR="009A0746" w:rsidRPr="00116222">
        <w:rPr>
          <w:rFonts w:ascii="Verdana" w:hAnsi="Verdana"/>
          <w:i/>
          <w:sz w:val="20"/>
          <w:szCs w:val="20"/>
        </w:rPr>
        <w:t xml:space="preserve"> v skladu </w:t>
      </w:r>
      <w:r w:rsidR="00B72206" w:rsidRPr="00116222">
        <w:rPr>
          <w:rFonts w:ascii="Verdana" w:hAnsi="Verdana"/>
          <w:i/>
          <w:sz w:val="20"/>
          <w:szCs w:val="20"/>
        </w:rPr>
        <w:t>s</w:t>
      </w:r>
      <w:r w:rsidR="009A0746" w:rsidRPr="00116222">
        <w:rPr>
          <w:rFonts w:ascii="Verdana" w:hAnsi="Verdana"/>
          <w:i/>
          <w:sz w:val="20"/>
          <w:szCs w:val="20"/>
        </w:rPr>
        <w:t xml:space="preserve"> </w:t>
      </w:r>
      <w:r w:rsidR="00003092" w:rsidRPr="00116222">
        <w:rPr>
          <w:rFonts w:ascii="Verdana" w:hAnsi="Verdana"/>
          <w:i/>
          <w:sz w:val="20"/>
          <w:szCs w:val="20"/>
        </w:rPr>
        <w:t>1</w:t>
      </w:r>
      <w:r w:rsidR="00115CEA" w:rsidRPr="00116222">
        <w:rPr>
          <w:rFonts w:ascii="Verdana" w:hAnsi="Verdana"/>
          <w:i/>
          <w:sz w:val="20"/>
          <w:szCs w:val="20"/>
        </w:rPr>
        <w:t>5</w:t>
      </w:r>
      <w:r w:rsidR="00003092" w:rsidRPr="00116222">
        <w:rPr>
          <w:rFonts w:ascii="Verdana" w:hAnsi="Verdana"/>
          <w:i/>
          <w:sz w:val="20"/>
          <w:szCs w:val="20"/>
        </w:rPr>
        <w:t>.</w:t>
      </w:r>
      <w:r w:rsidR="009A0746" w:rsidRPr="00116222">
        <w:rPr>
          <w:rFonts w:ascii="Verdana" w:hAnsi="Verdana"/>
          <w:i/>
          <w:sz w:val="20"/>
          <w:szCs w:val="20"/>
        </w:rPr>
        <w:t xml:space="preserve"> členom meril</w:t>
      </w:r>
      <w:r w:rsidR="00A86E12" w:rsidRPr="00116222">
        <w:rPr>
          <w:rFonts w:ascii="Verdana" w:hAnsi="Verdana"/>
          <w:i/>
          <w:sz w:val="20"/>
          <w:szCs w:val="20"/>
        </w:rPr>
        <w:t>.</w:t>
      </w:r>
    </w:p>
    <w:p w14:paraId="550D087B" w14:textId="77777777" w:rsidR="00A15AAA" w:rsidRPr="00116222" w:rsidRDefault="00A15AAA" w:rsidP="00C2773D">
      <w:pPr>
        <w:spacing w:after="0" w:line="240" w:lineRule="auto"/>
        <w:jc w:val="both"/>
        <w:rPr>
          <w:rFonts w:ascii="Verdana" w:hAnsi="Verdana"/>
          <w:sz w:val="20"/>
          <w:szCs w:val="20"/>
        </w:rPr>
      </w:pPr>
    </w:p>
    <w:p w14:paraId="700B3F81" w14:textId="77777777" w:rsidR="001F451A" w:rsidRPr="00116222" w:rsidRDefault="00D318E2" w:rsidP="00C2773D">
      <w:pPr>
        <w:spacing w:after="0" w:line="240" w:lineRule="auto"/>
        <w:jc w:val="both"/>
        <w:rPr>
          <w:rFonts w:ascii="Verdana" w:hAnsi="Verdana"/>
          <w:sz w:val="20"/>
          <w:szCs w:val="20"/>
        </w:rPr>
      </w:pPr>
      <w:r w:rsidRPr="00116222">
        <w:rPr>
          <w:rFonts w:ascii="Verdana" w:hAnsi="Verdana"/>
          <w:b/>
          <w:sz w:val="20"/>
          <w:szCs w:val="20"/>
        </w:rPr>
        <w:t>5</w:t>
      </w:r>
      <w:r w:rsidR="00781411" w:rsidRPr="00116222">
        <w:rPr>
          <w:rFonts w:ascii="Verdana" w:hAnsi="Verdana"/>
          <w:b/>
          <w:sz w:val="20"/>
          <w:szCs w:val="20"/>
        </w:rPr>
        <w:t>.</w:t>
      </w:r>
      <w:r w:rsidR="00E939AF" w:rsidRPr="00116222">
        <w:rPr>
          <w:rFonts w:ascii="Verdana" w:hAnsi="Verdana"/>
          <w:b/>
          <w:sz w:val="20"/>
          <w:szCs w:val="20"/>
        </w:rPr>
        <w:t xml:space="preserve"> </w:t>
      </w:r>
      <w:r w:rsidR="00781411" w:rsidRPr="00116222">
        <w:rPr>
          <w:rFonts w:ascii="Verdana" w:hAnsi="Verdana"/>
          <w:b/>
          <w:sz w:val="20"/>
          <w:szCs w:val="20"/>
        </w:rPr>
        <w:t>standard</w:t>
      </w:r>
      <w:r w:rsidR="00781411" w:rsidRPr="00F65116">
        <w:rPr>
          <w:rFonts w:ascii="Verdana" w:hAnsi="Verdana"/>
          <w:b/>
          <w:sz w:val="20"/>
          <w:szCs w:val="20"/>
        </w:rPr>
        <w:t xml:space="preserve">: </w:t>
      </w:r>
    </w:p>
    <w:p w14:paraId="7A903C7C" w14:textId="77777777" w:rsidR="00E939AF" w:rsidRPr="00116222" w:rsidRDefault="00E939AF" w:rsidP="00C2773D">
      <w:pPr>
        <w:spacing w:after="0" w:line="240" w:lineRule="auto"/>
        <w:jc w:val="both"/>
        <w:rPr>
          <w:rFonts w:ascii="Verdana" w:hAnsi="Verdana"/>
          <w:sz w:val="20"/>
          <w:szCs w:val="20"/>
        </w:rPr>
      </w:pPr>
    </w:p>
    <w:p w14:paraId="0A6D4E5F" w14:textId="77777777" w:rsidR="00781411" w:rsidRPr="00116222" w:rsidRDefault="00781411" w:rsidP="00C2773D">
      <w:pPr>
        <w:spacing w:after="0" w:line="240" w:lineRule="auto"/>
        <w:jc w:val="both"/>
        <w:rPr>
          <w:rFonts w:ascii="Verdana" w:hAnsi="Verdana"/>
          <w:sz w:val="20"/>
          <w:szCs w:val="20"/>
        </w:rPr>
      </w:pPr>
      <w:r w:rsidRPr="00116222">
        <w:rPr>
          <w:rFonts w:ascii="Verdana" w:hAnsi="Verdana"/>
          <w:sz w:val="20"/>
          <w:szCs w:val="20"/>
        </w:rPr>
        <w:t>Pogoji za študij in obvezne sestavine študijskega programa so določeni</w:t>
      </w:r>
      <w:r w:rsidR="004234BA" w:rsidRPr="00116222">
        <w:rPr>
          <w:rFonts w:ascii="Verdana" w:hAnsi="Verdana"/>
          <w:sz w:val="20"/>
          <w:szCs w:val="20"/>
        </w:rPr>
        <w:t>,</w:t>
      </w:r>
      <w:r w:rsidRPr="00116222">
        <w:rPr>
          <w:rFonts w:ascii="Verdana" w:hAnsi="Verdana"/>
          <w:sz w:val="20"/>
          <w:szCs w:val="20"/>
        </w:rPr>
        <w:t xml:space="preserve"> </w:t>
      </w:r>
      <w:r w:rsidR="004234BA" w:rsidRPr="00116222">
        <w:rPr>
          <w:rFonts w:ascii="Verdana" w:hAnsi="Verdana"/>
          <w:sz w:val="20"/>
          <w:szCs w:val="20"/>
        </w:rPr>
        <w:t>pregledni in razumljivi</w:t>
      </w:r>
      <w:r w:rsidRPr="00116222">
        <w:rPr>
          <w:rFonts w:ascii="Verdana" w:hAnsi="Verdana"/>
          <w:sz w:val="20"/>
          <w:szCs w:val="20"/>
        </w:rPr>
        <w:t xml:space="preserve">. Omogočajo </w:t>
      </w:r>
      <w:r w:rsidR="00CE6997" w:rsidRPr="00116222">
        <w:rPr>
          <w:rFonts w:ascii="Verdana" w:hAnsi="Verdana"/>
          <w:sz w:val="20"/>
          <w:szCs w:val="20"/>
        </w:rPr>
        <w:t>uveljavljanje</w:t>
      </w:r>
      <w:r w:rsidRPr="00116222">
        <w:rPr>
          <w:rFonts w:ascii="Verdana" w:hAnsi="Verdana"/>
          <w:sz w:val="20"/>
          <w:szCs w:val="20"/>
        </w:rPr>
        <w:t xml:space="preserve"> pravic in </w:t>
      </w:r>
      <w:r w:rsidR="00CE6997" w:rsidRPr="00116222">
        <w:rPr>
          <w:rFonts w:ascii="Verdana" w:hAnsi="Verdana"/>
          <w:sz w:val="20"/>
          <w:szCs w:val="20"/>
        </w:rPr>
        <w:t xml:space="preserve">izpolnjevanje </w:t>
      </w:r>
      <w:r w:rsidRPr="00116222">
        <w:rPr>
          <w:rFonts w:ascii="Verdana" w:hAnsi="Verdana"/>
          <w:sz w:val="20"/>
          <w:szCs w:val="20"/>
        </w:rPr>
        <w:t xml:space="preserve">obveznosti </w:t>
      </w:r>
      <w:r w:rsidR="006E7D06" w:rsidRPr="00116222">
        <w:rPr>
          <w:rFonts w:ascii="Verdana" w:hAnsi="Verdana"/>
          <w:sz w:val="20"/>
          <w:szCs w:val="20"/>
        </w:rPr>
        <w:t>vseh deležnikov</w:t>
      </w:r>
      <w:r w:rsidRPr="00116222">
        <w:rPr>
          <w:rFonts w:ascii="Verdana" w:hAnsi="Verdana"/>
          <w:sz w:val="20"/>
          <w:szCs w:val="20"/>
        </w:rPr>
        <w:t xml:space="preserve"> v študijskem procesu.</w:t>
      </w:r>
    </w:p>
    <w:p w14:paraId="1E644697" w14:textId="77777777" w:rsidR="00E939AF" w:rsidRPr="00116222" w:rsidRDefault="00E939AF" w:rsidP="00C2773D">
      <w:pPr>
        <w:spacing w:after="0" w:line="240" w:lineRule="auto"/>
        <w:jc w:val="both"/>
        <w:rPr>
          <w:rFonts w:ascii="Verdana" w:hAnsi="Verdana"/>
          <w:i/>
          <w:sz w:val="20"/>
          <w:szCs w:val="20"/>
        </w:rPr>
      </w:pPr>
    </w:p>
    <w:p w14:paraId="07F4CB8D" w14:textId="77777777" w:rsidR="00826137" w:rsidRPr="00116222" w:rsidRDefault="00B724C3" w:rsidP="00C2773D">
      <w:pPr>
        <w:spacing w:after="0" w:line="240" w:lineRule="auto"/>
        <w:jc w:val="both"/>
        <w:rPr>
          <w:rFonts w:ascii="Verdana" w:hAnsi="Verdana"/>
          <w:i/>
          <w:sz w:val="20"/>
          <w:szCs w:val="20"/>
        </w:rPr>
      </w:pPr>
      <w:r w:rsidRPr="006655F8">
        <w:rPr>
          <w:rFonts w:ascii="Verdana" w:hAnsi="Verdana"/>
          <w:i/>
          <w:sz w:val="20"/>
          <w:szCs w:val="20"/>
        </w:rPr>
        <w:t>P</w:t>
      </w:r>
      <w:r w:rsidR="00826137" w:rsidRPr="006655F8">
        <w:rPr>
          <w:rFonts w:ascii="Verdana" w:hAnsi="Verdana"/>
          <w:i/>
          <w:sz w:val="20"/>
          <w:szCs w:val="20"/>
        </w:rPr>
        <w:t>resoj</w:t>
      </w:r>
      <w:r w:rsidRPr="006655F8">
        <w:rPr>
          <w:rFonts w:ascii="Verdana" w:hAnsi="Verdana"/>
          <w:i/>
          <w:sz w:val="20"/>
          <w:szCs w:val="20"/>
        </w:rPr>
        <w:t>a</w:t>
      </w:r>
      <w:r w:rsidR="00003092" w:rsidRPr="006655F8">
        <w:rPr>
          <w:rFonts w:ascii="Verdana" w:hAnsi="Verdana"/>
          <w:i/>
          <w:sz w:val="20"/>
          <w:szCs w:val="20"/>
        </w:rPr>
        <w:t>jo</w:t>
      </w:r>
      <w:r w:rsidR="00826137" w:rsidRPr="006655F8">
        <w:rPr>
          <w:rFonts w:ascii="Verdana" w:hAnsi="Verdana"/>
          <w:i/>
          <w:sz w:val="20"/>
          <w:szCs w:val="20"/>
        </w:rPr>
        <w:t xml:space="preserve"> s</w:t>
      </w:r>
      <w:r w:rsidR="00A86E12" w:rsidRPr="006655F8">
        <w:rPr>
          <w:rFonts w:ascii="Verdana" w:hAnsi="Verdana"/>
          <w:i/>
          <w:sz w:val="20"/>
          <w:szCs w:val="20"/>
        </w:rPr>
        <w:t>e</w:t>
      </w:r>
      <w:r w:rsidR="00826137" w:rsidRPr="006655F8">
        <w:rPr>
          <w:rFonts w:ascii="Verdana" w:hAnsi="Verdana"/>
          <w:i/>
          <w:sz w:val="20"/>
          <w:szCs w:val="20"/>
        </w:rPr>
        <w:t>:</w:t>
      </w:r>
    </w:p>
    <w:p w14:paraId="553198A5" w14:textId="77777777" w:rsidR="009041BE" w:rsidRPr="006655F8" w:rsidRDefault="00A86E12" w:rsidP="008736A1">
      <w:pPr>
        <w:numPr>
          <w:ilvl w:val="0"/>
          <w:numId w:val="54"/>
        </w:numPr>
        <w:spacing w:after="0" w:line="240" w:lineRule="auto"/>
        <w:jc w:val="both"/>
        <w:rPr>
          <w:rFonts w:ascii="Verdana" w:hAnsi="Verdana"/>
          <w:i/>
          <w:sz w:val="20"/>
          <w:szCs w:val="20"/>
        </w:rPr>
      </w:pPr>
      <w:r w:rsidRPr="006655F8">
        <w:rPr>
          <w:rFonts w:ascii="Verdana" w:hAnsi="Verdana"/>
          <w:i/>
          <w:sz w:val="20"/>
          <w:szCs w:val="20"/>
        </w:rPr>
        <w:t>pogoj</w:t>
      </w:r>
      <w:r w:rsidR="00003092" w:rsidRPr="006655F8">
        <w:rPr>
          <w:rFonts w:ascii="Verdana" w:hAnsi="Verdana"/>
          <w:i/>
          <w:sz w:val="20"/>
          <w:szCs w:val="20"/>
        </w:rPr>
        <w:t>i</w:t>
      </w:r>
      <w:r w:rsidRPr="006655F8">
        <w:rPr>
          <w:rFonts w:ascii="Verdana" w:hAnsi="Verdana"/>
          <w:i/>
          <w:sz w:val="20"/>
          <w:szCs w:val="20"/>
        </w:rPr>
        <w:t xml:space="preserve"> za vpis v študijski program</w:t>
      </w:r>
      <w:r w:rsidR="006D3656" w:rsidRPr="006655F8">
        <w:rPr>
          <w:rFonts w:ascii="Verdana" w:hAnsi="Verdana"/>
          <w:i/>
          <w:sz w:val="20"/>
          <w:szCs w:val="20"/>
        </w:rPr>
        <w:t xml:space="preserve"> in</w:t>
      </w:r>
      <w:r w:rsidRPr="006655F8">
        <w:rPr>
          <w:rFonts w:ascii="Verdana" w:hAnsi="Verdana"/>
          <w:i/>
          <w:sz w:val="20"/>
          <w:szCs w:val="20"/>
        </w:rPr>
        <w:t xml:space="preserve"> napredovanje </w:t>
      </w:r>
      <w:r w:rsidR="006D3656" w:rsidRPr="006655F8">
        <w:rPr>
          <w:rFonts w:ascii="Verdana" w:hAnsi="Verdana"/>
          <w:i/>
          <w:sz w:val="20"/>
          <w:szCs w:val="20"/>
        </w:rPr>
        <w:t>študentov</w:t>
      </w:r>
      <w:r w:rsidR="003F1169" w:rsidRPr="006655F8">
        <w:rPr>
          <w:rFonts w:ascii="Verdana" w:hAnsi="Verdana"/>
          <w:i/>
          <w:sz w:val="20"/>
          <w:szCs w:val="20"/>
        </w:rPr>
        <w:t>;</w:t>
      </w:r>
    </w:p>
    <w:p w14:paraId="6AB9C329" w14:textId="77777777" w:rsidR="003F1169" w:rsidRPr="006655F8" w:rsidRDefault="009041BE" w:rsidP="008736A1">
      <w:pPr>
        <w:numPr>
          <w:ilvl w:val="0"/>
          <w:numId w:val="54"/>
        </w:numPr>
        <w:spacing w:after="0" w:line="240" w:lineRule="auto"/>
        <w:jc w:val="both"/>
        <w:rPr>
          <w:rFonts w:ascii="Verdana" w:hAnsi="Verdana"/>
          <w:i/>
          <w:sz w:val="20"/>
          <w:szCs w:val="20"/>
        </w:rPr>
      </w:pPr>
      <w:r w:rsidRPr="006655F8">
        <w:rPr>
          <w:rFonts w:ascii="Verdana" w:hAnsi="Verdana"/>
          <w:i/>
          <w:sz w:val="20"/>
          <w:szCs w:val="20"/>
        </w:rPr>
        <w:t>merila za priznavanje znanja</w:t>
      </w:r>
      <w:r w:rsidR="00C80A67" w:rsidRPr="006655F8">
        <w:rPr>
          <w:rFonts w:ascii="Verdana" w:hAnsi="Verdana"/>
          <w:i/>
          <w:sz w:val="20"/>
          <w:szCs w:val="20"/>
        </w:rPr>
        <w:t xml:space="preserve"> in spretnosti, pridobljenih pred vpisom v študijski program</w:t>
      </w:r>
      <w:r w:rsidRPr="006655F8">
        <w:rPr>
          <w:rFonts w:ascii="Verdana" w:hAnsi="Verdana"/>
          <w:i/>
          <w:sz w:val="20"/>
          <w:szCs w:val="20"/>
        </w:rPr>
        <w:t xml:space="preserve">; </w:t>
      </w:r>
    </w:p>
    <w:p w14:paraId="7380F833" w14:textId="77777777" w:rsidR="003F1169" w:rsidRPr="006655F8" w:rsidRDefault="005847C0" w:rsidP="008736A1">
      <w:pPr>
        <w:numPr>
          <w:ilvl w:val="0"/>
          <w:numId w:val="54"/>
        </w:numPr>
        <w:spacing w:after="0" w:line="240" w:lineRule="auto"/>
        <w:jc w:val="both"/>
        <w:rPr>
          <w:rFonts w:ascii="Verdana" w:hAnsi="Verdana"/>
          <w:i/>
          <w:sz w:val="20"/>
          <w:szCs w:val="20"/>
        </w:rPr>
      </w:pPr>
      <w:r w:rsidRPr="006655F8">
        <w:rPr>
          <w:rFonts w:ascii="Verdana" w:hAnsi="Verdana"/>
          <w:i/>
          <w:sz w:val="20"/>
          <w:szCs w:val="20"/>
        </w:rPr>
        <w:t xml:space="preserve">načini </w:t>
      </w:r>
      <w:r w:rsidR="00A86E12" w:rsidRPr="006655F8">
        <w:rPr>
          <w:rFonts w:ascii="Verdana" w:hAnsi="Verdana"/>
          <w:i/>
          <w:sz w:val="20"/>
          <w:szCs w:val="20"/>
        </w:rPr>
        <w:t>ocenjevanj</w:t>
      </w:r>
      <w:r w:rsidR="00D33679" w:rsidRPr="006655F8">
        <w:rPr>
          <w:rFonts w:ascii="Verdana" w:hAnsi="Verdana"/>
          <w:i/>
          <w:sz w:val="20"/>
          <w:szCs w:val="20"/>
        </w:rPr>
        <w:t>a</w:t>
      </w:r>
      <w:r w:rsidR="003F1169" w:rsidRPr="006655F8">
        <w:rPr>
          <w:rFonts w:ascii="Verdana" w:hAnsi="Verdana"/>
          <w:i/>
          <w:sz w:val="20"/>
          <w:szCs w:val="20"/>
        </w:rPr>
        <w:t>;</w:t>
      </w:r>
    </w:p>
    <w:p w14:paraId="35BEA37B" w14:textId="77777777" w:rsidR="003147B1" w:rsidRPr="00116222" w:rsidRDefault="00A86E12" w:rsidP="006655F8">
      <w:pPr>
        <w:tabs>
          <w:tab w:val="left" w:pos="709"/>
        </w:tabs>
        <w:spacing w:after="0" w:line="240" w:lineRule="auto"/>
        <w:ind w:left="709" w:hanging="349"/>
        <w:jc w:val="both"/>
        <w:rPr>
          <w:rFonts w:ascii="Verdana" w:hAnsi="Verdana"/>
          <w:i/>
          <w:sz w:val="20"/>
          <w:szCs w:val="20"/>
        </w:rPr>
      </w:pPr>
      <w:r w:rsidRPr="00116222">
        <w:rPr>
          <w:rFonts w:ascii="Verdana" w:hAnsi="Verdana"/>
          <w:i/>
          <w:sz w:val="20"/>
          <w:szCs w:val="20"/>
        </w:rPr>
        <w:t xml:space="preserve">č) </w:t>
      </w:r>
      <w:r w:rsidR="006655F8">
        <w:rPr>
          <w:rFonts w:ascii="Verdana" w:hAnsi="Verdana"/>
          <w:i/>
          <w:sz w:val="20"/>
          <w:szCs w:val="20"/>
        </w:rPr>
        <w:t xml:space="preserve"> </w:t>
      </w:r>
      <w:r w:rsidR="006D3656" w:rsidRPr="00116222">
        <w:rPr>
          <w:rFonts w:ascii="Verdana" w:hAnsi="Verdana"/>
          <w:i/>
          <w:sz w:val="20"/>
          <w:szCs w:val="20"/>
        </w:rPr>
        <w:t>pogoj</w:t>
      </w:r>
      <w:r w:rsidR="00003092" w:rsidRPr="00116222">
        <w:rPr>
          <w:rFonts w:ascii="Verdana" w:hAnsi="Verdana"/>
          <w:i/>
          <w:sz w:val="20"/>
          <w:szCs w:val="20"/>
        </w:rPr>
        <w:t>i</w:t>
      </w:r>
      <w:r w:rsidR="006D3656" w:rsidRPr="00116222">
        <w:rPr>
          <w:rFonts w:ascii="Verdana" w:hAnsi="Verdana"/>
          <w:i/>
          <w:sz w:val="20"/>
          <w:szCs w:val="20"/>
        </w:rPr>
        <w:t xml:space="preserve"> za </w:t>
      </w:r>
      <w:r w:rsidR="00C80A67" w:rsidRPr="00116222">
        <w:rPr>
          <w:rFonts w:ascii="Verdana" w:hAnsi="Verdana"/>
          <w:i/>
          <w:sz w:val="20"/>
          <w:szCs w:val="20"/>
        </w:rPr>
        <w:t>do</w:t>
      </w:r>
      <w:r w:rsidR="006D3656" w:rsidRPr="00116222">
        <w:rPr>
          <w:rFonts w:ascii="Verdana" w:hAnsi="Verdana"/>
          <w:i/>
          <w:sz w:val="20"/>
          <w:szCs w:val="20"/>
        </w:rPr>
        <w:t>končanje študija</w:t>
      </w:r>
      <w:r w:rsidR="003147B1" w:rsidRPr="00116222">
        <w:rPr>
          <w:rFonts w:ascii="Verdana" w:hAnsi="Verdana"/>
          <w:i/>
          <w:sz w:val="20"/>
          <w:szCs w:val="20"/>
        </w:rPr>
        <w:t>;</w:t>
      </w:r>
      <w:r w:rsidR="00F94C91" w:rsidRPr="00116222">
        <w:rPr>
          <w:rFonts w:ascii="Verdana" w:hAnsi="Verdana"/>
          <w:i/>
          <w:sz w:val="20"/>
          <w:szCs w:val="20"/>
        </w:rPr>
        <w:t xml:space="preserve"> </w:t>
      </w:r>
    </w:p>
    <w:p w14:paraId="6D926F56" w14:textId="77777777" w:rsidR="00D945F2" w:rsidRPr="006655F8" w:rsidRDefault="003147B1" w:rsidP="008736A1">
      <w:pPr>
        <w:numPr>
          <w:ilvl w:val="0"/>
          <w:numId w:val="54"/>
        </w:numPr>
        <w:spacing w:after="0" w:line="240" w:lineRule="auto"/>
        <w:jc w:val="both"/>
        <w:rPr>
          <w:rFonts w:ascii="Verdana" w:hAnsi="Verdana"/>
          <w:i/>
          <w:sz w:val="20"/>
          <w:szCs w:val="20"/>
        </w:rPr>
      </w:pPr>
      <w:r w:rsidRPr="006655F8">
        <w:rPr>
          <w:rFonts w:ascii="Verdana" w:hAnsi="Verdana"/>
          <w:i/>
          <w:sz w:val="20"/>
          <w:szCs w:val="20"/>
        </w:rPr>
        <w:t xml:space="preserve">pogoji za </w:t>
      </w:r>
      <w:r w:rsidR="00C80A67" w:rsidRPr="006655F8">
        <w:rPr>
          <w:rFonts w:ascii="Verdana" w:hAnsi="Verdana"/>
          <w:i/>
          <w:sz w:val="20"/>
          <w:szCs w:val="20"/>
        </w:rPr>
        <w:t>do</w:t>
      </w:r>
      <w:r w:rsidRPr="006655F8">
        <w:rPr>
          <w:rFonts w:ascii="Verdana" w:hAnsi="Verdana"/>
          <w:i/>
          <w:sz w:val="20"/>
          <w:szCs w:val="20"/>
        </w:rPr>
        <w:t xml:space="preserve">končanje </w:t>
      </w:r>
      <w:r w:rsidR="00F94C91" w:rsidRPr="006655F8">
        <w:rPr>
          <w:rFonts w:ascii="Verdana" w:hAnsi="Verdana"/>
          <w:i/>
          <w:sz w:val="20"/>
          <w:szCs w:val="20"/>
        </w:rPr>
        <w:t>posameznih delov programa, če jih ta vsebuje</w:t>
      </w:r>
      <w:r w:rsidR="003F1169" w:rsidRPr="006655F8">
        <w:rPr>
          <w:rFonts w:ascii="Verdana" w:hAnsi="Verdana"/>
          <w:i/>
          <w:sz w:val="20"/>
          <w:szCs w:val="20"/>
        </w:rPr>
        <w:t>;</w:t>
      </w:r>
    </w:p>
    <w:p w14:paraId="25C6254A" w14:textId="77777777" w:rsidR="00A86E12" w:rsidRPr="006655F8" w:rsidRDefault="00D945F2" w:rsidP="008736A1">
      <w:pPr>
        <w:numPr>
          <w:ilvl w:val="0"/>
          <w:numId w:val="54"/>
        </w:numPr>
        <w:spacing w:after="0" w:line="240" w:lineRule="auto"/>
        <w:jc w:val="both"/>
        <w:rPr>
          <w:rFonts w:ascii="Verdana" w:hAnsi="Verdana"/>
          <w:i/>
          <w:sz w:val="20"/>
          <w:szCs w:val="20"/>
        </w:rPr>
      </w:pPr>
      <w:r w:rsidRPr="006655F8">
        <w:rPr>
          <w:rFonts w:ascii="Verdana" w:hAnsi="Verdana"/>
          <w:i/>
          <w:sz w:val="20"/>
          <w:szCs w:val="20"/>
        </w:rPr>
        <w:t>strokovn</w:t>
      </w:r>
      <w:r w:rsidR="00C80A67" w:rsidRPr="006655F8">
        <w:rPr>
          <w:rFonts w:ascii="Verdana" w:hAnsi="Verdana"/>
          <w:i/>
          <w:sz w:val="20"/>
          <w:szCs w:val="20"/>
        </w:rPr>
        <w:t>i</w:t>
      </w:r>
      <w:r w:rsidRPr="006655F8">
        <w:rPr>
          <w:rFonts w:ascii="Verdana" w:hAnsi="Verdana"/>
          <w:i/>
          <w:sz w:val="20"/>
          <w:szCs w:val="20"/>
        </w:rPr>
        <w:t xml:space="preserve"> oziroma znanstven</w:t>
      </w:r>
      <w:r w:rsidR="00C80A67" w:rsidRPr="006655F8">
        <w:rPr>
          <w:rFonts w:ascii="Verdana" w:hAnsi="Verdana"/>
          <w:i/>
          <w:sz w:val="20"/>
          <w:szCs w:val="20"/>
        </w:rPr>
        <w:t>i</w:t>
      </w:r>
      <w:r w:rsidRPr="006655F8">
        <w:rPr>
          <w:rFonts w:ascii="Verdana" w:hAnsi="Verdana"/>
          <w:i/>
          <w:sz w:val="20"/>
          <w:szCs w:val="20"/>
        </w:rPr>
        <w:t xml:space="preserve"> naslov;</w:t>
      </w:r>
      <w:r w:rsidR="006D3656" w:rsidRPr="006655F8">
        <w:rPr>
          <w:rFonts w:ascii="Verdana" w:hAnsi="Verdana"/>
          <w:i/>
          <w:sz w:val="20"/>
          <w:szCs w:val="20"/>
        </w:rPr>
        <w:t xml:space="preserve"> </w:t>
      </w:r>
    </w:p>
    <w:p w14:paraId="3D9142DA" w14:textId="77777777" w:rsidR="00A15AAA" w:rsidRPr="006655F8" w:rsidRDefault="006D3656" w:rsidP="008736A1">
      <w:pPr>
        <w:numPr>
          <w:ilvl w:val="0"/>
          <w:numId w:val="54"/>
        </w:numPr>
        <w:spacing w:after="0" w:line="240" w:lineRule="auto"/>
        <w:jc w:val="both"/>
        <w:rPr>
          <w:rFonts w:ascii="Verdana" w:hAnsi="Verdana"/>
          <w:i/>
          <w:sz w:val="20"/>
          <w:szCs w:val="20"/>
        </w:rPr>
      </w:pPr>
      <w:r w:rsidRPr="006655F8">
        <w:rPr>
          <w:rFonts w:ascii="Verdana" w:hAnsi="Verdana"/>
          <w:i/>
          <w:sz w:val="20"/>
          <w:szCs w:val="20"/>
        </w:rPr>
        <w:t>pogoj</w:t>
      </w:r>
      <w:r w:rsidR="00003092" w:rsidRPr="006655F8">
        <w:rPr>
          <w:rFonts w:ascii="Verdana" w:hAnsi="Verdana"/>
          <w:i/>
          <w:sz w:val="20"/>
          <w:szCs w:val="20"/>
        </w:rPr>
        <w:t>i</w:t>
      </w:r>
      <w:r w:rsidRPr="006655F8">
        <w:rPr>
          <w:rFonts w:ascii="Verdana" w:hAnsi="Verdana"/>
          <w:i/>
          <w:sz w:val="20"/>
          <w:szCs w:val="20"/>
        </w:rPr>
        <w:t xml:space="preserve"> za prehode med študijskimi progr</w:t>
      </w:r>
      <w:r w:rsidR="0087642F" w:rsidRPr="006655F8">
        <w:rPr>
          <w:rFonts w:ascii="Verdana" w:hAnsi="Verdana"/>
          <w:i/>
          <w:sz w:val="20"/>
          <w:szCs w:val="20"/>
        </w:rPr>
        <w:t>am</w:t>
      </w:r>
      <w:r w:rsidRPr="006655F8">
        <w:rPr>
          <w:rFonts w:ascii="Verdana" w:hAnsi="Verdana"/>
          <w:i/>
          <w:sz w:val="20"/>
          <w:szCs w:val="20"/>
        </w:rPr>
        <w:t>i.</w:t>
      </w:r>
    </w:p>
    <w:p w14:paraId="08BE7D2A" w14:textId="77777777" w:rsidR="006D3656" w:rsidRPr="00116222" w:rsidRDefault="006D3656" w:rsidP="00C2773D">
      <w:pPr>
        <w:spacing w:after="0" w:line="240" w:lineRule="auto"/>
        <w:jc w:val="both"/>
        <w:rPr>
          <w:rFonts w:ascii="Verdana" w:hAnsi="Verdana"/>
          <w:i/>
          <w:sz w:val="20"/>
          <w:szCs w:val="20"/>
        </w:rPr>
      </w:pPr>
    </w:p>
    <w:p w14:paraId="0ED4712E" w14:textId="77777777" w:rsidR="003147B1" w:rsidRPr="00116222" w:rsidRDefault="003147B1" w:rsidP="00C2773D">
      <w:pPr>
        <w:spacing w:after="0" w:line="240" w:lineRule="auto"/>
        <w:jc w:val="both"/>
        <w:rPr>
          <w:rFonts w:ascii="Verdana" w:hAnsi="Verdana"/>
          <w:sz w:val="20"/>
          <w:szCs w:val="20"/>
        </w:rPr>
      </w:pPr>
      <w:r w:rsidRPr="00116222">
        <w:rPr>
          <w:rFonts w:ascii="Verdana" w:hAnsi="Verdana"/>
          <w:sz w:val="20"/>
          <w:szCs w:val="20"/>
        </w:rPr>
        <w:t>Točka d ne velja za študijske programe tretje stopnje.</w:t>
      </w:r>
    </w:p>
    <w:p w14:paraId="070698AD" w14:textId="77777777" w:rsidR="003147B1" w:rsidRPr="00116222" w:rsidRDefault="003147B1" w:rsidP="00C2773D">
      <w:pPr>
        <w:spacing w:after="0" w:line="240" w:lineRule="auto"/>
        <w:jc w:val="both"/>
        <w:rPr>
          <w:rFonts w:ascii="Verdana" w:hAnsi="Verdana"/>
          <w:i/>
          <w:sz w:val="20"/>
          <w:szCs w:val="20"/>
        </w:rPr>
      </w:pPr>
    </w:p>
    <w:p w14:paraId="231BE9B5" w14:textId="77777777" w:rsidR="00F94C91" w:rsidRPr="00116222" w:rsidRDefault="00983DB3" w:rsidP="00D97D40">
      <w:pPr>
        <w:spacing w:after="0" w:line="240" w:lineRule="auto"/>
        <w:jc w:val="center"/>
        <w:rPr>
          <w:rFonts w:ascii="Verdana" w:hAnsi="Verdana" w:cs="Calibri"/>
          <w:b/>
          <w:sz w:val="20"/>
          <w:szCs w:val="20"/>
        </w:rPr>
      </w:pPr>
      <w:r w:rsidRPr="00116222">
        <w:rPr>
          <w:rFonts w:ascii="Verdana" w:hAnsi="Verdana" w:cs="Calibri"/>
          <w:b/>
          <w:sz w:val="20"/>
          <w:szCs w:val="20"/>
        </w:rPr>
        <w:t>19</w:t>
      </w:r>
      <w:r w:rsidR="00F94C91" w:rsidRPr="00116222">
        <w:rPr>
          <w:rFonts w:ascii="Verdana" w:hAnsi="Verdana" w:cs="Calibri"/>
          <w:b/>
          <w:sz w:val="20"/>
          <w:szCs w:val="20"/>
        </w:rPr>
        <w:t>. člen</w:t>
      </w:r>
    </w:p>
    <w:p w14:paraId="00E19BD3" w14:textId="77777777" w:rsidR="00F94C91" w:rsidRPr="00116222" w:rsidRDefault="00F94C91" w:rsidP="00D97D40">
      <w:pPr>
        <w:spacing w:after="0" w:line="240" w:lineRule="auto"/>
        <w:jc w:val="center"/>
        <w:rPr>
          <w:rFonts w:ascii="Verdana" w:hAnsi="Verdana" w:cs="Calibri"/>
          <w:b/>
          <w:sz w:val="20"/>
          <w:szCs w:val="20"/>
        </w:rPr>
      </w:pPr>
      <w:r w:rsidRPr="00116222">
        <w:rPr>
          <w:rFonts w:ascii="Verdana" w:hAnsi="Verdana" w:cs="Calibri"/>
          <w:b/>
          <w:sz w:val="20"/>
          <w:szCs w:val="20"/>
        </w:rPr>
        <w:t>(študijski programi za izpopolnjevanje)</w:t>
      </w:r>
    </w:p>
    <w:p w14:paraId="6A23A3AC" w14:textId="77777777" w:rsidR="00406525" w:rsidRPr="00116222" w:rsidRDefault="00406525" w:rsidP="00C2773D">
      <w:pPr>
        <w:spacing w:after="0" w:line="240" w:lineRule="auto"/>
        <w:jc w:val="center"/>
        <w:rPr>
          <w:rFonts w:ascii="Verdana" w:hAnsi="Verdana" w:cs="Calibri"/>
          <w:b/>
          <w:sz w:val="20"/>
          <w:szCs w:val="20"/>
        </w:rPr>
      </w:pPr>
    </w:p>
    <w:p w14:paraId="744AFC43" w14:textId="77777777" w:rsidR="00F94C91" w:rsidRPr="00116222" w:rsidRDefault="003147B1" w:rsidP="00C2773D">
      <w:pPr>
        <w:tabs>
          <w:tab w:val="left" w:pos="893"/>
          <w:tab w:val="left" w:pos="1809"/>
          <w:tab w:val="left" w:pos="2725"/>
          <w:tab w:val="left" w:pos="3641"/>
          <w:tab w:val="left" w:pos="4557"/>
          <w:tab w:val="left" w:pos="5473"/>
          <w:tab w:val="left" w:pos="6389"/>
          <w:tab w:val="left" w:pos="7305"/>
          <w:tab w:val="left" w:pos="8221"/>
          <w:tab w:val="left" w:pos="9137"/>
          <w:tab w:val="left" w:pos="10053"/>
          <w:tab w:val="left" w:pos="10969"/>
          <w:tab w:val="left" w:pos="11885"/>
          <w:tab w:val="left" w:pos="12801"/>
          <w:tab w:val="left" w:pos="13717"/>
          <w:tab w:val="left" w:pos="14633"/>
        </w:tabs>
        <w:autoSpaceDE w:val="0"/>
        <w:autoSpaceDN w:val="0"/>
        <w:adjustRightInd w:val="0"/>
        <w:spacing w:after="0" w:line="240" w:lineRule="auto"/>
        <w:jc w:val="both"/>
        <w:rPr>
          <w:rFonts w:ascii="Verdana" w:hAnsi="Verdana" w:cs="Calibri"/>
          <w:sz w:val="20"/>
          <w:szCs w:val="20"/>
        </w:rPr>
      </w:pPr>
      <w:r w:rsidRPr="00116222">
        <w:rPr>
          <w:rFonts w:ascii="Verdana" w:hAnsi="Verdana" w:cs="Calibri"/>
          <w:sz w:val="20"/>
          <w:szCs w:val="20"/>
        </w:rPr>
        <w:t>Š</w:t>
      </w:r>
      <w:r w:rsidR="00F94C91" w:rsidRPr="00116222">
        <w:rPr>
          <w:rFonts w:ascii="Verdana" w:hAnsi="Verdana" w:cs="Calibri"/>
          <w:sz w:val="20"/>
          <w:szCs w:val="20"/>
        </w:rPr>
        <w:t>tudijsk</w:t>
      </w:r>
      <w:r w:rsidRPr="00116222">
        <w:rPr>
          <w:rFonts w:ascii="Verdana" w:hAnsi="Verdana" w:cs="Calibri"/>
          <w:sz w:val="20"/>
          <w:szCs w:val="20"/>
        </w:rPr>
        <w:t>i</w:t>
      </w:r>
      <w:r w:rsidR="00F94C91" w:rsidRPr="00116222">
        <w:rPr>
          <w:rFonts w:ascii="Verdana" w:hAnsi="Verdana" w:cs="Calibri"/>
          <w:sz w:val="20"/>
          <w:szCs w:val="20"/>
        </w:rPr>
        <w:t xml:space="preserve"> program</w:t>
      </w:r>
      <w:r w:rsidRPr="00116222">
        <w:rPr>
          <w:rFonts w:ascii="Verdana" w:hAnsi="Verdana" w:cs="Calibri"/>
          <w:sz w:val="20"/>
          <w:szCs w:val="20"/>
        </w:rPr>
        <w:t>i</w:t>
      </w:r>
      <w:r w:rsidR="00F94C91" w:rsidRPr="00116222">
        <w:rPr>
          <w:rFonts w:ascii="Verdana" w:hAnsi="Verdana" w:cs="Calibri"/>
          <w:sz w:val="20"/>
          <w:szCs w:val="20"/>
        </w:rPr>
        <w:t xml:space="preserve"> za izpopolnjevanje se </w:t>
      </w:r>
      <w:r w:rsidRPr="00116222">
        <w:rPr>
          <w:rFonts w:ascii="Verdana" w:hAnsi="Verdana" w:cs="Calibri"/>
          <w:sz w:val="20"/>
          <w:szCs w:val="20"/>
        </w:rPr>
        <w:t xml:space="preserve">presojajo po 17. in 18. členu meril, </w:t>
      </w:r>
      <w:r w:rsidR="0035042D" w:rsidRPr="00116222">
        <w:rPr>
          <w:rFonts w:ascii="Verdana" w:hAnsi="Verdana" w:cs="Calibri"/>
          <w:sz w:val="20"/>
          <w:szCs w:val="20"/>
        </w:rPr>
        <w:t>razen pridobitve strokovnega ali znanstvenega naslova (</w:t>
      </w:r>
      <w:r w:rsidR="00D318E2" w:rsidRPr="00116222">
        <w:rPr>
          <w:rFonts w:ascii="Verdana" w:hAnsi="Verdana" w:cs="Calibri"/>
          <w:sz w:val="20"/>
          <w:szCs w:val="20"/>
        </w:rPr>
        <w:t>t</w:t>
      </w:r>
      <w:r w:rsidR="00A43D88" w:rsidRPr="00116222">
        <w:rPr>
          <w:rFonts w:ascii="Verdana" w:hAnsi="Verdana" w:cs="Calibri"/>
          <w:sz w:val="20"/>
          <w:szCs w:val="20"/>
        </w:rPr>
        <w:t xml:space="preserve">očka e 18. </w:t>
      </w:r>
      <w:r w:rsidR="00983DB3" w:rsidRPr="00116222">
        <w:rPr>
          <w:rFonts w:ascii="Verdana" w:hAnsi="Verdana" w:cs="Calibri"/>
          <w:sz w:val="20"/>
          <w:szCs w:val="20"/>
        </w:rPr>
        <w:t>č</w:t>
      </w:r>
      <w:r w:rsidR="00A43D88" w:rsidRPr="00116222">
        <w:rPr>
          <w:rFonts w:ascii="Verdana" w:hAnsi="Verdana" w:cs="Calibri"/>
          <w:sz w:val="20"/>
          <w:szCs w:val="20"/>
        </w:rPr>
        <w:t>lena</w:t>
      </w:r>
      <w:r w:rsidR="00983DB3" w:rsidRPr="00116222">
        <w:rPr>
          <w:rFonts w:ascii="Verdana" w:hAnsi="Verdana" w:cs="Calibri"/>
          <w:sz w:val="20"/>
          <w:szCs w:val="20"/>
        </w:rPr>
        <w:t xml:space="preserve"> meril</w:t>
      </w:r>
      <w:r w:rsidR="0035042D" w:rsidRPr="00116222">
        <w:rPr>
          <w:rFonts w:ascii="Verdana" w:hAnsi="Verdana" w:cs="Calibri"/>
          <w:sz w:val="20"/>
          <w:szCs w:val="20"/>
        </w:rPr>
        <w:t xml:space="preserve">), </w:t>
      </w:r>
      <w:r w:rsidR="00A43D88" w:rsidRPr="00116222">
        <w:rPr>
          <w:rFonts w:ascii="Verdana" w:hAnsi="Verdana"/>
          <w:sz w:val="20"/>
          <w:szCs w:val="20"/>
        </w:rPr>
        <w:t>pogojev za končanje posameznih delov programa, če jih ta vsebuje</w:t>
      </w:r>
      <w:r w:rsidR="00983DB3" w:rsidRPr="00116222">
        <w:rPr>
          <w:rFonts w:ascii="Verdana" w:hAnsi="Verdana"/>
          <w:sz w:val="20"/>
          <w:szCs w:val="20"/>
        </w:rPr>
        <w:t>,</w:t>
      </w:r>
      <w:r w:rsidR="00A43D88" w:rsidRPr="00116222">
        <w:rPr>
          <w:rFonts w:ascii="Verdana" w:hAnsi="Verdana"/>
          <w:sz w:val="20"/>
          <w:szCs w:val="20"/>
        </w:rPr>
        <w:t xml:space="preserve"> in pogojev za prehode med študijskimi programi (točki d in f 18. </w:t>
      </w:r>
      <w:r w:rsidR="00983DB3" w:rsidRPr="00116222">
        <w:rPr>
          <w:rFonts w:ascii="Verdana" w:hAnsi="Verdana"/>
          <w:sz w:val="20"/>
          <w:szCs w:val="20"/>
        </w:rPr>
        <w:t>č</w:t>
      </w:r>
      <w:r w:rsidR="00A43D88" w:rsidRPr="00116222">
        <w:rPr>
          <w:rFonts w:ascii="Verdana" w:hAnsi="Verdana"/>
          <w:sz w:val="20"/>
          <w:szCs w:val="20"/>
        </w:rPr>
        <w:t>lena</w:t>
      </w:r>
      <w:r w:rsidR="00983DB3" w:rsidRPr="00116222">
        <w:rPr>
          <w:rFonts w:ascii="Verdana" w:hAnsi="Verdana"/>
          <w:sz w:val="20"/>
          <w:szCs w:val="20"/>
        </w:rPr>
        <w:t xml:space="preserve"> meril</w:t>
      </w:r>
      <w:r w:rsidR="00A43D88" w:rsidRPr="00116222">
        <w:rPr>
          <w:rFonts w:ascii="Verdana" w:hAnsi="Verdana"/>
          <w:sz w:val="20"/>
          <w:szCs w:val="20"/>
        </w:rPr>
        <w:t>). Študijski programi za izpopolnjevanje se ne presojajo</w:t>
      </w:r>
      <w:r w:rsidR="00C62E73" w:rsidRPr="00116222">
        <w:rPr>
          <w:rFonts w:ascii="Verdana" w:hAnsi="Verdana" w:cs="Calibri"/>
          <w:sz w:val="20"/>
          <w:szCs w:val="20"/>
        </w:rPr>
        <w:t xml:space="preserve"> </w:t>
      </w:r>
      <w:r w:rsidR="00A43D88" w:rsidRPr="00116222">
        <w:rPr>
          <w:rFonts w:ascii="Verdana" w:hAnsi="Verdana" w:cs="Calibri"/>
          <w:sz w:val="20"/>
          <w:szCs w:val="20"/>
        </w:rPr>
        <w:t>po</w:t>
      </w:r>
      <w:r w:rsidR="0035042D" w:rsidRPr="00116222">
        <w:rPr>
          <w:rFonts w:ascii="Verdana" w:hAnsi="Verdana" w:cs="Calibri"/>
          <w:sz w:val="20"/>
          <w:szCs w:val="20"/>
        </w:rPr>
        <w:t xml:space="preserve"> </w:t>
      </w:r>
      <w:r w:rsidR="00DE1D00" w:rsidRPr="00116222">
        <w:rPr>
          <w:rFonts w:ascii="Verdana" w:hAnsi="Verdana" w:cs="Calibri"/>
          <w:sz w:val="20"/>
          <w:szCs w:val="20"/>
        </w:rPr>
        <w:t>2</w:t>
      </w:r>
      <w:r w:rsidR="0035042D" w:rsidRPr="00116222">
        <w:rPr>
          <w:rFonts w:ascii="Verdana" w:hAnsi="Verdana" w:cs="Calibri"/>
          <w:sz w:val="20"/>
          <w:szCs w:val="20"/>
        </w:rPr>
        <w:t xml:space="preserve">. </w:t>
      </w:r>
      <w:r w:rsidR="00A43D88" w:rsidRPr="00116222">
        <w:rPr>
          <w:rFonts w:ascii="Verdana" w:hAnsi="Verdana" w:cs="Calibri"/>
          <w:sz w:val="20"/>
          <w:szCs w:val="20"/>
        </w:rPr>
        <w:t>s</w:t>
      </w:r>
      <w:r w:rsidRPr="00116222">
        <w:rPr>
          <w:rFonts w:ascii="Verdana" w:hAnsi="Verdana" w:cs="Calibri"/>
          <w:sz w:val="20"/>
          <w:szCs w:val="20"/>
        </w:rPr>
        <w:t>tandard</w:t>
      </w:r>
      <w:r w:rsidR="00A43D88" w:rsidRPr="00116222">
        <w:rPr>
          <w:rFonts w:ascii="Verdana" w:hAnsi="Verdana" w:cs="Calibri"/>
          <w:sz w:val="20"/>
          <w:szCs w:val="20"/>
        </w:rPr>
        <w:t>u 17. člena meril</w:t>
      </w:r>
      <w:r w:rsidR="00F94C91" w:rsidRPr="00116222">
        <w:rPr>
          <w:rFonts w:ascii="Verdana" w:hAnsi="Verdana" w:cs="Calibri"/>
          <w:sz w:val="20"/>
          <w:szCs w:val="20"/>
        </w:rPr>
        <w:t>.</w:t>
      </w:r>
    </w:p>
    <w:p w14:paraId="7BBC8887" w14:textId="77777777" w:rsidR="00F94C91" w:rsidRPr="00116222" w:rsidRDefault="00F94C91" w:rsidP="00C2773D">
      <w:pPr>
        <w:spacing w:after="0" w:line="240" w:lineRule="auto"/>
        <w:rPr>
          <w:rFonts w:ascii="Verdana" w:hAnsi="Verdana" w:cs="Calibri"/>
          <w:sz w:val="20"/>
          <w:szCs w:val="20"/>
        </w:rPr>
      </w:pPr>
    </w:p>
    <w:p w14:paraId="0ACE9C5B" w14:textId="77777777" w:rsidR="00F94C91" w:rsidRPr="00116222" w:rsidRDefault="00983DB3" w:rsidP="00D97D40">
      <w:pPr>
        <w:spacing w:after="0" w:line="240" w:lineRule="auto"/>
        <w:jc w:val="center"/>
        <w:rPr>
          <w:rFonts w:ascii="Verdana" w:hAnsi="Verdana" w:cs="Calibri"/>
          <w:b/>
          <w:sz w:val="20"/>
          <w:szCs w:val="20"/>
        </w:rPr>
      </w:pPr>
      <w:r w:rsidRPr="00116222">
        <w:rPr>
          <w:rFonts w:ascii="Verdana" w:hAnsi="Verdana" w:cs="Calibri"/>
          <w:b/>
          <w:sz w:val="20"/>
          <w:szCs w:val="20"/>
        </w:rPr>
        <w:t>20</w:t>
      </w:r>
      <w:r w:rsidR="00F94C91" w:rsidRPr="00116222">
        <w:rPr>
          <w:rFonts w:ascii="Verdana" w:hAnsi="Verdana" w:cs="Calibri"/>
          <w:b/>
          <w:sz w:val="20"/>
          <w:szCs w:val="20"/>
        </w:rPr>
        <w:t>. člen</w:t>
      </w:r>
    </w:p>
    <w:p w14:paraId="33510588" w14:textId="77777777" w:rsidR="00F94C91" w:rsidRDefault="00F94C91" w:rsidP="00D97D40">
      <w:pPr>
        <w:spacing w:after="0" w:line="240" w:lineRule="auto"/>
        <w:jc w:val="center"/>
        <w:rPr>
          <w:rFonts w:ascii="Verdana" w:hAnsi="Verdana" w:cs="Calibri"/>
          <w:b/>
          <w:sz w:val="20"/>
          <w:szCs w:val="20"/>
        </w:rPr>
      </w:pPr>
      <w:r w:rsidRPr="00116222">
        <w:rPr>
          <w:rFonts w:ascii="Verdana" w:hAnsi="Verdana" w:cs="Calibri"/>
          <w:b/>
          <w:sz w:val="20"/>
          <w:szCs w:val="20"/>
        </w:rPr>
        <w:t>(skupni študijski programi</w:t>
      </w:r>
      <w:r w:rsidR="00A43D88" w:rsidRPr="00116222">
        <w:rPr>
          <w:rFonts w:ascii="Verdana" w:hAnsi="Verdana" w:cs="Calibri"/>
          <w:b/>
          <w:sz w:val="20"/>
          <w:szCs w:val="20"/>
        </w:rPr>
        <w:t xml:space="preserve"> slovenskih visokošolskih zavodov</w:t>
      </w:r>
      <w:r w:rsidR="00D97D40">
        <w:rPr>
          <w:rFonts w:ascii="Verdana" w:hAnsi="Verdana" w:cs="Calibri"/>
          <w:b/>
          <w:sz w:val="20"/>
          <w:szCs w:val="20"/>
        </w:rPr>
        <w:t>)</w:t>
      </w:r>
    </w:p>
    <w:p w14:paraId="464E0E45" w14:textId="77777777" w:rsidR="00D97D40" w:rsidRPr="00D97D40" w:rsidRDefault="00D97D40" w:rsidP="00D97D40">
      <w:pPr>
        <w:spacing w:after="0" w:line="240" w:lineRule="auto"/>
        <w:jc w:val="center"/>
        <w:rPr>
          <w:rFonts w:ascii="Verdana" w:hAnsi="Verdana" w:cs="Calibri"/>
          <w:b/>
          <w:sz w:val="20"/>
          <w:szCs w:val="20"/>
        </w:rPr>
      </w:pPr>
    </w:p>
    <w:p w14:paraId="3B863B11" w14:textId="77777777" w:rsidR="00F94C91" w:rsidRPr="00116222" w:rsidRDefault="00F94C91" w:rsidP="00C2773D">
      <w:pPr>
        <w:spacing w:after="0" w:line="240" w:lineRule="auto"/>
        <w:jc w:val="both"/>
        <w:rPr>
          <w:rFonts w:ascii="Verdana" w:hAnsi="Verdana" w:cs="Calibri"/>
          <w:sz w:val="20"/>
          <w:szCs w:val="20"/>
        </w:rPr>
      </w:pPr>
      <w:r w:rsidRPr="00116222">
        <w:rPr>
          <w:rFonts w:ascii="Verdana" w:hAnsi="Verdana" w:cs="Calibri"/>
          <w:sz w:val="20"/>
          <w:szCs w:val="20"/>
        </w:rPr>
        <w:t>Skupni študijski program sprejme</w:t>
      </w:r>
      <w:r w:rsidR="00E20504" w:rsidRPr="00116222">
        <w:rPr>
          <w:rFonts w:ascii="Verdana" w:hAnsi="Verdana" w:cs="Calibri"/>
          <w:sz w:val="20"/>
          <w:szCs w:val="20"/>
        </w:rPr>
        <w:t>jo</w:t>
      </w:r>
      <w:r w:rsidRPr="00116222">
        <w:rPr>
          <w:rFonts w:ascii="Verdana" w:hAnsi="Verdana" w:cs="Calibri"/>
          <w:sz w:val="20"/>
          <w:szCs w:val="20"/>
        </w:rPr>
        <w:t xml:space="preserve"> </w:t>
      </w:r>
      <w:r w:rsidR="00E20504" w:rsidRPr="00116222">
        <w:rPr>
          <w:rFonts w:ascii="Verdana" w:hAnsi="Verdana" w:cs="Calibri"/>
          <w:sz w:val="20"/>
          <w:szCs w:val="20"/>
        </w:rPr>
        <w:t xml:space="preserve">vsi akreditirani slovenski visokošolski zavodi, ki bodo sodelovali pri njegovem </w:t>
      </w:r>
      <w:r w:rsidRPr="00116222">
        <w:rPr>
          <w:rFonts w:ascii="Verdana" w:hAnsi="Verdana" w:cs="Calibri"/>
          <w:sz w:val="20"/>
          <w:szCs w:val="20"/>
        </w:rPr>
        <w:t>izvaja</w:t>
      </w:r>
      <w:r w:rsidR="00E20504" w:rsidRPr="00116222">
        <w:rPr>
          <w:rFonts w:ascii="Verdana" w:hAnsi="Verdana" w:cs="Calibri"/>
          <w:sz w:val="20"/>
          <w:szCs w:val="20"/>
        </w:rPr>
        <w:t xml:space="preserve">nju. </w:t>
      </w:r>
      <w:r w:rsidRPr="00116222">
        <w:rPr>
          <w:rFonts w:ascii="Verdana" w:hAnsi="Verdana" w:cs="Calibri"/>
          <w:sz w:val="20"/>
          <w:szCs w:val="20"/>
        </w:rPr>
        <w:t xml:space="preserve">Za akreditacijo skupnega študijskega programa se </w:t>
      </w:r>
      <w:r w:rsidR="00E20504" w:rsidRPr="00116222">
        <w:rPr>
          <w:rFonts w:ascii="Verdana" w:hAnsi="Verdana" w:cs="Calibri"/>
          <w:sz w:val="20"/>
          <w:szCs w:val="20"/>
        </w:rPr>
        <w:t xml:space="preserve">poleg </w:t>
      </w:r>
      <w:r w:rsidR="004A7DAD" w:rsidRPr="00116222">
        <w:rPr>
          <w:rFonts w:ascii="Verdana" w:hAnsi="Verdana" w:cs="Calibri"/>
          <w:sz w:val="20"/>
          <w:szCs w:val="20"/>
        </w:rPr>
        <w:t xml:space="preserve">izpolnjevanja </w:t>
      </w:r>
      <w:r w:rsidR="00E20504" w:rsidRPr="00116222">
        <w:rPr>
          <w:rFonts w:ascii="Verdana" w:hAnsi="Verdana" w:cs="Calibri"/>
          <w:sz w:val="20"/>
          <w:szCs w:val="20"/>
        </w:rPr>
        <w:t>17. in 18. člena meril</w:t>
      </w:r>
      <w:r w:rsidR="00A43D88" w:rsidRPr="00116222">
        <w:rPr>
          <w:rFonts w:ascii="Verdana" w:hAnsi="Verdana" w:cs="Calibri"/>
          <w:sz w:val="20"/>
          <w:szCs w:val="20"/>
        </w:rPr>
        <w:t xml:space="preserve"> </w:t>
      </w:r>
      <w:r w:rsidR="00E20504" w:rsidRPr="00116222">
        <w:rPr>
          <w:rFonts w:ascii="Verdana" w:hAnsi="Verdana" w:cs="Calibri"/>
          <w:sz w:val="20"/>
          <w:szCs w:val="20"/>
        </w:rPr>
        <w:t xml:space="preserve">presoja poseben sporazum med visokošolskimi zavodi, v katerem </w:t>
      </w:r>
      <w:r w:rsidR="00983DB3" w:rsidRPr="00116222">
        <w:rPr>
          <w:rFonts w:ascii="Verdana" w:hAnsi="Verdana" w:cs="Calibri"/>
          <w:sz w:val="20"/>
          <w:szCs w:val="20"/>
        </w:rPr>
        <w:t>so</w:t>
      </w:r>
      <w:r w:rsidR="00E20504" w:rsidRPr="00116222">
        <w:rPr>
          <w:rFonts w:ascii="Verdana" w:hAnsi="Verdana" w:cs="Calibri"/>
          <w:sz w:val="20"/>
          <w:szCs w:val="20"/>
        </w:rPr>
        <w:t xml:space="preserve"> opredeljen</w:t>
      </w:r>
      <w:r w:rsidR="00983DB3" w:rsidRPr="00116222">
        <w:rPr>
          <w:rFonts w:ascii="Verdana" w:hAnsi="Verdana" w:cs="Calibri"/>
          <w:sz w:val="20"/>
          <w:szCs w:val="20"/>
        </w:rPr>
        <w:t>i</w:t>
      </w:r>
      <w:r w:rsidR="00E20504" w:rsidRPr="00116222">
        <w:rPr>
          <w:rFonts w:ascii="Verdana" w:hAnsi="Verdana" w:cs="Calibri"/>
          <w:sz w:val="20"/>
          <w:szCs w:val="20"/>
        </w:rPr>
        <w:t xml:space="preserve"> predvsem:</w:t>
      </w:r>
    </w:p>
    <w:p w14:paraId="2794D863" w14:textId="77777777" w:rsidR="004A7DAD" w:rsidRPr="00116222" w:rsidRDefault="00983DB3" w:rsidP="008736A1">
      <w:pPr>
        <w:numPr>
          <w:ilvl w:val="0"/>
          <w:numId w:val="8"/>
        </w:numPr>
        <w:spacing w:after="0" w:line="240" w:lineRule="auto"/>
        <w:jc w:val="both"/>
        <w:rPr>
          <w:rFonts w:ascii="Verdana" w:hAnsi="Verdana" w:cs="Calibri"/>
          <w:sz w:val="20"/>
          <w:szCs w:val="20"/>
        </w:rPr>
      </w:pPr>
      <w:r w:rsidRPr="00116222">
        <w:rPr>
          <w:rFonts w:ascii="Verdana" w:hAnsi="Verdana" w:cs="Calibri"/>
          <w:sz w:val="20"/>
          <w:szCs w:val="20"/>
        </w:rPr>
        <w:t>pravice in obveznosti visokošolskih zavodov pri</w:t>
      </w:r>
      <w:r w:rsidR="00F94C91" w:rsidRPr="00116222">
        <w:rPr>
          <w:rFonts w:ascii="Verdana" w:hAnsi="Verdana" w:cs="Calibri"/>
          <w:sz w:val="20"/>
          <w:szCs w:val="20"/>
        </w:rPr>
        <w:t xml:space="preserve"> izvajanju skupnega študijskega programa,</w:t>
      </w:r>
      <w:r w:rsidR="00773014" w:rsidRPr="00116222">
        <w:rPr>
          <w:rFonts w:ascii="Verdana" w:hAnsi="Verdana" w:cs="Calibri"/>
          <w:sz w:val="20"/>
          <w:szCs w:val="20"/>
        </w:rPr>
        <w:t xml:space="preserve"> </w:t>
      </w:r>
    </w:p>
    <w:p w14:paraId="143E264F" w14:textId="77777777" w:rsidR="00983DB3" w:rsidRPr="00116222" w:rsidRDefault="00983DB3" w:rsidP="008736A1">
      <w:pPr>
        <w:numPr>
          <w:ilvl w:val="0"/>
          <w:numId w:val="8"/>
        </w:numPr>
        <w:spacing w:after="0" w:line="240" w:lineRule="auto"/>
        <w:jc w:val="both"/>
        <w:rPr>
          <w:rFonts w:ascii="Verdana" w:hAnsi="Verdana" w:cs="Calibri"/>
          <w:sz w:val="20"/>
          <w:szCs w:val="20"/>
        </w:rPr>
      </w:pPr>
      <w:proofErr w:type="spellStart"/>
      <w:r w:rsidRPr="00116222">
        <w:rPr>
          <w:rFonts w:ascii="Verdana" w:hAnsi="Verdana" w:cs="Calibri"/>
          <w:sz w:val="20"/>
          <w:szCs w:val="20"/>
        </w:rPr>
        <w:t>samoevalvacija</w:t>
      </w:r>
      <w:proofErr w:type="spellEnd"/>
      <w:r w:rsidRPr="00116222">
        <w:rPr>
          <w:rFonts w:ascii="Verdana" w:hAnsi="Verdana" w:cs="Calibri"/>
          <w:sz w:val="20"/>
          <w:szCs w:val="20"/>
        </w:rPr>
        <w:t xml:space="preserve"> skupnega študijskega programa, njegovega spreminjanja in posodabljanja</w:t>
      </w:r>
      <w:r w:rsidR="006B69A7" w:rsidRPr="00116222">
        <w:rPr>
          <w:rFonts w:ascii="Verdana" w:hAnsi="Verdana" w:cs="Calibri"/>
          <w:sz w:val="20"/>
          <w:szCs w:val="20"/>
        </w:rPr>
        <w:t>,</w:t>
      </w:r>
    </w:p>
    <w:p w14:paraId="2F505E18" w14:textId="77777777" w:rsidR="004A7DAD" w:rsidRPr="00116222" w:rsidRDefault="00773014" w:rsidP="008736A1">
      <w:pPr>
        <w:numPr>
          <w:ilvl w:val="0"/>
          <w:numId w:val="8"/>
        </w:numPr>
        <w:spacing w:after="0" w:line="240" w:lineRule="auto"/>
        <w:jc w:val="both"/>
        <w:rPr>
          <w:rFonts w:ascii="Verdana" w:hAnsi="Verdana" w:cs="Calibri"/>
          <w:sz w:val="20"/>
          <w:szCs w:val="20"/>
        </w:rPr>
      </w:pPr>
      <w:r w:rsidRPr="00116222">
        <w:rPr>
          <w:rFonts w:ascii="Verdana" w:hAnsi="Verdana" w:cs="Calibri"/>
          <w:sz w:val="20"/>
          <w:szCs w:val="20"/>
        </w:rPr>
        <w:t xml:space="preserve">delež </w:t>
      </w:r>
      <w:r w:rsidR="00983DB3" w:rsidRPr="00116222">
        <w:rPr>
          <w:rFonts w:ascii="Verdana" w:hAnsi="Verdana" w:cs="Calibri"/>
          <w:sz w:val="20"/>
          <w:szCs w:val="20"/>
        </w:rPr>
        <w:t xml:space="preserve">skupnega </w:t>
      </w:r>
      <w:r w:rsidRPr="00116222">
        <w:rPr>
          <w:rFonts w:ascii="Verdana" w:hAnsi="Verdana" w:cs="Calibri"/>
          <w:sz w:val="20"/>
          <w:szCs w:val="20"/>
        </w:rPr>
        <w:t xml:space="preserve">študijskega programa, ki ga bo izvajal posamezni </w:t>
      </w:r>
      <w:r w:rsidR="00983DB3" w:rsidRPr="00116222">
        <w:rPr>
          <w:rFonts w:ascii="Verdana" w:hAnsi="Verdana" w:cs="Calibri"/>
          <w:sz w:val="20"/>
          <w:szCs w:val="20"/>
        </w:rPr>
        <w:t xml:space="preserve">visokošolski </w:t>
      </w:r>
      <w:r w:rsidRPr="00116222">
        <w:rPr>
          <w:rFonts w:ascii="Verdana" w:hAnsi="Verdana" w:cs="Calibri"/>
          <w:sz w:val="20"/>
          <w:szCs w:val="20"/>
        </w:rPr>
        <w:t>zavod</w:t>
      </w:r>
      <w:r w:rsidR="004A7DAD" w:rsidRPr="00116222">
        <w:rPr>
          <w:rFonts w:ascii="Verdana" w:hAnsi="Verdana" w:cs="Calibri"/>
          <w:sz w:val="20"/>
          <w:szCs w:val="20"/>
        </w:rPr>
        <w:t>,</w:t>
      </w:r>
    </w:p>
    <w:p w14:paraId="39369DCE" w14:textId="77777777" w:rsidR="00983DB3" w:rsidRPr="00116222" w:rsidRDefault="00983DB3" w:rsidP="008736A1">
      <w:pPr>
        <w:numPr>
          <w:ilvl w:val="0"/>
          <w:numId w:val="8"/>
        </w:numPr>
        <w:spacing w:after="0" w:line="240" w:lineRule="auto"/>
        <w:jc w:val="both"/>
        <w:rPr>
          <w:rFonts w:ascii="Verdana" w:hAnsi="Verdana" w:cs="Calibri"/>
          <w:sz w:val="20"/>
          <w:szCs w:val="20"/>
        </w:rPr>
      </w:pPr>
      <w:r w:rsidRPr="00116222">
        <w:rPr>
          <w:rFonts w:ascii="Verdana" w:hAnsi="Verdana" w:cs="Calibri"/>
          <w:sz w:val="20"/>
          <w:szCs w:val="20"/>
        </w:rPr>
        <w:t>diploma in skupna priloga k diplomi;</w:t>
      </w:r>
    </w:p>
    <w:p w14:paraId="7F50AE91" w14:textId="77777777" w:rsidR="004A7DAD" w:rsidRPr="00116222" w:rsidRDefault="004A7DAD" w:rsidP="00C2773D">
      <w:pPr>
        <w:spacing w:after="0" w:line="240" w:lineRule="auto"/>
        <w:ind w:left="360"/>
        <w:jc w:val="both"/>
        <w:rPr>
          <w:rFonts w:ascii="Verdana" w:hAnsi="Verdana" w:cs="Calibri"/>
          <w:sz w:val="20"/>
          <w:szCs w:val="20"/>
        </w:rPr>
      </w:pPr>
      <w:r w:rsidRPr="00116222">
        <w:rPr>
          <w:rFonts w:ascii="Verdana" w:hAnsi="Verdana" w:cs="Calibri"/>
          <w:sz w:val="20"/>
          <w:szCs w:val="20"/>
        </w:rPr>
        <w:t>ter koordinacija</w:t>
      </w:r>
    </w:p>
    <w:p w14:paraId="5545DC7F" w14:textId="77777777" w:rsidR="004A7DAD" w:rsidRPr="00116222" w:rsidRDefault="00F24329" w:rsidP="008736A1">
      <w:pPr>
        <w:numPr>
          <w:ilvl w:val="0"/>
          <w:numId w:val="8"/>
        </w:numPr>
        <w:spacing w:after="0" w:line="240" w:lineRule="auto"/>
        <w:jc w:val="both"/>
        <w:rPr>
          <w:rFonts w:ascii="Verdana" w:hAnsi="Verdana" w:cs="Calibri"/>
          <w:sz w:val="20"/>
          <w:szCs w:val="20"/>
        </w:rPr>
      </w:pPr>
      <w:r w:rsidRPr="00116222">
        <w:rPr>
          <w:rFonts w:ascii="Verdana" w:hAnsi="Verdana" w:cs="Calibri"/>
          <w:sz w:val="20"/>
          <w:szCs w:val="20"/>
        </w:rPr>
        <w:t xml:space="preserve">razpisa za vpis, izbire in </w:t>
      </w:r>
      <w:r w:rsidR="00F94C91" w:rsidRPr="00116222">
        <w:rPr>
          <w:rFonts w:ascii="Verdana" w:hAnsi="Verdana" w:cs="Calibri"/>
          <w:sz w:val="20"/>
          <w:szCs w:val="20"/>
        </w:rPr>
        <w:t>vpis</w:t>
      </w:r>
      <w:r w:rsidR="00773014" w:rsidRPr="00116222">
        <w:rPr>
          <w:rFonts w:ascii="Verdana" w:hAnsi="Verdana" w:cs="Calibri"/>
          <w:sz w:val="20"/>
          <w:szCs w:val="20"/>
        </w:rPr>
        <w:t>a</w:t>
      </w:r>
      <w:r w:rsidR="00F94C91" w:rsidRPr="00116222">
        <w:rPr>
          <w:rFonts w:ascii="Verdana" w:hAnsi="Verdana" w:cs="Calibri"/>
          <w:sz w:val="20"/>
          <w:szCs w:val="20"/>
        </w:rPr>
        <w:t xml:space="preserve"> študentov, potek</w:t>
      </w:r>
      <w:r w:rsidR="00773014" w:rsidRPr="00116222">
        <w:rPr>
          <w:rFonts w:ascii="Verdana" w:hAnsi="Verdana" w:cs="Calibri"/>
          <w:sz w:val="20"/>
          <w:szCs w:val="20"/>
        </w:rPr>
        <w:t>a</w:t>
      </w:r>
      <w:r w:rsidR="00F94C91" w:rsidRPr="00116222">
        <w:rPr>
          <w:rFonts w:ascii="Verdana" w:hAnsi="Verdana" w:cs="Calibri"/>
          <w:sz w:val="20"/>
          <w:szCs w:val="20"/>
        </w:rPr>
        <w:t xml:space="preserve"> </w:t>
      </w:r>
      <w:r w:rsidR="004A7DAD" w:rsidRPr="00116222">
        <w:rPr>
          <w:rFonts w:ascii="Verdana" w:hAnsi="Verdana" w:cs="Calibri"/>
          <w:sz w:val="20"/>
          <w:szCs w:val="20"/>
        </w:rPr>
        <w:t xml:space="preserve">in </w:t>
      </w:r>
      <w:r w:rsidR="003C3BD5" w:rsidRPr="00116222">
        <w:rPr>
          <w:rFonts w:ascii="Verdana" w:hAnsi="Verdana" w:cs="Calibri"/>
          <w:sz w:val="20"/>
          <w:szCs w:val="20"/>
        </w:rPr>
        <w:t>dokončanja</w:t>
      </w:r>
      <w:r w:rsidR="00354740" w:rsidRPr="00116222">
        <w:rPr>
          <w:rFonts w:ascii="Verdana" w:hAnsi="Verdana" w:cs="Calibri"/>
          <w:sz w:val="20"/>
          <w:szCs w:val="20"/>
        </w:rPr>
        <w:t xml:space="preserve"> </w:t>
      </w:r>
      <w:r w:rsidR="004A7DAD" w:rsidRPr="00116222">
        <w:rPr>
          <w:rFonts w:ascii="Verdana" w:hAnsi="Verdana" w:cs="Calibri"/>
          <w:sz w:val="20"/>
          <w:szCs w:val="20"/>
        </w:rPr>
        <w:t>študija,</w:t>
      </w:r>
    </w:p>
    <w:p w14:paraId="7428DCA9" w14:textId="77777777" w:rsidR="004A7DAD" w:rsidRPr="00116222" w:rsidRDefault="00773014" w:rsidP="008736A1">
      <w:pPr>
        <w:numPr>
          <w:ilvl w:val="0"/>
          <w:numId w:val="8"/>
        </w:numPr>
        <w:spacing w:after="0" w:line="240" w:lineRule="auto"/>
        <w:jc w:val="both"/>
        <w:rPr>
          <w:rFonts w:ascii="Verdana" w:hAnsi="Verdana" w:cs="Calibri"/>
          <w:sz w:val="20"/>
          <w:szCs w:val="20"/>
        </w:rPr>
      </w:pPr>
      <w:r w:rsidRPr="00116222">
        <w:rPr>
          <w:rFonts w:ascii="Verdana" w:hAnsi="Verdana" w:cs="Calibri"/>
          <w:sz w:val="20"/>
          <w:szCs w:val="20"/>
        </w:rPr>
        <w:t>pridobivanja kompetenc oziroma učnih izidov</w:t>
      </w:r>
      <w:r w:rsidR="004A7DAD" w:rsidRPr="00116222">
        <w:rPr>
          <w:rFonts w:ascii="Verdana" w:hAnsi="Verdana" w:cs="Calibri"/>
          <w:sz w:val="20"/>
          <w:szCs w:val="20"/>
        </w:rPr>
        <w:t xml:space="preserve"> študentov in diplomantov </w:t>
      </w:r>
      <w:r w:rsidR="00983DB3" w:rsidRPr="00116222">
        <w:rPr>
          <w:rFonts w:ascii="Verdana" w:hAnsi="Verdana" w:cs="Calibri"/>
          <w:sz w:val="20"/>
          <w:szCs w:val="20"/>
        </w:rPr>
        <w:t xml:space="preserve">skupnega študijskega </w:t>
      </w:r>
      <w:r w:rsidR="004A7DAD" w:rsidRPr="00116222">
        <w:rPr>
          <w:rFonts w:ascii="Verdana" w:hAnsi="Verdana" w:cs="Calibri"/>
          <w:sz w:val="20"/>
          <w:szCs w:val="20"/>
        </w:rPr>
        <w:t>programa,</w:t>
      </w:r>
    </w:p>
    <w:p w14:paraId="5EA62825" w14:textId="77777777" w:rsidR="00983DB3" w:rsidRPr="00116222" w:rsidRDefault="00983DB3" w:rsidP="008736A1">
      <w:pPr>
        <w:numPr>
          <w:ilvl w:val="0"/>
          <w:numId w:val="8"/>
        </w:numPr>
        <w:spacing w:after="0" w:line="240" w:lineRule="auto"/>
        <w:jc w:val="both"/>
        <w:rPr>
          <w:rFonts w:ascii="Verdana" w:hAnsi="Verdana" w:cs="Calibri"/>
          <w:sz w:val="20"/>
          <w:szCs w:val="20"/>
        </w:rPr>
      </w:pPr>
      <w:r w:rsidRPr="00116222">
        <w:rPr>
          <w:rFonts w:ascii="Verdana" w:hAnsi="Verdana" w:cs="Calibri"/>
          <w:sz w:val="20"/>
          <w:szCs w:val="20"/>
        </w:rPr>
        <w:t xml:space="preserve">zagotavljanja pravic študentov, </w:t>
      </w:r>
      <w:r w:rsidR="00C351CB" w:rsidRPr="00116222">
        <w:rPr>
          <w:rFonts w:ascii="Verdana" w:hAnsi="Verdana" w:cs="Calibri"/>
          <w:sz w:val="20"/>
          <w:szCs w:val="20"/>
        </w:rPr>
        <w:t xml:space="preserve">vpisanih v skupni študijski program, </w:t>
      </w:r>
      <w:r w:rsidRPr="00116222">
        <w:rPr>
          <w:rFonts w:ascii="Verdana" w:hAnsi="Verdana" w:cs="Calibri"/>
          <w:sz w:val="20"/>
          <w:szCs w:val="20"/>
        </w:rPr>
        <w:t>visokošolskih učiteljev in sodelavcev ter drugih deležnikov</w:t>
      </w:r>
      <w:r w:rsidR="00C351CB" w:rsidRPr="00116222">
        <w:rPr>
          <w:rFonts w:ascii="Verdana" w:hAnsi="Verdana" w:cs="Calibri"/>
          <w:sz w:val="20"/>
          <w:szCs w:val="20"/>
        </w:rPr>
        <w:t>, ki sodelujejo pri izvajanju tega programa.</w:t>
      </w:r>
    </w:p>
    <w:p w14:paraId="275EEAE2" w14:textId="77777777" w:rsidR="00781411" w:rsidRPr="00116222" w:rsidRDefault="00781411" w:rsidP="00C2773D">
      <w:pPr>
        <w:spacing w:after="0" w:line="240" w:lineRule="auto"/>
        <w:jc w:val="both"/>
        <w:rPr>
          <w:rFonts w:ascii="Verdana" w:hAnsi="Verdana"/>
          <w:sz w:val="20"/>
          <w:szCs w:val="20"/>
        </w:rPr>
      </w:pPr>
    </w:p>
    <w:p w14:paraId="7F65B8F7" w14:textId="77777777" w:rsidR="00421B6F" w:rsidRPr="00116222" w:rsidRDefault="00421B6F" w:rsidP="00C2773D">
      <w:pPr>
        <w:spacing w:after="0" w:line="240" w:lineRule="auto"/>
        <w:jc w:val="both"/>
        <w:rPr>
          <w:rFonts w:ascii="Verdana" w:hAnsi="Verdana"/>
          <w:b/>
          <w:sz w:val="20"/>
          <w:szCs w:val="20"/>
        </w:rPr>
      </w:pPr>
    </w:p>
    <w:p w14:paraId="7C75C5E7" w14:textId="77777777" w:rsidR="00C652C3" w:rsidRPr="00116222" w:rsidRDefault="00C652C3" w:rsidP="006655F8">
      <w:pPr>
        <w:pStyle w:val="Naslov1"/>
      </w:pPr>
      <w:proofErr w:type="spellStart"/>
      <w:r w:rsidRPr="00116222">
        <w:lastRenderedPageBreak/>
        <w:t>II.2.2</w:t>
      </w:r>
      <w:proofErr w:type="spellEnd"/>
      <w:r w:rsidRPr="00116222">
        <w:t xml:space="preserve"> ZUNANJA EVALVACIJA ŠTUDIJSKEGA PROGRAMA</w:t>
      </w:r>
    </w:p>
    <w:p w14:paraId="4D361798" w14:textId="77777777" w:rsidR="00C652C3" w:rsidRPr="00116222" w:rsidRDefault="00C652C3" w:rsidP="00C2773D">
      <w:pPr>
        <w:spacing w:after="0" w:line="240" w:lineRule="auto"/>
        <w:jc w:val="both"/>
        <w:rPr>
          <w:rFonts w:ascii="Verdana" w:hAnsi="Verdana"/>
          <w:sz w:val="20"/>
          <w:szCs w:val="20"/>
        </w:rPr>
      </w:pPr>
    </w:p>
    <w:p w14:paraId="2F33F29E" w14:textId="77777777" w:rsidR="00C652C3" w:rsidRPr="00116222" w:rsidRDefault="00C652C3" w:rsidP="00C2773D">
      <w:pPr>
        <w:spacing w:after="0" w:line="240" w:lineRule="auto"/>
        <w:jc w:val="both"/>
        <w:rPr>
          <w:rFonts w:ascii="Verdana" w:hAnsi="Verdana"/>
          <w:sz w:val="20"/>
          <w:szCs w:val="20"/>
        </w:rPr>
      </w:pPr>
      <w:r w:rsidRPr="00116222">
        <w:rPr>
          <w:rFonts w:ascii="Verdana" w:hAnsi="Verdana"/>
          <w:sz w:val="20"/>
          <w:szCs w:val="20"/>
        </w:rPr>
        <w:t>Zunanja evalvacija študijskega programa se opravi v postopku podaljšanja akreditacije visokošolskega zavoda, izredne evalvacije študijskega programa ali se izvede kot evalvacija vzorca študijskih programov.</w:t>
      </w:r>
    </w:p>
    <w:p w14:paraId="76EF6D6A" w14:textId="77777777" w:rsidR="00C652C3" w:rsidRPr="00116222" w:rsidRDefault="00C652C3" w:rsidP="00C2773D">
      <w:pPr>
        <w:spacing w:after="0" w:line="240" w:lineRule="auto"/>
        <w:jc w:val="both"/>
        <w:rPr>
          <w:rFonts w:ascii="Verdana" w:hAnsi="Verdana"/>
          <w:sz w:val="20"/>
          <w:szCs w:val="20"/>
        </w:rPr>
      </w:pPr>
    </w:p>
    <w:p w14:paraId="5A45696D" w14:textId="77777777" w:rsidR="00C652C3" w:rsidRPr="00116222" w:rsidRDefault="00C652C3" w:rsidP="00C2773D">
      <w:pPr>
        <w:spacing w:after="0" w:line="240" w:lineRule="auto"/>
        <w:jc w:val="both"/>
        <w:rPr>
          <w:rFonts w:ascii="Verdana" w:hAnsi="Verdana"/>
          <w:sz w:val="20"/>
          <w:szCs w:val="20"/>
        </w:rPr>
      </w:pPr>
      <w:r w:rsidRPr="00116222">
        <w:rPr>
          <w:rFonts w:ascii="Verdana" w:hAnsi="Verdana"/>
          <w:sz w:val="20"/>
          <w:szCs w:val="20"/>
        </w:rPr>
        <w:t>Zunanja evalvacija je postopek presoje spreminjanja in posodabljanja študijskega programa, njegove</w:t>
      </w:r>
      <w:r w:rsidR="00A11392" w:rsidRPr="00116222">
        <w:rPr>
          <w:rFonts w:ascii="Verdana" w:hAnsi="Verdana"/>
          <w:sz w:val="20"/>
          <w:szCs w:val="20"/>
        </w:rPr>
        <w:t>ga</w:t>
      </w:r>
      <w:r w:rsidRPr="00116222">
        <w:rPr>
          <w:rFonts w:ascii="Verdana" w:hAnsi="Verdana"/>
          <w:sz w:val="20"/>
          <w:szCs w:val="20"/>
        </w:rPr>
        <w:t xml:space="preserve"> izv</w:t>
      </w:r>
      <w:r w:rsidR="00A11392" w:rsidRPr="00116222">
        <w:rPr>
          <w:rFonts w:ascii="Verdana" w:hAnsi="Verdana"/>
          <w:sz w:val="20"/>
          <w:szCs w:val="20"/>
        </w:rPr>
        <w:t>ajanja</w:t>
      </w:r>
      <w:r w:rsidRPr="00116222">
        <w:rPr>
          <w:rFonts w:ascii="Verdana" w:hAnsi="Verdana"/>
          <w:sz w:val="20"/>
          <w:szCs w:val="20"/>
        </w:rPr>
        <w:t xml:space="preserve"> ter sistema kakovosti visokošolskega zavoda v delu, ki se nanaša na zagotavljanje in izboljševanje kakovosti študijskega programa (</w:t>
      </w:r>
      <w:proofErr w:type="spellStart"/>
      <w:r w:rsidRPr="00116222">
        <w:rPr>
          <w:rFonts w:ascii="Verdana" w:hAnsi="Verdana"/>
          <w:sz w:val="20"/>
          <w:szCs w:val="20"/>
        </w:rPr>
        <w:t>samoevalvacije</w:t>
      </w:r>
      <w:proofErr w:type="spellEnd"/>
      <w:r w:rsidRPr="00116222">
        <w:rPr>
          <w:rFonts w:ascii="Verdana" w:hAnsi="Verdana"/>
          <w:sz w:val="20"/>
          <w:szCs w:val="20"/>
        </w:rPr>
        <w:t xml:space="preserve">). Temelj za presojo je </w:t>
      </w:r>
      <w:proofErr w:type="spellStart"/>
      <w:r w:rsidRPr="00116222">
        <w:rPr>
          <w:rFonts w:ascii="Verdana" w:hAnsi="Verdana"/>
          <w:sz w:val="20"/>
          <w:szCs w:val="20"/>
        </w:rPr>
        <w:t>samoevalvacijsko</w:t>
      </w:r>
      <w:proofErr w:type="spellEnd"/>
      <w:r w:rsidRPr="00116222">
        <w:rPr>
          <w:rFonts w:ascii="Verdana" w:hAnsi="Verdana"/>
          <w:sz w:val="20"/>
          <w:szCs w:val="20"/>
        </w:rPr>
        <w:t xml:space="preserve"> poročilo, ki vseb</w:t>
      </w:r>
      <w:r w:rsidR="00EE6BC3">
        <w:rPr>
          <w:rFonts w:ascii="Verdana" w:hAnsi="Verdana"/>
          <w:sz w:val="20"/>
          <w:szCs w:val="20"/>
        </w:rPr>
        <w:t>uje</w:t>
      </w:r>
      <w:r w:rsidRPr="00116222">
        <w:rPr>
          <w:rFonts w:ascii="Verdana" w:hAnsi="Verdana"/>
          <w:sz w:val="20"/>
          <w:szCs w:val="20"/>
        </w:rPr>
        <w:t xml:space="preserve"> evalvacijo področij presoje iz tega poglavja.</w:t>
      </w:r>
      <w:r w:rsidR="00A11392" w:rsidRPr="00116222">
        <w:rPr>
          <w:rFonts w:ascii="Verdana" w:hAnsi="Verdana"/>
          <w:sz w:val="20"/>
          <w:szCs w:val="20"/>
        </w:rPr>
        <w:t xml:space="preserve"> </w:t>
      </w:r>
    </w:p>
    <w:p w14:paraId="33EA666C" w14:textId="77777777" w:rsidR="00A57169" w:rsidRPr="00116222" w:rsidRDefault="00A57169" w:rsidP="00C2773D">
      <w:pPr>
        <w:spacing w:after="0" w:line="240" w:lineRule="auto"/>
        <w:jc w:val="both"/>
        <w:rPr>
          <w:rFonts w:ascii="Verdana" w:hAnsi="Verdana"/>
          <w:sz w:val="20"/>
          <w:szCs w:val="20"/>
        </w:rPr>
      </w:pPr>
    </w:p>
    <w:p w14:paraId="4267FF52" w14:textId="77777777" w:rsidR="00C652C3" w:rsidRPr="00116222" w:rsidRDefault="00983DB3" w:rsidP="00C2773D">
      <w:pPr>
        <w:spacing w:after="0" w:line="240" w:lineRule="auto"/>
        <w:jc w:val="center"/>
        <w:rPr>
          <w:rFonts w:ascii="Verdana" w:hAnsi="Verdana"/>
          <w:b/>
          <w:sz w:val="20"/>
          <w:szCs w:val="20"/>
        </w:rPr>
      </w:pPr>
      <w:r w:rsidRPr="00116222">
        <w:rPr>
          <w:rFonts w:ascii="Verdana" w:hAnsi="Verdana"/>
          <w:b/>
          <w:sz w:val="20"/>
          <w:szCs w:val="20"/>
        </w:rPr>
        <w:t>21</w:t>
      </w:r>
      <w:r w:rsidR="00C652C3" w:rsidRPr="00116222">
        <w:rPr>
          <w:rFonts w:ascii="Verdana" w:hAnsi="Verdana"/>
          <w:b/>
          <w:sz w:val="20"/>
          <w:szCs w:val="20"/>
        </w:rPr>
        <w:t>. člen</w:t>
      </w:r>
    </w:p>
    <w:p w14:paraId="2ABACE92" w14:textId="77777777" w:rsidR="00C652C3" w:rsidRPr="00116222" w:rsidRDefault="00C652C3" w:rsidP="00C2773D">
      <w:pPr>
        <w:spacing w:after="0" w:line="240" w:lineRule="auto"/>
        <w:jc w:val="center"/>
        <w:rPr>
          <w:rFonts w:ascii="Verdana" w:hAnsi="Verdana"/>
          <w:sz w:val="20"/>
          <w:szCs w:val="20"/>
        </w:rPr>
      </w:pPr>
      <w:r w:rsidRPr="00116222">
        <w:rPr>
          <w:rFonts w:ascii="Verdana" w:hAnsi="Verdana"/>
          <w:b/>
          <w:sz w:val="20"/>
          <w:szCs w:val="20"/>
        </w:rPr>
        <w:t>(notranje zagotavljanje in izboljševanje kakovosti študijskega programa)</w:t>
      </w:r>
    </w:p>
    <w:p w14:paraId="5B939273" w14:textId="77777777" w:rsidR="00C652C3" w:rsidRPr="00116222" w:rsidRDefault="00C652C3" w:rsidP="00C2773D">
      <w:pPr>
        <w:spacing w:after="0" w:line="240" w:lineRule="auto"/>
        <w:jc w:val="both"/>
        <w:rPr>
          <w:rFonts w:ascii="Verdana" w:hAnsi="Verdana"/>
          <w:sz w:val="20"/>
          <w:szCs w:val="20"/>
        </w:rPr>
      </w:pPr>
    </w:p>
    <w:p w14:paraId="476636B2" w14:textId="77777777" w:rsidR="00C652C3" w:rsidRPr="00116222" w:rsidRDefault="00C652C3" w:rsidP="00C2773D">
      <w:pPr>
        <w:spacing w:after="0" w:line="240" w:lineRule="auto"/>
        <w:jc w:val="both"/>
        <w:rPr>
          <w:rFonts w:ascii="Verdana" w:hAnsi="Verdana"/>
          <w:sz w:val="20"/>
          <w:szCs w:val="20"/>
        </w:rPr>
      </w:pPr>
      <w:r w:rsidRPr="00116222">
        <w:rPr>
          <w:rFonts w:ascii="Verdana" w:hAnsi="Verdana"/>
          <w:b/>
          <w:sz w:val="20"/>
          <w:szCs w:val="20"/>
        </w:rPr>
        <w:t>1. standard</w:t>
      </w:r>
      <w:r w:rsidRPr="00D97D40">
        <w:rPr>
          <w:rFonts w:ascii="Verdana" w:hAnsi="Verdana"/>
          <w:b/>
          <w:sz w:val="20"/>
          <w:szCs w:val="20"/>
        </w:rPr>
        <w:t xml:space="preserve">: </w:t>
      </w:r>
    </w:p>
    <w:p w14:paraId="374D1A3D" w14:textId="77777777" w:rsidR="00C652C3" w:rsidRPr="00116222" w:rsidRDefault="00C652C3" w:rsidP="00C2773D">
      <w:pPr>
        <w:spacing w:after="0" w:line="240" w:lineRule="auto"/>
        <w:jc w:val="both"/>
        <w:rPr>
          <w:rFonts w:ascii="Verdana" w:hAnsi="Verdana"/>
          <w:sz w:val="20"/>
          <w:szCs w:val="20"/>
        </w:rPr>
      </w:pPr>
    </w:p>
    <w:p w14:paraId="23F46C41" w14:textId="77777777" w:rsidR="00C652C3" w:rsidRPr="00116222" w:rsidRDefault="00C652C3" w:rsidP="00C2773D">
      <w:pPr>
        <w:spacing w:after="0" w:line="240" w:lineRule="auto"/>
        <w:jc w:val="both"/>
        <w:rPr>
          <w:rFonts w:ascii="Verdana" w:hAnsi="Verdana"/>
          <w:sz w:val="20"/>
          <w:szCs w:val="20"/>
        </w:rPr>
      </w:pPr>
      <w:r w:rsidRPr="00116222">
        <w:rPr>
          <w:rFonts w:ascii="Verdana" w:hAnsi="Verdana"/>
          <w:sz w:val="20"/>
          <w:szCs w:val="20"/>
        </w:rPr>
        <w:t xml:space="preserve">Visokošolski zavod </w:t>
      </w:r>
      <w:proofErr w:type="spellStart"/>
      <w:r w:rsidR="009A549F" w:rsidRPr="00116222">
        <w:rPr>
          <w:rFonts w:ascii="Verdana" w:hAnsi="Verdana"/>
          <w:sz w:val="20"/>
          <w:szCs w:val="20"/>
        </w:rPr>
        <w:t>evalvira</w:t>
      </w:r>
      <w:proofErr w:type="spellEnd"/>
      <w:r w:rsidR="009A549F" w:rsidRPr="00116222">
        <w:rPr>
          <w:rFonts w:ascii="Verdana" w:hAnsi="Verdana"/>
          <w:sz w:val="20"/>
          <w:szCs w:val="20"/>
        </w:rPr>
        <w:t xml:space="preserve"> in posodablja</w:t>
      </w:r>
      <w:r w:rsidRPr="00116222">
        <w:rPr>
          <w:rFonts w:ascii="Verdana" w:hAnsi="Verdana"/>
          <w:sz w:val="20"/>
          <w:szCs w:val="20"/>
        </w:rPr>
        <w:t xml:space="preserve"> </w:t>
      </w:r>
      <w:r w:rsidR="00F46AEC" w:rsidRPr="00116222">
        <w:rPr>
          <w:rFonts w:ascii="Verdana" w:hAnsi="Verdana"/>
          <w:sz w:val="20"/>
          <w:szCs w:val="20"/>
        </w:rPr>
        <w:t>vsebino, sestavo in izvajanje študijskega programa</w:t>
      </w:r>
      <w:r w:rsidR="00226231" w:rsidRPr="00116222">
        <w:rPr>
          <w:rFonts w:ascii="Verdana" w:hAnsi="Verdana"/>
          <w:sz w:val="20"/>
          <w:szCs w:val="20"/>
        </w:rPr>
        <w:t>.</w:t>
      </w:r>
      <w:r w:rsidRPr="00116222">
        <w:rPr>
          <w:rFonts w:ascii="Verdana" w:hAnsi="Verdana"/>
          <w:sz w:val="20"/>
          <w:szCs w:val="20"/>
        </w:rPr>
        <w:t xml:space="preserve"> </w:t>
      </w:r>
    </w:p>
    <w:p w14:paraId="72E9C823" w14:textId="77777777" w:rsidR="00C652C3" w:rsidRPr="00116222" w:rsidRDefault="00C652C3" w:rsidP="00C2773D">
      <w:pPr>
        <w:spacing w:after="0" w:line="240" w:lineRule="auto"/>
        <w:jc w:val="both"/>
        <w:rPr>
          <w:rFonts w:ascii="Verdana" w:hAnsi="Verdana"/>
          <w:sz w:val="20"/>
          <w:szCs w:val="20"/>
        </w:rPr>
      </w:pPr>
    </w:p>
    <w:p w14:paraId="0DAFCE58" w14:textId="77777777" w:rsidR="00C652C3" w:rsidRPr="00116222" w:rsidRDefault="00C652C3" w:rsidP="00C2773D">
      <w:pPr>
        <w:spacing w:after="0" w:line="240" w:lineRule="auto"/>
        <w:jc w:val="both"/>
        <w:rPr>
          <w:rFonts w:ascii="Verdana" w:hAnsi="Verdana"/>
          <w:i/>
          <w:sz w:val="20"/>
          <w:szCs w:val="20"/>
        </w:rPr>
      </w:pPr>
      <w:r w:rsidRPr="00116222">
        <w:rPr>
          <w:rFonts w:ascii="Verdana" w:hAnsi="Verdana"/>
          <w:i/>
          <w:sz w:val="20"/>
          <w:szCs w:val="20"/>
        </w:rPr>
        <w:t>Presojajo se:</w:t>
      </w:r>
    </w:p>
    <w:p w14:paraId="2EB9602A" w14:textId="3C63B17D" w:rsidR="0029333B" w:rsidRPr="00116222" w:rsidRDefault="00C652C3" w:rsidP="00D268F0">
      <w:pPr>
        <w:numPr>
          <w:ilvl w:val="0"/>
          <w:numId w:val="55"/>
        </w:numPr>
        <w:spacing w:after="0" w:line="240" w:lineRule="auto"/>
        <w:ind w:left="709"/>
        <w:jc w:val="both"/>
        <w:rPr>
          <w:rFonts w:ascii="Verdana" w:hAnsi="Verdana"/>
          <w:i/>
          <w:sz w:val="20"/>
          <w:szCs w:val="20"/>
        </w:rPr>
      </w:pPr>
      <w:r w:rsidRPr="006655F8">
        <w:rPr>
          <w:rFonts w:ascii="Verdana" w:hAnsi="Verdana"/>
          <w:i/>
          <w:sz w:val="20"/>
          <w:szCs w:val="20"/>
        </w:rPr>
        <w:t xml:space="preserve">ali </w:t>
      </w:r>
      <w:proofErr w:type="spellStart"/>
      <w:r w:rsidR="00EC3217" w:rsidRPr="006655F8">
        <w:rPr>
          <w:rFonts w:ascii="Verdana" w:hAnsi="Verdana"/>
          <w:i/>
          <w:sz w:val="20"/>
          <w:szCs w:val="20"/>
        </w:rPr>
        <w:t>samoevalvacij</w:t>
      </w:r>
      <w:r w:rsidR="009A549F" w:rsidRPr="006655F8">
        <w:rPr>
          <w:rFonts w:ascii="Verdana" w:hAnsi="Verdana"/>
          <w:i/>
          <w:sz w:val="20"/>
          <w:szCs w:val="20"/>
        </w:rPr>
        <w:t>a</w:t>
      </w:r>
      <w:proofErr w:type="spellEnd"/>
      <w:r w:rsidRPr="006655F8">
        <w:rPr>
          <w:rFonts w:ascii="Verdana" w:hAnsi="Verdana"/>
          <w:i/>
          <w:sz w:val="20"/>
          <w:szCs w:val="20"/>
        </w:rPr>
        <w:t xml:space="preserve"> </w:t>
      </w:r>
      <w:r w:rsidR="00523D7A" w:rsidRPr="006655F8">
        <w:rPr>
          <w:rFonts w:ascii="Verdana" w:hAnsi="Verdana"/>
          <w:i/>
          <w:sz w:val="20"/>
          <w:szCs w:val="20"/>
        </w:rPr>
        <w:t>študijskega programa</w:t>
      </w:r>
      <w:r w:rsidRPr="006655F8">
        <w:rPr>
          <w:rFonts w:ascii="Verdana" w:hAnsi="Verdana"/>
          <w:i/>
          <w:sz w:val="20"/>
          <w:szCs w:val="20"/>
        </w:rPr>
        <w:t xml:space="preserve"> omogoča </w:t>
      </w:r>
      <w:r w:rsidR="009A549F" w:rsidRPr="006655F8">
        <w:rPr>
          <w:rFonts w:ascii="Verdana" w:hAnsi="Verdana"/>
          <w:i/>
          <w:sz w:val="20"/>
          <w:szCs w:val="20"/>
        </w:rPr>
        <w:t xml:space="preserve">njegovo </w:t>
      </w:r>
      <w:r w:rsidRPr="006655F8">
        <w:rPr>
          <w:rFonts w:ascii="Verdana" w:hAnsi="Verdana"/>
          <w:i/>
          <w:sz w:val="20"/>
          <w:szCs w:val="20"/>
        </w:rPr>
        <w:t>razv</w:t>
      </w:r>
      <w:r w:rsidR="00EC3217" w:rsidRPr="006655F8">
        <w:rPr>
          <w:rFonts w:ascii="Verdana" w:hAnsi="Verdana"/>
          <w:i/>
          <w:sz w:val="20"/>
          <w:szCs w:val="20"/>
        </w:rPr>
        <w:t>i</w:t>
      </w:r>
      <w:r w:rsidRPr="006655F8">
        <w:rPr>
          <w:rFonts w:ascii="Verdana" w:hAnsi="Verdana"/>
          <w:i/>
          <w:sz w:val="20"/>
          <w:szCs w:val="20"/>
        </w:rPr>
        <w:t>j</w:t>
      </w:r>
      <w:r w:rsidR="00EC3217" w:rsidRPr="006655F8">
        <w:rPr>
          <w:rFonts w:ascii="Verdana" w:hAnsi="Verdana"/>
          <w:i/>
          <w:sz w:val="20"/>
          <w:szCs w:val="20"/>
        </w:rPr>
        <w:t xml:space="preserve">anje </w:t>
      </w:r>
      <w:r w:rsidR="009A549F" w:rsidRPr="006655F8">
        <w:rPr>
          <w:rFonts w:ascii="Verdana" w:hAnsi="Verdana"/>
          <w:i/>
          <w:sz w:val="20"/>
          <w:szCs w:val="20"/>
        </w:rPr>
        <w:t>in posodabljanje</w:t>
      </w:r>
      <w:r w:rsidRPr="006655F8">
        <w:rPr>
          <w:rFonts w:ascii="Verdana" w:hAnsi="Verdana"/>
          <w:i/>
          <w:sz w:val="20"/>
          <w:szCs w:val="20"/>
        </w:rPr>
        <w:t xml:space="preserve">, tako da se ohranja njegova aktualnost ter ustvarja </w:t>
      </w:r>
      <w:r w:rsidR="0070321D" w:rsidRPr="006655F8">
        <w:rPr>
          <w:rFonts w:ascii="Verdana" w:hAnsi="Verdana"/>
          <w:i/>
          <w:sz w:val="20"/>
          <w:szCs w:val="20"/>
        </w:rPr>
        <w:t>kakovostno</w:t>
      </w:r>
      <w:r w:rsidRPr="006655F8">
        <w:rPr>
          <w:rFonts w:ascii="Verdana" w:hAnsi="Verdana"/>
          <w:i/>
          <w:sz w:val="20"/>
          <w:szCs w:val="20"/>
        </w:rPr>
        <w:t xml:space="preserve"> </w:t>
      </w:r>
      <w:r w:rsidR="0070321D" w:rsidRPr="006655F8">
        <w:rPr>
          <w:rFonts w:ascii="Verdana" w:hAnsi="Verdana"/>
          <w:i/>
          <w:sz w:val="20"/>
          <w:szCs w:val="20"/>
        </w:rPr>
        <w:t>izobraževalno</w:t>
      </w:r>
      <w:r w:rsidR="00B9336A">
        <w:rPr>
          <w:rFonts w:ascii="Verdana" w:hAnsi="Verdana"/>
          <w:i/>
          <w:sz w:val="20"/>
          <w:szCs w:val="20"/>
        </w:rPr>
        <w:t xml:space="preserve"> okolje;</w:t>
      </w:r>
      <w:r w:rsidRPr="006655F8">
        <w:rPr>
          <w:rFonts w:ascii="Verdana" w:hAnsi="Verdana"/>
          <w:i/>
          <w:sz w:val="20"/>
          <w:szCs w:val="20"/>
        </w:rPr>
        <w:t xml:space="preserve"> </w:t>
      </w:r>
    </w:p>
    <w:p w14:paraId="18AB0566" w14:textId="77777777" w:rsidR="00C652C3" w:rsidRPr="006655F8" w:rsidRDefault="00C652C3" w:rsidP="008736A1">
      <w:pPr>
        <w:numPr>
          <w:ilvl w:val="0"/>
          <w:numId w:val="55"/>
        </w:numPr>
        <w:spacing w:after="0" w:line="240" w:lineRule="auto"/>
        <w:ind w:left="709" w:hanging="425"/>
        <w:jc w:val="both"/>
        <w:rPr>
          <w:rFonts w:ascii="Verdana" w:hAnsi="Verdana"/>
          <w:i/>
          <w:sz w:val="20"/>
          <w:szCs w:val="20"/>
        </w:rPr>
      </w:pPr>
      <w:r w:rsidRPr="006655F8">
        <w:rPr>
          <w:rFonts w:ascii="Verdana" w:hAnsi="Verdana"/>
          <w:i/>
          <w:sz w:val="20"/>
          <w:szCs w:val="20"/>
        </w:rPr>
        <w:t xml:space="preserve">načini in postopki zbiranja informacij </w:t>
      </w:r>
      <w:r w:rsidR="00683310" w:rsidRPr="006655F8">
        <w:rPr>
          <w:rFonts w:ascii="Verdana" w:hAnsi="Verdana"/>
          <w:i/>
          <w:sz w:val="20"/>
          <w:szCs w:val="20"/>
        </w:rPr>
        <w:t>ali</w:t>
      </w:r>
      <w:r w:rsidRPr="006655F8">
        <w:rPr>
          <w:rFonts w:ascii="Verdana" w:hAnsi="Verdana"/>
          <w:i/>
          <w:sz w:val="20"/>
          <w:szCs w:val="20"/>
        </w:rPr>
        <w:t xml:space="preserve"> predlogov za sprem</w:t>
      </w:r>
      <w:r w:rsidR="00A54178" w:rsidRPr="006655F8">
        <w:rPr>
          <w:rFonts w:ascii="Verdana" w:hAnsi="Verdana"/>
          <w:i/>
          <w:sz w:val="20"/>
          <w:szCs w:val="20"/>
        </w:rPr>
        <w:t>injanje</w:t>
      </w:r>
      <w:r w:rsidRPr="006655F8">
        <w:rPr>
          <w:rFonts w:ascii="Verdana" w:hAnsi="Verdana"/>
          <w:i/>
          <w:sz w:val="20"/>
          <w:szCs w:val="20"/>
        </w:rPr>
        <w:t xml:space="preserve"> študijskega programa</w:t>
      </w:r>
      <w:r w:rsidR="00C351CB" w:rsidRPr="006655F8">
        <w:rPr>
          <w:rFonts w:ascii="Verdana" w:hAnsi="Verdana"/>
          <w:i/>
          <w:sz w:val="20"/>
          <w:szCs w:val="20"/>
        </w:rPr>
        <w:t xml:space="preserve"> ter</w:t>
      </w:r>
      <w:r w:rsidRPr="006655F8">
        <w:rPr>
          <w:rFonts w:ascii="Verdana" w:hAnsi="Verdana"/>
          <w:i/>
          <w:sz w:val="20"/>
          <w:szCs w:val="20"/>
        </w:rPr>
        <w:t xml:space="preserve"> njihovega analiziranja</w:t>
      </w:r>
      <w:r w:rsidR="00C351CB" w:rsidRPr="006655F8">
        <w:rPr>
          <w:rFonts w:ascii="Verdana" w:hAnsi="Verdana"/>
          <w:i/>
          <w:sz w:val="20"/>
          <w:szCs w:val="20"/>
        </w:rPr>
        <w:t>;</w:t>
      </w:r>
    </w:p>
    <w:p w14:paraId="73FAE13C" w14:textId="77777777" w:rsidR="00C351CB" w:rsidRPr="006655F8" w:rsidRDefault="0070321D" w:rsidP="008736A1">
      <w:pPr>
        <w:numPr>
          <w:ilvl w:val="0"/>
          <w:numId w:val="55"/>
        </w:numPr>
        <w:spacing w:after="0" w:line="240" w:lineRule="auto"/>
        <w:ind w:left="709" w:hanging="425"/>
        <w:jc w:val="both"/>
        <w:rPr>
          <w:rFonts w:ascii="Verdana" w:hAnsi="Verdana"/>
          <w:i/>
          <w:sz w:val="20"/>
          <w:szCs w:val="20"/>
        </w:rPr>
      </w:pPr>
      <w:r w:rsidRPr="006655F8">
        <w:rPr>
          <w:rFonts w:ascii="Verdana" w:hAnsi="Verdana"/>
          <w:i/>
          <w:sz w:val="20"/>
          <w:szCs w:val="20"/>
        </w:rPr>
        <w:t>primernost</w:t>
      </w:r>
      <w:r w:rsidR="00C351CB" w:rsidRPr="006655F8">
        <w:rPr>
          <w:rFonts w:ascii="Verdana" w:hAnsi="Verdana"/>
          <w:i/>
          <w:sz w:val="20"/>
          <w:szCs w:val="20"/>
        </w:rPr>
        <w:t xml:space="preserve"> obveščanja deležnikov o uresničevanju </w:t>
      </w:r>
      <w:r w:rsidR="00523D7A" w:rsidRPr="006655F8">
        <w:rPr>
          <w:rFonts w:ascii="Verdana" w:hAnsi="Verdana"/>
          <w:i/>
          <w:sz w:val="20"/>
          <w:szCs w:val="20"/>
        </w:rPr>
        <w:t xml:space="preserve">načrtovanih </w:t>
      </w:r>
      <w:r w:rsidR="00C351CB" w:rsidRPr="006655F8">
        <w:rPr>
          <w:rFonts w:ascii="Verdana" w:hAnsi="Verdana"/>
          <w:i/>
          <w:sz w:val="20"/>
          <w:szCs w:val="20"/>
        </w:rPr>
        <w:t>nalog oziroma o izsledkih in ugotovitvah</w:t>
      </w:r>
      <w:r w:rsidR="00523D7A" w:rsidRPr="006655F8">
        <w:rPr>
          <w:rFonts w:ascii="Verdana" w:hAnsi="Verdana"/>
          <w:i/>
          <w:sz w:val="20"/>
          <w:szCs w:val="20"/>
        </w:rPr>
        <w:t xml:space="preserve"> pri </w:t>
      </w:r>
      <w:proofErr w:type="spellStart"/>
      <w:r w:rsidR="00523D7A" w:rsidRPr="006655F8">
        <w:rPr>
          <w:rFonts w:ascii="Verdana" w:hAnsi="Verdana"/>
          <w:i/>
          <w:sz w:val="20"/>
          <w:szCs w:val="20"/>
        </w:rPr>
        <w:t>samoevalvaciji</w:t>
      </w:r>
      <w:proofErr w:type="spellEnd"/>
      <w:r w:rsidR="00523D7A" w:rsidRPr="006655F8">
        <w:rPr>
          <w:rFonts w:ascii="Verdana" w:hAnsi="Verdana"/>
          <w:i/>
          <w:sz w:val="20"/>
          <w:szCs w:val="20"/>
        </w:rPr>
        <w:t xml:space="preserve"> študijskega programa</w:t>
      </w:r>
      <w:r w:rsidR="00C351CB" w:rsidRPr="006655F8">
        <w:rPr>
          <w:rFonts w:ascii="Verdana" w:hAnsi="Verdana"/>
          <w:i/>
          <w:sz w:val="20"/>
          <w:szCs w:val="20"/>
        </w:rPr>
        <w:t>.</w:t>
      </w:r>
    </w:p>
    <w:p w14:paraId="7A9FAA10" w14:textId="77777777" w:rsidR="00C652C3" w:rsidRPr="00116222" w:rsidRDefault="00C652C3" w:rsidP="00C2773D">
      <w:pPr>
        <w:spacing w:after="0" w:line="240" w:lineRule="auto"/>
        <w:jc w:val="both"/>
        <w:rPr>
          <w:rFonts w:ascii="Verdana" w:hAnsi="Verdana"/>
          <w:sz w:val="20"/>
          <w:szCs w:val="20"/>
        </w:rPr>
      </w:pPr>
    </w:p>
    <w:p w14:paraId="5A4C1DF9" w14:textId="77777777" w:rsidR="00C652C3" w:rsidRPr="00116222" w:rsidRDefault="00C652C3" w:rsidP="00C2773D">
      <w:pPr>
        <w:spacing w:after="0" w:line="240" w:lineRule="auto"/>
        <w:jc w:val="both"/>
        <w:rPr>
          <w:rFonts w:ascii="Verdana" w:hAnsi="Verdana"/>
          <w:b/>
          <w:sz w:val="20"/>
          <w:szCs w:val="20"/>
        </w:rPr>
      </w:pPr>
      <w:r w:rsidRPr="00116222">
        <w:rPr>
          <w:rFonts w:ascii="Verdana" w:hAnsi="Verdana"/>
          <w:b/>
          <w:sz w:val="20"/>
          <w:szCs w:val="20"/>
        </w:rPr>
        <w:t>2. standard:</w:t>
      </w:r>
    </w:p>
    <w:p w14:paraId="3526C488" w14:textId="77777777" w:rsidR="00C652C3" w:rsidRPr="00116222" w:rsidRDefault="00C652C3" w:rsidP="00C2773D">
      <w:pPr>
        <w:spacing w:after="0" w:line="240" w:lineRule="auto"/>
        <w:jc w:val="both"/>
        <w:rPr>
          <w:rFonts w:ascii="Verdana" w:hAnsi="Verdana"/>
          <w:sz w:val="20"/>
          <w:szCs w:val="20"/>
        </w:rPr>
      </w:pPr>
    </w:p>
    <w:p w14:paraId="2B4E5E8A" w14:textId="77777777" w:rsidR="00C652C3" w:rsidRPr="00116222" w:rsidRDefault="00854AD3" w:rsidP="00C2773D">
      <w:pPr>
        <w:spacing w:after="0" w:line="240" w:lineRule="auto"/>
        <w:jc w:val="both"/>
        <w:rPr>
          <w:rFonts w:ascii="Verdana" w:hAnsi="Verdana"/>
          <w:sz w:val="20"/>
          <w:szCs w:val="20"/>
        </w:rPr>
      </w:pPr>
      <w:r w:rsidRPr="00116222">
        <w:rPr>
          <w:rFonts w:ascii="Verdana" w:hAnsi="Verdana"/>
          <w:sz w:val="20"/>
          <w:szCs w:val="20"/>
        </w:rPr>
        <w:t>U</w:t>
      </w:r>
      <w:r w:rsidR="00C652C3" w:rsidRPr="00116222">
        <w:rPr>
          <w:rFonts w:ascii="Verdana" w:hAnsi="Verdana"/>
          <w:sz w:val="20"/>
          <w:szCs w:val="20"/>
        </w:rPr>
        <w:t xml:space="preserve">resničevanje </w:t>
      </w:r>
      <w:r w:rsidR="00523D7A" w:rsidRPr="00116222">
        <w:rPr>
          <w:rFonts w:ascii="Verdana" w:hAnsi="Verdana"/>
          <w:sz w:val="20"/>
          <w:szCs w:val="20"/>
        </w:rPr>
        <w:t xml:space="preserve">nalog, </w:t>
      </w:r>
      <w:r w:rsidR="000E1C80" w:rsidRPr="00116222">
        <w:rPr>
          <w:rFonts w:ascii="Verdana" w:hAnsi="Verdana"/>
          <w:sz w:val="20"/>
          <w:szCs w:val="20"/>
        </w:rPr>
        <w:t>načrtovanih na</w:t>
      </w:r>
      <w:r w:rsidR="00523D7A" w:rsidRPr="00116222">
        <w:rPr>
          <w:rFonts w:ascii="Verdana" w:hAnsi="Verdana"/>
          <w:sz w:val="20"/>
          <w:szCs w:val="20"/>
        </w:rPr>
        <w:t xml:space="preserve"> </w:t>
      </w:r>
      <w:r w:rsidR="000E1C80" w:rsidRPr="00116222">
        <w:rPr>
          <w:rFonts w:ascii="Verdana" w:hAnsi="Verdana"/>
          <w:sz w:val="20"/>
          <w:szCs w:val="20"/>
        </w:rPr>
        <w:t xml:space="preserve">podlagi izsledkov </w:t>
      </w:r>
      <w:proofErr w:type="spellStart"/>
      <w:r w:rsidR="00523D7A" w:rsidRPr="00116222">
        <w:rPr>
          <w:rFonts w:ascii="Verdana" w:hAnsi="Verdana"/>
          <w:sz w:val="20"/>
          <w:szCs w:val="20"/>
        </w:rPr>
        <w:t>samoevalvacije</w:t>
      </w:r>
      <w:proofErr w:type="spellEnd"/>
      <w:r w:rsidR="00523D7A" w:rsidRPr="00116222">
        <w:rPr>
          <w:rFonts w:ascii="Verdana" w:hAnsi="Verdana"/>
          <w:sz w:val="20"/>
          <w:szCs w:val="20"/>
        </w:rPr>
        <w:t xml:space="preserve"> študijskega programa,</w:t>
      </w:r>
      <w:r w:rsidR="00C652C3" w:rsidRPr="00116222">
        <w:rPr>
          <w:rFonts w:ascii="Verdana" w:hAnsi="Verdana"/>
          <w:sz w:val="20"/>
          <w:szCs w:val="20"/>
        </w:rPr>
        <w:t xml:space="preserve"> je razvidno iz </w:t>
      </w:r>
      <w:proofErr w:type="spellStart"/>
      <w:r w:rsidR="00C652C3" w:rsidRPr="00116222">
        <w:rPr>
          <w:rFonts w:ascii="Verdana" w:hAnsi="Verdana"/>
          <w:sz w:val="20"/>
          <w:szCs w:val="20"/>
        </w:rPr>
        <w:t>samoevalvacijskih</w:t>
      </w:r>
      <w:proofErr w:type="spellEnd"/>
      <w:r w:rsidR="00C652C3" w:rsidRPr="00116222">
        <w:rPr>
          <w:rFonts w:ascii="Verdana" w:hAnsi="Verdana"/>
          <w:sz w:val="20"/>
          <w:szCs w:val="20"/>
        </w:rPr>
        <w:t xml:space="preserve"> poročil.</w:t>
      </w:r>
    </w:p>
    <w:p w14:paraId="788D9265" w14:textId="77777777" w:rsidR="00C652C3" w:rsidRPr="00116222" w:rsidRDefault="00C652C3" w:rsidP="00C2773D">
      <w:pPr>
        <w:spacing w:after="0" w:line="240" w:lineRule="auto"/>
        <w:jc w:val="both"/>
        <w:rPr>
          <w:rFonts w:ascii="Verdana" w:hAnsi="Verdana"/>
          <w:sz w:val="20"/>
          <w:szCs w:val="20"/>
        </w:rPr>
      </w:pPr>
    </w:p>
    <w:p w14:paraId="6A362AB8" w14:textId="77777777" w:rsidR="00C652C3" w:rsidRPr="00116222" w:rsidRDefault="00E535DD" w:rsidP="00C2773D">
      <w:pPr>
        <w:spacing w:after="0" w:line="240" w:lineRule="auto"/>
        <w:jc w:val="both"/>
        <w:rPr>
          <w:rFonts w:ascii="Verdana" w:hAnsi="Verdana"/>
          <w:i/>
          <w:sz w:val="20"/>
          <w:szCs w:val="20"/>
        </w:rPr>
      </w:pPr>
      <w:r>
        <w:rPr>
          <w:rFonts w:ascii="Verdana" w:hAnsi="Verdana"/>
          <w:i/>
          <w:sz w:val="20"/>
          <w:szCs w:val="20"/>
        </w:rPr>
        <w:t>Presoja</w:t>
      </w:r>
      <w:r w:rsidR="00C652C3" w:rsidRPr="00116222">
        <w:rPr>
          <w:rFonts w:ascii="Verdana" w:hAnsi="Verdana"/>
          <w:i/>
          <w:sz w:val="20"/>
          <w:szCs w:val="20"/>
        </w:rPr>
        <w:t xml:space="preserve"> se</w:t>
      </w:r>
      <w:r w:rsidR="001161A8" w:rsidRPr="00116222">
        <w:rPr>
          <w:rFonts w:ascii="Verdana" w:hAnsi="Verdana"/>
          <w:i/>
          <w:sz w:val="20"/>
          <w:szCs w:val="20"/>
        </w:rPr>
        <w:t xml:space="preserve"> uresničevanje </w:t>
      </w:r>
      <w:r w:rsidR="00274657" w:rsidRPr="00116222">
        <w:rPr>
          <w:rFonts w:ascii="Verdana" w:hAnsi="Verdana"/>
          <w:i/>
          <w:sz w:val="20"/>
          <w:szCs w:val="20"/>
        </w:rPr>
        <w:t xml:space="preserve">nalog, povezanih </w:t>
      </w:r>
      <w:r w:rsidR="00E54D46" w:rsidRPr="00116222">
        <w:rPr>
          <w:rFonts w:ascii="Verdana" w:hAnsi="Verdana"/>
          <w:i/>
          <w:sz w:val="20"/>
          <w:szCs w:val="20"/>
        </w:rPr>
        <w:t xml:space="preserve">s </w:t>
      </w:r>
      <w:proofErr w:type="spellStart"/>
      <w:r w:rsidR="00E54D46" w:rsidRPr="00116222">
        <w:rPr>
          <w:rFonts w:ascii="Verdana" w:hAnsi="Verdana"/>
          <w:i/>
          <w:sz w:val="20"/>
          <w:szCs w:val="20"/>
        </w:rPr>
        <w:t>samoevalvacijo</w:t>
      </w:r>
      <w:proofErr w:type="spellEnd"/>
      <w:r w:rsidR="00E54D46" w:rsidRPr="00116222">
        <w:rPr>
          <w:rFonts w:ascii="Verdana" w:hAnsi="Verdana"/>
          <w:i/>
          <w:sz w:val="20"/>
          <w:szCs w:val="20"/>
        </w:rPr>
        <w:t xml:space="preserve"> </w:t>
      </w:r>
      <w:r w:rsidR="00274657" w:rsidRPr="00116222">
        <w:rPr>
          <w:rFonts w:ascii="Verdana" w:hAnsi="Verdana"/>
          <w:i/>
          <w:sz w:val="20"/>
          <w:szCs w:val="20"/>
        </w:rPr>
        <w:t>študijskega programa,</w:t>
      </w:r>
      <w:r w:rsidR="001161A8" w:rsidRPr="00116222">
        <w:rPr>
          <w:rFonts w:ascii="Verdana" w:hAnsi="Verdana"/>
          <w:i/>
          <w:sz w:val="20"/>
          <w:szCs w:val="20"/>
        </w:rPr>
        <w:t xml:space="preserve"> v zadnjih treh letih</w:t>
      </w:r>
      <w:r w:rsidR="00C85A5C" w:rsidRPr="00116222">
        <w:rPr>
          <w:rFonts w:ascii="Verdana" w:hAnsi="Verdana"/>
          <w:i/>
          <w:sz w:val="20"/>
          <w:szCs w:val="20"/>
        </w:rPr>
        <w:t xml:space="preserve"> in</w:t>
      </w:r>
      <w:r w:rsidR="00C652C3" w:rsidRPr="00116222">
        <w:rPr>
          <w:rFonts w:ascii="Verdana" w:hAnsi="Verdana"/>
          <w:i/>
          <w:sz w:val="20"/>
          <w:szCs w:val="20"/>
        </w:rPr>
        <w:t>:</w:t>
      </w:r>
    </w:p>
    <w:p w14:paraId="3B11C2C4" w14:textId="77777777" w:rsidR="00C652C3" w:rsidRPr="00116222" w:rsidRDefault="00C652C3" w:rsidP="008736A1">
      <w:pPr>
        <w:numPr>
          <w:ilvl w:val="0"/>
          <w:numId w:val="9"/>
        </w:numPr>
        <w:spacing w:after="0" w:line="240" w:lineRule="auto"/>
        <w:jc w:val="both"/>
        <w:rPr>
          <w:rFonts w:ascii="Verdana" w:hAnsi="Verdana"/>
          <w:i/>
          <w:sz w:val="20"/>
          <w:szCs w:val="20"/>
        </w:rPr>
      </w:pPr>
      <w:r w:rsidRPr="00116222">
        <w:rPr>
          <w:rFonts w:ascii="Verdana" w:hAnsi="Verdana"/>
          <w:i/>
          <w:sz w:val="20"/>
          <w:szCs w:val="20"/>
        </w:rPr>
        <w:t>sodelovanje deležnikov pri sprejemanju ukrepov za izboljšave</w:t>
      </w:r>
      <w:r w:rsidR="00916FE2" w:rsidRPr="00116222">
        <w:rPr>
          <w:rFonts w:ascii="Verdana" w:hAnsi="Verdana"/>
          <w:i/>
          <w:sz w:val="20"/>
          <w:szCs w:val="20"/>
        </w:rPr>
        <w:t xml:space="preserve">, spremljanju </w:t>
      </w:r>
      <w:r w:rsidR="003E6BE1" w:rsidRPr="00116222">
        <w:rPr>
          <w:rFonts w:ascii="Verdana" w:hAnsi="Verdana"/>
          <w:i/>
          <w:sz w:val="20"/>
          <w:szCs w:val="20"/>
        </w:rPr>
        <w:t xml:space="preserve">njihovega </w:t>
      </w:r>
      <w:r w:rsidR="00916FE2" w:rsidRPr="00116222">
        <w:rPr>
          <w:rFonts w:ascii="Verdana" w:hAnsi="Verdana"/>
          <w:i/>
          <w:sz w:val="20"/>
          <w:szCs w:val="20"/>
        </w:rPr>
        <w:t>uresničevanja</w:t>
      </w:r>
      <w:r w:rsidRPr="00116222">
        <w:rPr>
          <w:rFonts w:ascii="Verdana" w:hAnsi="Verdana"/>
          <w:i/>
          <w:sz w:val="20"/>
          <w:szCs w:val="20"/>
        </w:rPr>
        <w:t xml:space="preserve"> </w:t>
      </w:r>
      <w:r w:rsidR="00C50C3F" w:rsidRPr="00116222">
        <w:rPr>
          <w:rFonts w:ascii="Verdana" w:hAnsi="Verdana"/>
          <w:i/>
          <w:sz w:val="20"/>
          <w:szCs w:val="20"/>
        </w:rPr>
        <w:t>in</w:t>
      </w:r>
      <w:r w:rsidRPr="00116222">
        <w:rPr>
          <w:rFonts w:ascii="Verdana" w:hAnsi="Verdana"/>
          <w:i/>
          <w:sz w:val="20"/>
          <w:szCs w:val="20"/>
        </w:rPr>
        <w:t xml:space="preserve"> nastajanju </w:t>
      </w:r>
      <w:proofErr w:type="spellStart"/>
      <w:r w:rsidRPr="00116222">
        <w:rPr>
          <w:rFonts w:ascii="Verdana" w:hAnsi="Verdana"/>
          <w:i/>
          <w:sz w:val="20"/>
          <w:szCs w:val="20"/>
        </w:rPr>
        <w:t>samoevalvacijskega</w:t>
      </w:r>
      <w:proofErr w:type="spellEnd"/>
      <w:r w:rsidRPr="00116222">
        <w:rPr>
          <w:rFonts w:ascii="Verdana" w:hAnsi="Verdana"/>
          <w:i/>
          <w:sz w:val="20"/>
          <w:szCs w:val="20"/>
        </w:rPr>
        <w:t xml:space="preserve"> poročila</w:t>
      </w:r>
      <w:r w:rsidR="00406525" w:rsidRPr="00116222">
        <w:rPr>
          <w:rFonts w:ascii="Verdana" w:hAnsi="Verdana"/>
          <w:i/>
          <w:sz w:val="20"/>
          <w:szCs w:val="20"/>
        </w:rPr>
        <w:t xml:space="preserve"> </w:t>
      </w:r>
      <w:r w:rsidR="00C50C3F" w:rsidRPr="00116222">
        <w:rPr>
          <w:rFonts w:ascii="Verdana" w:hAnsi="Verdana"/>
          <w:i/>
          <w:sz w:val="20"/>
          <w:szCs w:val="20"/>
        </w:rPr>
        <w:t>ter</w:t>
      </w:r>
    </w:p>
    <w:p w14:paraId="33699E96" w14:textId="77777777" w:rsidR="00C652C3" w:rsidRPr="00116222" w:rsidRDefault="001161A8" w:rsidP="008736A1">
      <w:pPr>
        <w:numPr>
          <w:ilvl w:val="0"/>
          <w:numId w:val="9"/>
        </w:numPr>
        <w:spacing w:after="0" w:line="240" w:lineRule="auto"/>
        <w:jc w:val="both"/>
        <w:rPr>
          <w:rFonts w:ascii="Verdana" w:hAnsi="Verdana"/>
          <w:i/>
          <w:sz w:val="20"/>
          <w:szCs w:val="20"/>
        </w:rPr>
      </w:pPr>
      <w:r w:rsidRPr="00116222">
        <w:rPr>
          <w:rFonts w:ascii="Verdana" w:hAnsi="Verdana"/>
          <w:i/>
          <w:sz w:val="20"/>
          <w:szCs w:val="20"/>
        </w:rPr>
        <w:t>sklen</w:t>
      </w:r>
      <w:r w:rsidR="00C85A5C" w:rsidRPr="00116222">
        <w:rPr>
          <w:rFonts w:ascii="Verdana" w:hAnsi="Verdana"/>
          <w:i/>
          <w:sz w:val="20"/>
          <w:szCs w:val="20"/>
        </w:rPr>
        <w:t>jen</w:t>
      </w:r>
      <w:r w:rsidR="000E1C80" w:rsidRPr="00116222">
        <w:rPr>
          <w:rFonts w:ascii="Verdana" w:hAnsi="Verdana"/>
          <w:i/>
          <w:sz w:val="20"/>
          <w:szCs w:val="20"/>
        </w:rPr>
        <w:t>ost</w:t>
      </w:r>
      <w:r w:rsidRPr="00116222">
        <w:rPr>
          <w:rFonts w:ascii="Verdana" w:hAnsi="Verdana"/>
          <w:i/>
          <w:sz w:val="20"/>
          <w:szCs w:val="20"/>
        </w:rPr>
        <w:t xml:space="preserve"> krog</w:t>
      </w:r>
      <w:r w:rsidR="000E1C80" w:rsidRPr="00116222">
        <w:rPr>
          <w:rFonts w:ascii="Verdana" w:hAnsi="Verdana"/>
          <w:i/>
          <w:sz w:val="20"/>
          <w:szCs w:val="20"/>
        </w:rPr>
        <w:t>a</w:t>
      </w:r>
      <w:r w:rsidRPr="00116222">
        <w:rPr>
          <w:rFonts w:ascii="Verdana" w:hAnsi="Verdana"/>
          <w:i/>
          <w:sz w:val="20"/>
          <w:szCs w:val="20"/>
        </w:rPr>
        <w:t xml:space="preserve"> kakovosti.</w:t>
      </w:r>
      <w:r w:rsidR="00C652C3" w:rsidRPr="00116222">
        <w:rPr>
          <w:rFonts w:ascii="Verdana" w:hAnsi="Verdana"/>
          <w:i/>
          <w:sz w:val="20"/>
          <w:szCs w:val="20"/>
        </w:rPr>
        <w:t xml:space="preserve"> </w:t>
      </w:r>
    </w:p>
    <w:p w14:paraId="75F5C1F9" w14:textId="77777777" w:rsidR="00C652C3" w:rsidRPr="00116222" w:rsidRDefault="00C652C3" w:rsidP="00C2773D">
      <w:pPr>
        <w:spacing w:after="0" w:line="240" w:lineRule="auto"/>
        <w:jc w:val="both"/>
        <w:rPr>
          <w:rFonts w:ascii="Verdana" w:hAnsi="Verdana"/>
          <w:sz w:val="20"/>
          <w:szCs w:val="20"/>
        </w:rPr>
      </w:pPr>
    </w:p>
    <w:p w14:paraId="701F535B" w14:textId="77777777" w:rsidR="00C652C3" w:rsidRPr="00116222" w:rsidRDefault="00C652C3" w:rsidP="00C2773D">
      <w:pPr>
        <w:spacing w:after="0" w:line="240" w:lineRule="auto"/>
        <w:jc w:val="center"/>
        <w:rPr>
          <w:rFonts w:ascii="Verdana" w:hAnsi="Verdana"/>
          <w:b/>
          <w:sz w:val="20"/>
          <w:szCs w:val="20"/>
        </w:rPr>
      </w:pPr>
      <w:r w:rsidRPr="00116222">
        <w:rPr>
          <w:rFonts w:ascii="Verdana" w:hAnsi="Verdana"/>
          <w:b/>
          <w:sz w:val="20"/>
          <w:szCs w:val="20"/>
        </w:rPr>
        <w:t>2</w:t>
      </w:r>
      <w:r w:rsidR="00983DB3" w:rsidRPr="00116222">
        <w:rPr>
          <w:rFonts w:ascii="Verdana" w:hAnsi="Verdana"/>
          <w:b/>
          <w:sz w:val="20"/>
          <w:szCs w:val="20"/>
        </w:rPr>
        <w:t>2</w:t>
      </w:r>
      <w:r w:rsidRPr="00116222">
        <w:rPr>
          <w:rFonts w:ascii="Verdana" w:hAnsi="Verdana"/>
          <w:b/>
          <w:sz w:val="20"/>
          <w:szCs w:val="20"/>
        </w:rPr>
        <w:t>. člen</w:t>
      </w:r>
    </w:p>
    <w:p w14:paraId="7CCDCB75" w14:textId="77777777" w:rsidR="00C652C3" w:rsidRPr="00116222" w:rsidRDefault="00C652C3" w:rsidP="00C2773D">
      <w:pPr>
        <w:spacing w:after="0" w:line="240" w:lineRule="auto"/>
        <w:jc w:val="center"/>
        <w:rPr>
          <w:rFonts w:ascii="Verdana" w:hAnsi="Verdana"/>
          <w:b/>
          <w:sz w:val="20"/>
          <w:szCs w:val="20"/>
        </w:rPr>
      </w:pPr>
      <w:r w:rsidRPr="00116222">
        <w:rPr>
          <w:rFonts w:ascii="Verdana" w:hAnsi="Verdana"/>
          <w:b/>
          <w:sz w:val="20"/>
          <w:szCs w:val="20"/>
        </w:rPr>
        <w:t>(spreminjanje in posodabljanje študijskega programa)</w:t>
      </w:r>
    </w:p>
    <w:p w14:paraId="7E033C04" w14:textId="77777777" w:rsidR="00C652C3" w:rsidRPr="00116222" w:rsidRDefault="00C652C3" w:rsidP="00C2773D">
      <w:pPr>
        <w:spacing w:after="0" w:line="240" w:lineRule="auto"/>
        <w:jc w:val="both"/>
        <w:rPr>
          <w:rFonts w:ascii="Verdana" w:hAnsi="Verdana"/>
          <w:sz w:val="20"/>
          <w:szCs w:val="20"/>
        </w:rPr>
      </w:pPr>
    </w:p>
    <w:p w14:paraId="5D2250AD" w14:textId="77777777" w:rsidR="00C652C3" w:rsidRPr="00116222" w:rsidRDefault="00855709" w:rsidP="00C2773D">
      <w:pPr>
        <w:spacing w:after="0" w:line="240" w:lineRule="auto"/>
        <w:jc w:val="both"/>
        <w:rPr>
          <w:rFonts w:ascii="Verdana" w:hAnsi="Verdana"/>
          <w:sz w:val="20"/>
          <w:szCs w:val="20"/>
        </w:rPr>
      </w:pPr>
      <w:r w:rsidRPr="00116222">
        <w:rPr>
          <w:rFonts w:ascii="Verdana" w:hAnsi="Verdana"/>
          <w:b/>
          <w:sz w:val="20"/>
          <w:szCs w:val="20"/>
        </w:rPr>
        <w:t>3</w:t>
      </w:r>
      <w:r w:rsidR="00C652C3" w:rsidRPr="00116222">
        <w:rPr>
          <w:rFonts w:ascii="Verdana" w:hAnsi="Verdana"/>
          <w:b/>
          <w:sz w:val="20"/>
          <w:szCs w:val="20"/>
        </w:rPr>
        <w:t>. standard</w:t>
      </w:r>
      <w:r w:rsidR="00C652C3" w:rsidRPr="00D97D40">
        <w:rPr>
          <w:rFonts w:ascii="Verdana" w:hAnsi="Verdana"/>
          <w:b/>
          <w:sz w:val="20"/>
          <w:szCs w:val="20"/>
        </w:rPr>
        <w:t xml:space="preserve">: </w:t>
      </w:r>
    </w:p>
    <w:p w14:paraId="087DD3FE" w14:textId="77777777" w:rsidR="00C652C3" w:rsidRPr="00116222" w:rsidRDefault="00C652C3" w:rsidP="00C2773D">
      <w:pPr>
        <w:spacing w:after="0" w:line="240" w:lineRule="auto"/>
        <w:jc w:val="both"/>
        <w:rPr>
          <w:rFonts w:ascii="Verdana" w:hAnsi="Verdana"/>
          <w:sz w:val="20"/>
          <w:szCs w:val="20"/>
        </w:rPr>
      </w:pPr>
    </w:p>
    <w:p w14:paraId="5E3A7443" w14:textId="2B23F7EA" w:rsidR="00C652C3" w:rsidRPr="00116222" w:rsidRDefault="00C652C3" w:rsidP="00C2773D">
      <w:pPr>
        <w:spacing w:after="0" w:line="240" w:lineRule="auto"/>
        <w:jc w:val="both"/>
        <w:rPr>
          <w:rFonts w:ascii="Verdana" w:hAnsi="Verdana"/>
          <w:sz w:val="20"/>
          <w:szCs w:val="20"/>
        </w:rPr>
      </w:pPr>
      <w:r w:rsidRPr="00116222">
        <w:rPr>
          <w:rFonts w:ascii="Verdana" w:hAnsi="Verdana"/>
          <w:sz w:val="20"/>
          <w:szCs w:val="20"/>
        </w:rPr>
        <w:t>Visokošolski zavod spremlja</w:t>
      </w:r>
      <w:r w:rsidR="00A62C8C" w:rsidRPr="00116222">
        <w:rPr>
          <w:rFonts w:ascii="Verdana" w:hAnsi="Verdana"/>
          <w:sz w:val="20"/>
          <w:szCs w:val="20"/>
        </w:rPr>
        <w:t xml:space="preserve"> izvajanje študijskega programa</w:t>
      </w:r>
      <w:r w:rsidRPr="00116222">
        <w:rPr>
          <w:rFonts w:ascii="Verdana" w:hAnsi="Verdana"/>
          <w:sz w:val="20"/>
          <w:szCs w:val="20"/>
        </w:rPr>
        <w:t xml:space="preserve">, </w:t>
      </w:r>
      <w:r w:rsidR="00A62C8C" w:rsidRPr="00116222">
        <w:rPr>
          <w:rFonts w:ascii="Verdana" w:hAnsi="Verdana"/>
          <w:sz w:val="20"/>
          <w:szCs w:val="20"/>
        </w:rPr>
        <w:t xml:space="preserve">ga </w:t>
      </w:r>
      <w:r w:rsidRPr="00116222">
        <w:rPr>
          <w:rFonts w:ascii="Verdana" w:hAnsi="Verdana"/>
          <w:sz w:val="20"/>
          <w:szCs w:val="20"/>
        </w:rPr>
        <w:t>pregleduje in izboljšuje ob upoštevanju razvoja študijskih, znanstven</w:t>
      </w:r>
      <w:r w:rsidR="00BD2A69" w:rsidRPr="00116222">
        <w:rPr>
          <w:rFonts w:ascii="Verdana" w:hAnsi="Verdana"/>
          <w:sz w:val="20"/>
          <w:szCs w:val="20"/>
        </w:rPr>
        <w:t xml:space="preserve">ih, strokovnih, </w:t>
      </w:r>
      <w:r w:rsidRPr="00116222">
        <w:rPr>
          <w:rFonts w:ascii="Verdana" w:hAnsi="Verdana"/>
          <w:sz w:val="20"/>
          <w:szCs w:val="20"/>
        </w:rPr>
        <w:t xml:space="preserve">raziskovalnih oziroma umetniških področij </w:t>
      </w:r>
      <w:r w:rsidR="00BD2A69" w:rsidRPr="00116222">
        <w:rPr>
          <w:rFonts w:ascii="Verdana" w:hAnsi="Verdana"/>
          <w:sz w:val="20"/>
          <w:szCs w:val="20"/>
        </w:rPr>
        <w:t xml:space="preserve">in </w:t>
      </w:r>
      <w:r w:rsidRPr="00116222">
        <w:rPr>
          <w:rFonts w:ascii="Verdana" w:hAnsi="Verdana"/>
          <w:sz w:val="20"/>
          <w:szCs w:val="20"/>
        </w:rPr>
        <w:t xml:space="preserve">disciplin (razvoja stroke), v katera se primerno umešča, ob </w:t>
      </w:r>
      <w:proofErr w:type="spellStart"/>
      <w:r w:rsidR="000F4C1F" w:rsidRPr="00116222">
        <w:rPr>
          <w:rFonts w:ascii="Verdana" w:hAnsi="Verdana"/>
          <w:sz w:val="20"/>
          <w:szCs w:val="20"/>
        </w:rPr>
        <w:t>evalviranju</w:t>
      </w:r>
      <w:proofErr w:type="spellEnd"/>
      <w:r w:rsidRPr="00116222">
        <w:rPr>
          <w:rFonts w:ascii="Verdana" w:hAnsi="Verdana"/>
          <w:sz w:val="20"/>
          <w:szCs w:val="20"/>
        </w:rPr>
        <w:t xml:space="preserve"> doseganja postavljenih ciljev, kompetenc oziroma učnih izidov ter potreb </w:t>
      </w:r>
      <w:r w:rsidR="00E23EC0">
        <w:rPr>
          <w:rFonts w:ascii="Verdana" w:hAnsi="Verdana"/>
          <w:sz w:val="20"/>
          <w:szCs w:val="20"/>
        </w:rPr>
        <w:t xml:space="preserve">po znanju in ciljev </w:t>
      </w:r>
      <w:r w:rsidRPr="00116222">
        <w:rPr>
          <w:rFonts w:ascii="Verdana" w:hAnsi="Verdana"/>
          <w:sz w:val="20"/>
          <w:szCs w:val="20"/>
        </w:rPr>
        <w:t>družbe</w:t>
      </w:r>
      <w:r w:rsidR="00E23EC0">
        <w:rPr>
          <w:rFonts w:ascii="Verdana" w:hAnsi="Verdana"/>
          <w:sz w:val="20"/>
          <w:szCs w:val="20"/>
        </w:rPr>
        <w:t xml:space="preserve"> – odvisno od vrste in stopnje študijskega programa</w:t>
      </w:r>
      <w:r w:rsidRPr="00116222">
        <w:rPr>
          <w:rFonts w:ascii="Verdana" w:hAnsi="Verdana"/>
          <w:sz w:val="20"/>
          <w:szCs w:val="20"/>
        </w:rPr>
        <w:t xml:space="preserve">. Spremembe in posodobitve upoštevajo temeljne cilje programa ter ohranjajo povezanost njegovih vsebin oziroma </w:t>
      </w:r>
      <w:r w:rsidR="00A00BCD" w:rsidRPr="00116222">
        <w:rPr>
          <w:rFonts w:ascii="Verdana" w:hAnsi="Verdana"/>
          <w:sz w:val="20"/>
          <w:szCs w:val="20"/>
        </w:rPr>
        <w:t>predmetov</w:t>
      </w:r>
      <w:r w:rsidRPr="00116222">
        <w:rPr>
          <w:rFonts w:ascii="Verdana" w:hAnsi="Verdana"/>
          <w:sz w:val="20"/>
          <w:szCs w:val="20"/>
        </w:rPr>
        <w:t>.</w:t>
      </w:r>
      <w:r w:rsidR="00C62E73" w:rsidRPr="00116222">
        <w:rPr>
          <w:rFonts w:ascii="Verdana" w:hAnsi="Verdana"/>
          <w:sz w:val="20"/>
          <w:szCs w:val="20"/>
        </w:rPr>
        <w:t xml:space="preserve"> </w:t>
      </w:r>
    </w:p>
    <w:p w14:paraId="038B2900" w14:textId="77777777" w:rsidR="00C652C3" w:rsidRPr="00116222" w:rsidRDefault="00C652C3" w:rsidP="00C2773D">
      <w:pPr>
        <w:spacing w:after="0" w:line="240" w:lineRule="auto"/>
        <w:jc w:val="both"/>
        <w:rPr>
          <w:rFonts w:ascii="Verdana" w:hAnsi="Verdana"/>
          <w:sz w:val="20"/>
          <w:szCs w:val="20"/>
        </w:rPr>
      </w:pPr>
    </w:p>
    <w:p w14:paraId="0CB0A5BE" w14:textId="77777777" w:rsidR="00C652C3" w:rsidRPr="00116222" w:rsidRDefault="00201783" w:rsidP="00C2773D">
      <w:pPr>
        <w:spacing w:after="0" w:line="240" w:lineRule="auto"/>
        <w:jc w:val="both"/>
        <w:rPr>
          <w:rFonts w:ascii="Verdana" w:hAnsi="Verdana"/>
          <w:i/>
          <w:sz w:val="20"/>
          <w:szCs w:val="20"/>
        </w:rPr>
      </w:pPr>
      <w:r>
        <w:rPr>
          <w:rFonts w:ascii="Verdana" w:hAnsi="Verdana"/>
          <w:i/>
          <w:sz w:val="20"/>
          <w:szCs w:val="20"/>
        </w:rPr>
        <w:t>Presoja</w:t>
      </w:r>
      <w:r w:rsidR="00C652C3" w:rsidRPr="00116222">
        <w:rPr>
          <w:rFonts w:ascii="Verdana" w:hAnsi="Verdana"/>
          <w:i/>
          <w:sz w:val="20"/>
          <w:szCs w:val="20"/>
        </w:rPr>
        <w:t xml:space="preserve"> se</w:t>
      </w:r>
      <w:r w:rsidR="00A11392" w:rsidRPr="00116222">
        <w:rPr>
          <w:rFonts w:ascii="Verdana" w:hAnsi="Verdana"/>
          <w:i/>
          <w:sz w:val="20"/>
          <w:szCs w:val="20"/>
        </w:rPr>
        <w:t xml:space="preserve">, ali </w:t>
      </w:r>
      <w:r w:rsidR="00BC0B9C" w:rsidRPr="00116222">
        <w:rPr>
          <w:rFonts w:ascii="Verdana" w:hAnsi="Verdana"/>
          <w:i/>
          <w:sz w:val="20"/>
          <w:szCs w:val="20"/>
        </w:rPr>
        <w:t xml:space="preserve">je </w:t>
      </w:r>
      <w:r w:rsidR="00A11392" w:rsidRPr="00116222">
        <w:rPr>
          <w:rFonts w:ascii="Verdana" w:hAnsi="Verdana"/>
          <w:i/>
          <w:sz w:val="20"/>
          <w:szCs w:val="20"/>
        </w:rPr>
        <w:t>ob vsebinskem razvijanju in spreminjanju študijsk</w:t>
      </w:r>
      <w:r w:rsidR="00BC0B9C" w:rsidRPr="00116222">
        <w:rPr>
          <w:rFonts w:ascii="Verdana" w:hAnsi="Verdana"/>
          <w:i/>
          <w:sz w:val="20"/>
          <w:szCs w:val="20"/>
        </w:rPr>
        <w:t>i</w:t>
      </w:r>
      <w:r w:rsidR="00A11392" w:rsidRPr="00116222">
        <w:rPr>
          <w:rFonts w:ascii="Verdana" w:hAnsi="Verdana"/>
          <w:i/>
          <w:sz w:val="20"/>
          <w:szCs w:val="20"/>
        </w:rPr>
        <w:t xml:space="preserve"> program</w:t>
      </w:r>
      <w:r w:rsidR="00BC0B9C" w:rsidRPr="00116222">
        <w:rPr>
          <w:rFonts w:ascii="Verdana" w:hAnsi="Verdana"/>
          <w:i/>
          <w:sz w:val="20"/>
          <w:szCs w:val="20"/>
        </w:rPr>
        <w:t xml:space="preserve"> še vedno vsebinsko in </w:t>
      </w:r>
      <w:r w:rsidR="008906AD" w:rsidRPr="00116222">
        <w:rPr>
          <w:rFonts w:ascii="Verdana" w:hAnsi="Verdana"/>
          <w:i/>
          <w:sz w:val="20"/>
          <w:szCs w:val="20"/>
        </w:rPr>
        <w:t>po sestavi</w:t>
      </w:r>
      <w:r w:rsidR="00BC0B9C" w:rsidRPr="00116222">
        <w:rPr>
          <w:rFonts w:ascii="Verdana" w:hAnsi="Verdana"/>
          <w:i/>
          <w:sz w:val="20"/>
          <w:szCs w:val="20"/>
        </w:rPr>
        <w:t xml:space="preserve"> dovršen, ali se ohranja poveza</w:t>
      </w:r>
      <w:r w:rsidR="008906AD" w:rsidRPr="00116222">
        <w:rPr>
          <w:rFonts w:ascii="Verdana" w:hAnsi="Verdana"/>
          <w:i/>
          <w:sz w:val="20"/>
          <w:szCs w:val="20"/>
        </w:rPr>
        <w:t>nost</w:t>
      </w:r>
      <w:r w:rsidR="00BC0B9C" w:rsidRPr="00116222">
        <w:rPr>
          <w:rFonts w:ascii="Verdana" w:hAnsi="Verdana"/>
          <w:i/>
          <w:sz w:val="20"/>
          <w:szCs w:val="20"/>
        </w:rPr>
        <w:t xml:space="preserve"> </w:t>
      </w:r>
      <w:r w:rsidR="00C652C3" w:rsidRPr="00116222">
        <w:rPr>
          <w:rFonts w:ascii="Verdana" w:hAnsi="Verdana"/>
          <w:i/>
          <w:sz w:val="20"/>
          <w:szCs w:val="20"/>
        </w:rPr>
        <w:t>učni</w:t>
      </w:r>
      <w:r w:rsidR="00BC0B9C" w:rsidRPr="00116222">
        <w:rPr>
          <w:rFonts w:ascii="Verdana" w:hAnsi="Verdana"/>
          <w:i/>
          <w:sz w:val="20"/>
          <w:szCs w:val="20"/>
        </w:rPr>
        <w:t>h</w:t>
      </w:r>
      <w:r w:rsidR="00C652C3" w:rsidRPr="00116222">
        <w:rPr>
          <w:rFonts w:ascii="Verdana" w:hAnsi="Verdana"/>
          <w:i/>
          <w:sz w:val="20"/>
          <w:szCs w:val="20"/>
        </w:rPr>
        <w:t xml:space="preserve"> načrt</w:t>
      </w:r>
      <w:r w:rsidR="00BC0B9C" w:rsidRPr="00116222">
        <w:rPr>
          <w:rFonts w:ascii="Verdana" w:hAnsi="Verdana"/>
          <w:i/>
          <w:sz w:val="20"/>
          <w:szCs w:val="20"/>
        </w:rPr>
        <w:t>ov</w:t>
      </w:r>
      <w:r w:rsidR="00C652C3" w:rsidRPr="00116222">
        <w:rPr>
          <w:rFonts w:ascii="Verdana" w:hAnsi="Verdana"/>
          <w:i/>
          <w:sz w:val="20"/>
          <w:szCs w:val="20"/>
        </w:rPr>
        <w:t xml:space="preserve"> in predmetnik</w:t>
      </w:r>
      <w:r w:rsidR="00BC0B9C" w:rsidRPr="00116222">
        <w:rPr>
          <w:rFonts w:ascii="Verdana" w:hAnsi="Verdana"/>
          <w:i/>
          <w:sz w:val="20"/>
          <w:szCs w:val="20"/>
        </w:rPr>
        <w:t>a</w:t>
      </w:r>
      <w:r w:rsidR="00C652C3" w:rsidRPr="00116222">
        <w:rPr>
          <w:rFonts w:ascii="Verdana" w:hAnsi="Verdana"/>
          <w:i/>
          <w:sz w:val="20"/>
          <w:szCs w:val="20"/>
        </w:rPr>
        <w:t xml:space="preserve"> </w:t>
      </w:r>
      <w:r w:rsidR="00C652C3" w:rsidRPr="00116222">
        <w:rPr>
          <w:rFonts w:ascii="Verdana" w:hAnsi="Verdana"/>
          <w:i/>
          <w:sz w:val="20"/>
          <w:szCs w:val="20"/>
        </w:rPr>
        <w:lastRenderedPageBreak/>
        <w:t>s cilji in kompetencami študijskega programa ter ali so vsebine povezane po horizontalni in vertikalni osi</w:t>
      </w:r>
      <w:r w:rsidR="00F75075" w:rsidRPr="00116222">
        <w:rPr>
          <w:rFonts w:ascii="Verdana" w:hAnsi="Verdana"/>
          <w:i/>
          <w:sz w:val="20"/>
          <w:szCs w:val="20"/>
        </w:rPr>
        <w:t>;</w:t>
      </w:r>
      <w:r w:rsidR="00BC0B9C" w:rsidRPr="00116222">
        <w:rPr>
          <w:rFonts w:ascii="Verdana" w:hAnsi="Verdana"/>
          <w:i/>
          <w:sz w:val="20"/>
          <w:szCs w:val="20"/>
        </w:rPr>
        <w:t xml:space="preserve"> </w:t>
      </w:r>
      <w:r w:rsidR="00A11392" w:rsidRPr="00116222">
        <w:rPr>
          <w:rFonts w:ascii="Verdana" w:hAnsi="Verdana"/>
          <w:i/>
          <w:sz w:val="20"/>
          <w:szCs w:val="20"/>
        </w:rPr>
        <w:t>ob upoštevanju</w:t>
      </w:r>
      <w:r w:rsidR="00C652C3" w:rsidRPr="00116222">
        <w:rPr>
          <w:rFonts w:ascii="Verdana" w:hAnsi="Verdana"/>
          <w:i/>
          <w:sz w:val="20"/>
          <w:szCs w:val="20"/>
        </w:rPr>
        <w:t xml:space="preserve"> 17. člen</w:t>
      </w:r>
      <w:r w:rsidR="00A11392" w:rsidRPr="00116222">
        <w:rPr>
          <w:rFonts w:ascii="Verdana" w:hAnsi="Verdana"/>
          <w:i/>
          <w:sz w:val="20"/>
          <w:szCs w:val="20"/>
        </w:rPr>
        <w:t>a</w:t>
      </w:r>
      <w:r w:rsidR="00C652C3" w:rsidRPr="00116222">
        <w:rPr>
          <w:rFonts w:ascii="Verdana" w:hAnsi="Verdana"/>
          <w:i/>
          <w:sz w:val="20"/>
          <w:szCs w:val="20"/>
        </w:rPr>
        <w:t xml:space="preserve"> meril.</w:t>
      </w:r>
    </w:p>
    <w:p w14:paraId="6FD31B19" w14:textId="77777777" w:rsidR="00C652C3" w:rsidRPr="00116222" w:rsidRDefault="00C652C3" w:rsidP="00C2773D">
      <w:pPr>
        <w:spacing w:after="0" w:line="240" w:lineRule="auto"/>
        <w:jc w:val="both"/>
        <w:rPr>
          <w:rFonts w:ascii="Verdana" w:hAnsi="Verdana"/>
          <w:sz w:val="20"/>
          <w:szCs w:val="20"/>
        </w:rPr>
      </w:pPr>
    </w:p>
    <w:p w14:paraId="10C38D50" w14:textId="77777777" w:rsidR="00C652C3" w:rsidRPr="00116222" w:rsidRDefault="00C652C3" w:rsidP="00C2773D">
      <w:pPr>
        <w:spacing w:after="0" w:line="240" w:lineRule="auto"/>
        <w:jc w:val="center"/>
        <w:rPr>
          <w:rFonts w:ascii="Verdana" w:hAnsi="Verdana"/>
          <w:b/>
          <w:sz w:val="20"/>
          <w:szCs w:val="20"/>
        </w:rPr>
      </w:pPr>
      <w:r w:rsidRPr="00116222">
        <w:rPr>
          <w:rFonts w:ascii="Verdana" w:hAnsi="Verdana"/>
          <w:b/>
          <w:sz w:val="20"/>
          <w:szCs w:val="20"/>
        </w:rPr>
        <w:t>2</w:t>
      </w:r>
      <w:r w:rsidR="00983DB3" w:rsidRPr="00116222">
        <w:rPr>
          <w:rFonts w:ascii="Verdana" w:hAnsi="Verdana"/>
          <w:b/>
          <w:sz w:val="20"/>
          <w:szCs w:val="20"/>
        </w:rPr>
        <w:t>3</w:t>
      </w:r>
      <w:r w:rsidRPr="00116222">
        <w:rPr>
          <w:rFonts w:ascii="Verdana" w:hAnsi="Verdana"/>
          <w:b/>
          <w:sz w:val="20"/>
          <w:szCs w:val="20"/>
        </w:rPr>
        <w:t>. člen</w:t>
      </w:r>
    </w:p>
    <w:p w14:paraId="3910FA06" w14:textId="77777777" w:rsidR="00C652C3" w:rsidRPr="00116222" w:rsidRDefault="00C652C3" w:rsidP="00C2773D">
      <w:pPr>
        <w:spacing w:after="0" w:line="240" w:lineRule="auto"/>
        <w:jc w:val="center"/>
        <w:rPr>
          <w:rFonts w:ascii="Verdana" w:hAnsi="Verdana"/>
          <w:b/>
          <w:sz w:val="20"/>
          <w:szCs w:val="20"/>
        </w:rPr>
      </w:pPr>
      <w:r w:rsidRPr="00116222">
        <w:rPr>
          <w:rFonts w:ascii="Verdana" w:hAnsi="Verdana"/>
          <w:b/>
          <w:sz w:val="20"/>
          <w:szCs w:val="20"/>
        </w:rPr>
        <w:t>(izv</w:t>
      </w:r>
      <w:r w:rsidR="00A11392" w:rsidRPr="00116222">
        <w:rPr>
          <w:rFonts w:ascii="Verdana" w:hAnsi="Verdana"/>
          <w:b/>
          <w:sz w:val="20"/>
          <w:szCs w:val="20"/>
        </w:rPr>
        <w:t>ajanje</w:t>
      </w:r>
      <w:r w:rsidRPr="00116222">
        <w:rPr>
          <w:rFonts w:ascii="Verdana" w:hAnsi="Verdana"/>
          <w:b/>
          <w:sz w:val="20"/>
          <w:szCs w:val="20"/>
        </w:rPr>
        <w:t xml:space="preserve"> študijskega programa)</w:t>
      </w:r>
    </w:p>
    <w:p w14:paraId="5B54885A" w14:textId="77777777" w:rsidR="00C652C3" w:rsidRPr="00116222" w:rsidRDefault="00C652C3" w:rsidP="00C2773D">
      <w:pPr>
        <w:spacing w:after="0" w:line="240" w:lineRule="auto"/>
        <w:jc w:val="both"/>
        <w:rPr>
          <w:rFonts w:ascii="Verdana" w:hAnsi="Verdana"/>
          <w:sz w:val="20"/>
          <w:szCs w:val="20"/>
        </w:rPr>
      </w:pPr>
    </w:p>
    <w:p w14:paraId="54FFCC2C" w14:textId="77777777" w:rsidR="00C652C3" w:rsidRPr="00116222" w:rsidRDefault="00855709" w:rsidP="00C2773D">
      <w:pPr>
        <w:spacing w:after="0" w:line="240" w:lineRule="auto"/>
        <w:jc w:val="both"/>
        <w:rPr>
          <w:rFonts w:ascii="Verdana" w:hAnsi="Verdana"/>
          <w:sz w:val="20"/>
          <w:szCs w:val="20"/>
        </w:rPr>
      </w:pPr>
      <w:r w:rsidRPr="00116222">
        <w:rPr>
          <w:rFonts w:ascii="Verdana" w:hAnsi="Verdana"/>
          <w:b/>
          <w:sz w:val="20"/>
          <w:szCs w:val="20"/>
        </w:rPr>
        <w:t>4</w:t>
      </w:r>
      <w:r w:rsidR="00C652C3" w:rsidRPr="00116222">
        <w:rPr>
          <w:rFonts w:ascii="Verdana" w:hAnsi="Verdana"/>
          <w:b/>
          <w:sz w:val="20"/>
          <w:szCs w:val="20"/>
        </w:rPr>
        <w:t xml:space="preserve">. </w:t>
      </w:r>
      <w:r w:rsidRPr="00116222">
        <w:rPr>
          <w:rFonts w:ascii="Verdana" w:hAnsi="Verdana"/>
          <w:b/>
          <w:sz w:val="20"/>
          <w:szCs w:val="20"/>
        </w:rPr>
        <w:t>standard</w:t>
      </w:r>
      <w:r w:rsidRPr="00D97D40">
        <w:rPr>
          <w:rFonts w:ascii="Verdana" w:hAnsi="Verdana"/>
          <w:b/>
          <w:sz w:val="20"/>
          <w:szCs w:val="20"/>
        </w:rPr>
        <w:t>:</w:t>
      </w:r>
      <w:r w:rsidR="00C652C3" w:rsidRPr="00116222">
        <w:rPr>
          <w:rFonts w:ascii="Verdana" w:hAnsi="Verdana"/>
          <w:sz w:val="20"/>
          <w:szCs w:val="20"/>
        </w:rPr>
        <w:t xml:space="preserve"> </w:t>
      </w:r>
    </w:p>
    <w:p w14:paraId="744887E7" w14:textId="77777777" w:rsidR="00C652C3" w:rsidRPr="00116222" w:rsidRDefault="00C652C3" w:rsidP="00C2773D">
      <w:pPr>
        <w:spacing w:after="0" w:line="240" w:lineRule="auto"/>
        <w:jc w:val="both"/>
        <w:rPr>
          <w:rFonts w:ascii="Verdana" w:hAnsi="Verdana"/>
          <w:sz w:val="20"/>
          <w:szCs w:val="20"/>
        </w:rPr>
      </w:pPr>
    </w:p>
    <w:p w14:paraId="1D92938B" w14:textId="77777777" w:rsidR="00C652C3" w:rsidRPr="00116222" w:rsidRDefault="00C652C3" w:rsidP="00C2773D">
      <w:pPr>
        <w:spacing w:after="0" w:line="240" w:lineRule="auto"/>
        <w:jc w:val="both"/>
        <w:rPr>
          <w:rFonts w:ascii="Verdana" w:hAnsi="Verdana"/>
          <w:sz w:val="20"/>
          <w:szCs w:val="20"/>
        </w:rPr>
      </w:pPr>
      <w:r w:rsidRPr="00116222">
        <w:rPr>
          <w:rFonts w:ascii="Verdana" w:hAnsi="Verdana"/>
          <w:sz w:val="20"/>
          <w:szCs w:val="20"/>
        </w:rPr>
        <w:t>Način, oblika in obseg izv</w:t>
      </w:r>
      <w:r w:rsidR="00FD1DBE" w:rsidRPr="00116222">
        <w:rPr>
          <w:rFonts w:ascii="Verdana" w:hAnsi="Verdana"/>
          <w:sz w:val="20"/>
          <w:szCs w:val="20"/>
        </w:rPr>
        <w:t>ajanj</w:t>
      </w:r>
      <w:r w:rsidR="000F4C1F" w:rsidRPr="00116222">
        <w:rPr>
          <w:rFonts w:ascii="Verdana" w:hAnsi="Verdana"/>
          <w:sz w:val="20"/>
          <w:szCs w:val="20"/>
        </w:rPr>
        <w:t>a</w:t>
      </w:r>
      <w:r w:rsidRPr="00116222">
        <w:rPr>
          <w:rFonts w:ascii="Verdana" w:hAnsi="Verdana"/>
          <w:sz w:val="20"/>
          <w:szCs w:val="20"/>
        </w:rPr>
        <w:t xml:space="preserve"> </w:t>
      </w:r>
      <w:r w:rsidR="00406525" w:rsidRPr="00116222">
        <w:rPr>
          <w:rFonts w:ascii="Verdana" w:hAnsi="Verdana"/>
          <w:sz w:val="20"/>
          <w:szCs w:val="20"/>
        </w:rPr>
        <w:t xml:space="preserve">študijskega programa </w:t>
      </w:r>
      <w:r w:rsidRPr="00116222">
        <w:rPr>
          <w:rFonts w:ascii="Verdana" w:hAnsi="Verdana"/>
          <w:sz w:val="20"/>
          <w:szCs w:val="20"/>
        </w:rPr>
        <w:t xml:space="preserve">ustrezajo </w:t>
      </w:r>
      <w:r w:rsidR="00406525" w:rsidRPr="00116222">
        <w:rPr>
          <w:rFonts w:ascii="Verdana" w:hAnsi="Verdana"/>
          <w:sz w:val="20"/>
          <w:szCs w:val="20"/>
        </w:rPr>
        <w:t xml:space="preserve">njegovi </w:t>
      </w:r>
      <w:r w:rsidRPr="00116222">
        <w:rPr>
          <w:rFonts w:ascii="Verdana" w:hAnsi="Verdana"/>
          <w:sz w:val="20"/>
          <w:szCs w:val="20"/>
        </w:rPr>
        <w:t>vsebini, sestavi, vrsti</w:t>
      </w:r>
      <w:r w:rsidR="007C1248" w:rsidRPr="00116222">
        <w:rPr>
          <w:rFonts w:ascii="Verdana" w:hAnsi="Verdana"/>
          <w:sz w:val="20"/>
          <w:szCs w:val="20"/>
        </w:rPr>
        <w:t xml:space="preserve"> in</w:t>
      </w:r>
      <w:r w:rsidRPr="00116222">
        <w:rPr>
          <w:rFonts w:ascii="Verdana" w:hAnsi="Verdana"/>
          <w:sz w:val="20"/>
          <w:szCs w:val="20"/>
        </w:rPr>
        <w:t xml:space="preserve"> stopnji, tako da so kakovostno prilagojene in zagotovljene študijske vsebine, izvedbene prakse in viri (kadrovski in materialni).</w:t>
      </w:r>
    </w:p>
    <w:p w14:paraId="1B330142" w14:textId="77777777" w:rsidR="00C652C3" w:rsidRPr="00116222" w:rsidRDefault="00C652C3" w:rsidP="00C2773D">
      <w:pPr>
        <w:spacing w:after="0" w:line="240" w:lineRule="auto"/>
        <w:jc w:val="both"/>
        <w:rPr>
          <w:rFonts w:ascii="Verdana" w:hAnsi="Verdana"/>
          <w:sz w:val="20"/>
          <w:szCs w:val="20"/>
        </w:rPr>
      </w:pPr>
    </w:p>
    <w:p w14:paraId="0EC3F894" w14:textId="77777777" w:rsidR="00C652C3" w:rsidRPr="00116222" w:rsidRDefault="00C652C3" w:rsidP="00C2773D">
      <w:pPr>
        <w:spacing w:after="0" w:line="240" w:lineRule="auto"/>
        <w:jc w:val="both"/>
        <w:rPr>
          <w:rFonts w:ascii="Verdana" w:hAnsi="Verdana"/>
          <w:i/>
          <w:sz w:val="20"/>
          <w:szCs w:val="20"/>
        </w:rPr>
      </w:pPr>
      <w:r w:rsidRPr="00116222">
        <w:rPr>
          <w:rFonts w:ascii="Verdana" w:hAnsi="Verdana"/>
          <w:i/>
          <w:sz w:val="20"/>
          <w:szCs w:val="20"/>
        </w:rPr>
        <w:t>Presojajo se:</w:t>
      </w:r>
    </w:p>
    <w:p w14:paraId="0F23F0B4" w14:textId="77777777" w:rsidR="00C652C3" w:rsidRPr="006655F8" w:rsidRDefault="00C652C3" w:rsidP="008736A1">
      <w:pPr>
        <w:numPr>
          <w:ilvl w:val="0"/>
          <w:numId w:val="56"/>
        </w:numPr>
        <w:spacing w:after="0" w:line="240" w:lineRule="auto"/>
        <w:jc w:val="both"/>
        <w:rPr>
          <w:rFonts w:ascii="Verdana" w:hAnsi="Verdana"/>
          <w:i/>
          <w:sz w:val="20"/>
          <w:szCs w:val="20"/>
        </w:rPr>
      </w:pPr>
      <w:r w:rsidRPr="006655F8">
        <w:rPr>
          <w:rFonts w:ascii="Verdana" w:hAnsi="Verdana"/>
          <w:i/>
          <w:sz w:val="20"/>
          <w:szCs w:val="20"/>
        </w:rPr>
        <w:t>načini in oblike poučevanja, njihov razvoj oziroma prilagojenost</w:t>
      </w:r>
      <w:r w:rsidR="00913F5C" w:rsidRPr="006655F8">
        <w:rPr>
          <w:rFonts w:ascii="Verdana" w:hAnsi="Verdana"/>
          <w:i/>
          <w:sz w:val="20"/>
          <w:szCs w:val="20"/>
        </w:rPr>
        <w:t xml:space="preserve"> (vključno z viri)</w:t>
      </w:r>
      <w:r w:rsidRPr="006655F8">
        <w:rPr>
          <w:rFonts w:ascii="Verdana" w:hAnsi="Verdana"/>
          <w:i/>
          <w:sz w:val="20"/>
          <w:szCs w:val="20"/>
        </w:rPr>
        <w:t xml:space="preserve">: </w:t>
      </w:r>
    </w:p>
    <w:p w14:paraId="70D5DFF0" w14:textId="77777777" w:rsidR="00C652C3" w:rsidRPr="00116222" w:rsidRDefault="00C652C3" w:rsidP="008736A1">
      <w:pPr>
        <w:numPr>
          <w:ilvl w:val="0"/>
          <w:numId w:val="3"/>
        </w:numPr>
        <w:spacing w:after="0" w:line="240" w:lineRule="auto"/>
        <w:jc w:val="both"/>
        <w:rPr>
          <w:rFonts w:ascii="Verdana" w:hAnsi="Verdana"/>
          <w:i/>
          <w:sz w:val="20"/>
          <w:szCs w:val="20"/>
        </w:rPr>
      </w:pPr>
      <w:r w:rsidRPr="00116222">
        <w:rPr>
          <w:rFonts w:ascii="Verdana" w:hAnsi="Verdana"/>
          <w:i/>
          <w:sz w:val="20"/>
          <w:szCs w:val="20"/>
        </w:rPr>
        <w:t>raz</w:t>
      </w:r>
      <w:r w:rsidR="00F55C9C" w:rsidRPr="00116222">
        <w:rPr>
          <w:rFonts w:ascii="Verdana" w:hAnsi="Verdana"/>
          <w:i/>
          <w:sz w:val="20"/>
          <w:szCs w:val="20"/>
        </w:rPr>
        <w:t>ličnim skupinam</w:t>
      </w:r>
      <w:r w:rsidRPr="00116222">
        <w:rPr>
          <w:rFonts w:ascii="Verdana" w:hAnsi="Verdana"/>
          <w:i/>
          <w:sz w:val="20"/>
          <w:szCs w:val="20"/>
        </w:rPr>
        <w:t xml:space="preserve"> študentov,</w:t>
      </w:r>
    </w:p>
    <w:p w14:paraId="57FCDD04" w14:textId="77777777" w:rsidR="00C652C3" w:rsidRPr="00116222" w:rsidRDefault="003D0D16" w:rsidP="008736A1">
      <w:pPr>
        <w:numPr>
          <w:ilvl w:val="0"/>
          <w:numId w:val="3"/>
        </w:numPr>
        <w:spacing w:after="0" w:line="240" w:lineRule="auto"/>
        <w:jc w:val="both"/>
        <w:rPr>
          <w:rFonts w:ascii="Verdana" w:hAnsi="Verdana"/>
          <w:i/>
          <w:sz w:val="20"/>
          <w:szCs w:val="20"/>
        </w:rPr>
      </w:pPr>
      <w:r w:rsidRPr="00116222">
        <w:rPr>
          <w:rFonts w:ascii="Verdana" w:hAnsi="Verdana"/>
          <w:i/>
          <w:sz w:val="20"/>
          <w:szCs w:val="20"/>
        </w:rPr>
        <w:t xml:space="preserve">različnim </w:t>
      </w:r>
      <w:r w:rsidR="00D81411" w:rsidRPr="00116222">
        <w:rPr>
          <w:rFonts w:ascii="Verdana" w:hAnsi="Verdana"/>
          <w:i/>
          <w:sz w:val="20"/>
          <w:szCs w:val="20"/>
        </w:rPr>
        <w:t>študijskim</w:t>
      </w:r>
      <w:r w:rsidRPr="00116222">
        <w:rPr>
          <w:rFonts w:ascii="Verdana" w:hAnsi="Verdana"/>
          <w:i/>
          <w:sz w:val="20"/>
          <w:szCs w:val="20"/>
        </w:rPr>
        <w:t xml:space="preserve"> </w:t>
      </w:r>
      <w:r w:rsidR="00C652C3" w:rsidRPr="00116222">
        <w:rPr>
          <w:rFonts w:ascii="Verdana" w:hAnsi="Verdana"/>
          <w:i/>
          <w:sz w:val="20"/>
          <w:szCs w:val="20"/>
        </w:rPr>
        <w:t xml:space="preserve">potrebam </w:t>
      </w:r>
      <w:r w:rsidRPr="00116222">
        <w:rPr>
          <w:rFonts w:ascii="Verdana" w:hAnsi="Verdana"/>
          <w:i/>
          <w:sz w:val="20"/>
          <w:szCs w:val="20"/>
        </w:rPr>
        <w:t xml:space="preserve">in načinom </w:t>
      </w:r>
      <w:r w:rsidR="00D81411" w:rsidRPr="00116222">
        <w:rPr>
          <w:rFonts w:ascii="Verdana" w:hAnsi="Verdana"/>
          <w:i/>
          <w:sz w:val="20"/>
          <w:szCs w:val="20"/>
        </w:rPr>
        <w:t>študija</w:t>
      </w:r>
      <w:r w:rsidRPr="00116222">
        <w:rPr>
          <w:rFonts w:ascii="Verdana" w:hAnsi="Verdana"/>
          <w:i/>
          <w:sz w:val="20"/>
          <w:szCs w:val="20"/>
        </w:rPr>
        <w:t xml:space="preserve"> </w:t>
      </w:r>
      <w:r w:rsidR="00C652C3" w:rsidRPr="00116222">
        <w:rPr>
          <w:rFonts w:ascii="Verdana" w:hAnsi="Verdana"/>
          <w:i/>
          <w:sz w:val="20"/>
          <w:szCs w:val="20"/>
        </w:rPr>
        <w:t xml:space="preserve">(na študenta osredinjen </w:t>
      </w:r>
      <w:r w:rsidR="0028227C" w:rsidRPr="00116222">
        <w:rPr>
          <w:rFonts w:ascii="Verdana" w:hAnsi="Verdana"/>
          <w:i/>
          <w:sz w:val="20"/>
          <w:szCs w:val="20"/>
        </w:rPr>
        <w:t>študij</w:t>
      </w:r>
      <w:r w:rsidR="00C652C3" w:rsidRPr="00116222">
        <w:rPr>
          <w:rFonts w:ascii="Verdana" w:hAnsi="Verdana"/>
          <w:i/>
          <w:sz w:val="20"/>
          <w:szCs w:val="20"/>
        </w:rPr>
        <w:t xml:space="preserve"> </w:t>
      </w:r>
      <w:r w:rsidR="000658D9" w:rsidRPr="00116222">
        <w:rPr>
          <w:rFonts w:ascii="Verdana" w:hAnsi="Verdana"/>
          <w:i/>
          <w:sz w:val="20"/>
          <w:szCs w:val="20"/>
        </w:rPr>
        <w:t xml:space="preserve">in </w:t>
      </w:r>
      <w:r w:rsidR="00C652C3" w:rsidRPr="00116222">
        <w:rPr>
          <w:rFonts w:ascii="Verdana" w:hAnsi="Verdana"/>
          <w:i/>
          <w:sz w:val="20"/>
          <w:szCs w:val="20"/>
        </w:rPr>
        <w:t xml:space="preserve">poučevanje), </w:t>
      </w:r>
    </w:p>
    <w:p w14:paraId="1AB7D2C6" w14:textId="77777777" w:rsidR="00C652C3" w:rsidRPr="00116222" w:rsidRDefault="00C652C3" w:rsidP="008736A1">
      <w:pPr>
        <w:numPr>
          <w:ilvl w:val="0"/>
          <w:numId w:val="3"/>
        </w:numPr>
        <w:spacing w:after="0" w:line="240" w:lineRule="auto"/>
        <w:jc w:val="both"/>
        <w:rPr>
          <w:rFonts w:ascii="Verdana" w:hAnsi="Verdana"/>
          <w:i/>
          <w:sz w:val="20"/>
          <w:szCs w:val="20"/>
        </w:rPr>
      </w:pPr>
      <w:r w:rsidRPr="00116222">
        <w:rPr>
          <w:rFonts w:ascii="Verdana" w:hAnsi="Verdana"/>
          <w:i/>
          <w:sz w:val="20"/>
          <w:szCs w:val="20"/>
        </w:rPr>
        <w:t>potrebam visokošolskih učiteljev in sodelavcev;</w:t>
      </w:r>
    </w:p>
    <w:p w14:paraId="191DB41F" w14:textId="77777777" w:rsidR="00C652C3" w:rsidRPr="006655F8" w:rsidRDefault="00C652C3" w:rsidP="008736A1">
      <w:pPr>
        <w:numPr>
          <w:ilvl w:val="0"/>
          <w:numId w:val="56"/>
        </w:numPr>
        <w:spacing w:after="0" w:line="240" w:lineRule="auto"/>
        <w:jc w:val="both"/>
        <w:rPr>
          <w:rFonts w:ascii="Verdana" w:hAnsi="Verdana"/>
          <w:i/>
          <w:sz w:val="20"/>
          <w:szCs w:val="20"/>
        </w:rPr>
      </w:pPr>
      <w:r w:rsidRPr="006655F8">
        <w:rPr>
          <w:rFonts w:ascii="Verdana" w:hAnsi="Verdana"/>
          <w:i/>
          <w:sz w:val="20"/>
          <w:szCs w:val="20"/>
        </w:rPr>
        <w:t>število izvedenih kontaktnih ur, določenih s študijskim programom, ali drugih oblik dela s študenti;</w:t>
      </w:r>
    </w:p>
    <w:p w14:paraId="2393D9F6" w14:textId="1DEAA301" w:rsidR="00C652C3" w:rsidRPr="006655F8" w:rsidRDefault="00E23EC0" w:rsidP="008736A1">
      <w:pPr>
        <w:numPr>
          <w:ilvl w:val="0"/>
          <w:numId w:val="56"/>
        </w:numPr>
        <w:spacing w:after="0" w:line="240" w:lineRule="auto"/>
        <w:jc w:val="both"/>
        <w:rPr>
          <w:rFonts w:ascii="Verdana" w:hAnsi="Verdana"/>
          <w:i/>
          <w:sz w:val="20"/>
          <w:szCs w:val="20"/>
        </w:rPr>
      </w:pPr>
      <w:r>
        <w:rPr>
          <w:rFonts w:ascii="Verdana" w:hAnsi="Verdana"/>
          <w:i/>
          <w:sz w:val="20"/>
          <w:szCs w:val="20"/>
        </w:rPr>
        <w:t>študijska</w:t>
      </w:r>
      <w:r w:rsidRPr="006655F8">
        <w:rPr>
          <w:rFonts w:ascii="Verdana" w:hAnsi="Verdana"/>
          <w:i/>
          <w:sz w:val="20"/>
          <w:szCs w:val="20"/>
        </w:rPr>
        <w:t xml:space="preserve"> </w:t>
      </w:r>
      <w:r w:rsidR="00C652C3" w:rsidRPr="006655F8">
        <w:rPr>
          <w:rFonts w:ascii="Verdana" w:hAnsi="Verdana"/>
          <w:i/>
          <w:sz w:val="20"/>
          <w:szCs w:val="20"/>
        </w:rPr>
        <w:t xml:space="preserve">gradiva </w:t>
      </w:r>
      <w:r w:rsidR="00F66A30" w:rsidRPr="006655F8">
        <w:rPr>
          <w:rFonts w:ascii="Verdana" w:hAnsi="Verdana"/>
          <w:i/>
          <w:sz w:val="20"/>
          <w:szCs w:val="20"/>
        </w:rPr>
        <w:t>in</w:t>
      </w:r>
      <w:r w:rsidR="00C652C3" w:rsidRPr="006655F8">
        <w:rPr>
          <w:rFonts w:ascii="Verdana" w:hAnsi="Verdana"/>
          <w:i/>
          <w:sz w:val="20"/>
          <w:szCs w:val="20"/>
        </w:rPr>
        <w:t xml:space="preserve"> njihova prilagojenost načinom in oblikam poučevanja ter potrebam študentov;</w:t>
      </w:r>
    </w:p>
    <w:p w14:paraId="7A1D7DE4" w14:textId="77777777" w:rsidR="00C652C3" w:rsidRPr="00116222" w:rsidRDefault="00C652C3" w:rsidP="006655F8">
      <w:pPr>
        <w:tabs>
          <w:tab w:val="left" w:pos="709"/>
        </w:tabs>
        <w:spacing w:after="0" w:line="240" w:lineRule="auto"/>
        <w:ind w:left="709" w:hanging="349"/>
        <w:jc w:val="both"/>
        <w:rPr>
          <w:rFonts w:ascii="Verdana" w:hAnsi="Verdana"/>
          <w:i/>
          <w:sz w:val="20"/>
          <w:szCs w:val="20"/>
        </w:rPr>
      </w:pPr>
      <w:r w:rsidRPr="00116222">
        <w:rPr>
          <w:rFonts w:ascii="Verdana" w:hAnsi="Verdana"/>
          <w:i/>
          <w:sz w:val="20"/>
          <w:szCs w:val="20"/>
        </w:rPr>
        <w:t xml:space="preserve">č) delo študentov v </w:t>
      </w:r>
      <w:r w:rsidR="00E23EC0">
        <w:rPr>
          <w:rFonts w:ascii="Verdana" w:hAnsi="Verdana"/>
          <w:i/>
          <w:sz w:val="20"/>
          <w:szCs w:val="20"/>
        </w:rPr>
        <w:t xml:space="preserve">znanstvenih, </w:t>
      </w:r>
      <w:r w:rsidRPr="00116222">
        <w:rPr>
          <w:rFonts w:ascii="Verdana" w:hAnsi="Verdana"/>
          <w:i/>
          <w:sz w:val="20"/>
          <w:szCs w:val="20"/>
        </w:rPr>
        <w:t>strokovnih, raziskovalnih oziroma umetniških projektih</w:t>
      </w:r>
      <w:r w:rsidR="00A92798" w:rsidRPr="00116222">
        <w:rPr>
          <w:rFonts w:ascii="Verdana" w:hAnsi="Verdana"/>
          <w:i/>
          <w:sz w:val="20"/>
          <w:szCs w:val="20"/>
        </w:rPr>
        <w:t xml:space="preserve"> ob upoštevanju 33. člena </w:t>
      </w:r>
      <w:r w:rsidR="008906AD" w:rsidRPr="00116222">
        <w:rPr>
          <w:rFonts w:ascii="Verdana" w:hAnsi="Verdana"/>
          <w:i/>
          <w:sz w:val="20"/>
          <w:szCs w:val="20"/>
        </w:rPr>
        <w:t>ZViS</w:t>
      </w:r>
      <w:r w:rsidR="00A92798" w:rsidRPr="00116222">
        <w:rPr>
          <w:rFonts w:ascii="Verdana" w:hAnsi="Verdana"/>
          <w:i/>
          <w:sz w:val="20"/>
          <w:szCs w:val="20"/>
        </w:rPr>
        <w:t>;</w:t>
      </w:r>
    </w:p>
    <w:p w14:paraId="587397A0" w14:textId="77777777" w:rsidR="0005134C" w:rsidRPr="006655F8" w:rsidRDefault="00C652C3" w:rsidP="008736A1">
      <w:pPr>
        <w:numPr>
          <w:ilvl w:val="0"/>
          <w:numId w:val="56"/>
        </w:numPr>
        <w:spacing w:after="0" w:line="240" w:lineRule="auto"/>
        <w:jc w:val="both"/>
        <w:rPr>
          <w:rFonts w:ascii="Verdana" w:hAnsi="Verdana"/>
          <w:i/>
          <w:sz w:val="20"/>
          <w:szCs w:val="20"/>
        </w:rPr>
      </w:pPr>
      <w:r w:rsidRPr="006655F8">
        <w:rPr>
          <w:rFonts w:ascii="Verdana" w:hAnsi="Verdana"/>
          <w:i/>
          <w:sz w:val="20"/>
          <w:szCs w:val="20"/>
        </w:rPr>
        <w:t>praktično izobraževanje študentov</w:t>
      </w:r>
      <w:r w:rsidR="00421B6F" w:rsidRPr="006655F8">
        <w:rPr>
          <w:rFonts w:ascii="Verdana" w:hAnsi="Verdana"/>
          <w:i/>
          <w:sz w:val="20"/>
          <w:szCs w:val="20"/>
        </w:rPr>
        <w:t>;</w:t>
      </w:r>
    </w:p>
    <w:p w14:paraId="658CC272" w14:textId="77777777" w:rsidR="00C652C3" w:rsidRPr="006655F8" w:rsidRDefault="00C652C3" w:rsidP="008736A1">
      <w:pPr>
        <w:numPr>
          <w:ilvl w:val="0"/>
          <w:numId w:val="56"/>
        </w:numPr>
        <w:spacing w:after="0" w:line="240" w:lineRule="auto"/>
        <w:jc w:val="both"/>
        <w:rPr>
          <w:rFonts w:ascii="Verdana" w:hAnsi="Verdana"/>
          <w:i/>
          <w:sz w:val="20"/>
          <w:szCs w:val="20"/>
        </w:rPr>
      </w:pPr>
      <w:r w:rsidRPr="006655F8">
        <w:rPr>
          <w:rFonts w:ascii="Verdana" w:hAnsi="Verdana"/>
          <w:i/>
          <w:sz w:val="20"/>
          <w:szCs w:val="20"/>
        </w:rPr>
        <w:t>ustreznost urnikov, števila govorilnih ur ali dostopnosti visokošolskih učiteljev in sodelavcev študentom;</w:t>
      </w:r>
    </w:p>
    <w:p w14:paraId="640C69C7" w14:textId="2AF54169" w:rsidR="00C652C3" w:rsidRPr="006655F8" w:rsidRDefault="00C652C3" w:rsidP="008736A1">
      <w:pPr>
        <w:numPr>
          <w:ilvl w:val="0"/>
          <w:numId w:val="56"/>
        </w:numPr>
        <w:spacing w:after="0" w:line="240" w:lineRule="auto"/>
        <w:jc w:val="both"/>
        <w:rPr>
          <w:rFonts w:ascii="Verdana" w:hAnsi="Verdana"/>
          <w:i/>
          <w:sz w:val="20"/>
          <w:szCs w:val="20"/>
        </w:rPr>
      </w:pPr>
      <w:r w:rsidRPr="006655F8">
        <w:rPr>
          <w:rFonts w:ascii="Verdana" w:hAnsi="Verdana"/>
          <w:i/>
          <w:sz w:val="20"/>
          <w:szCs w:val="20"/>
        </w:rPr>
        <w:t>us</w:t>
      </w:r>
      <w:r w:rsidR="00E20237" w:rsidRPr="006655F8">
        <w:rPr>
          <w:rFonts w:ascii="Verdana" w:hAnsi="Verdana"/>
          <w:i/>
          <w:sz w:val="20"/>
          <w:szCs w:val="20"/>
        </w:rPr>
        <w:t>treznost</w:t>
      </w:r>
      <w:r w:rsidRPr="006655F8">
        <w:rPr>
          <w:rFonts w:ascii="Verdana" w:hAnsi="Verdana"/>
          <w:i/>
          <w:sz w:val="20"/>
          <w:szCs w:val="20"/>
        </w:rPr>
        <w:t xml:space="preserve"> </w:t>
      </w:r>
      <w:r w:rsidR="00DD6068" w:rsidRPr="006655F8">
        <w:rPr>
          <w:rFonts w:ascii="Verdana" w:hAnsi="Verdana"/>
          <w:i/>
          <w:sz w:val="20"/>
          <w:szCs w:val="20"/>
        </w:rPr>
        <w:t>in</w:t>
      </w:r>
      <w:r w:rsidRPr="006655F8">
        <w:rPr>
          <w:rFonts w:ascii="Verdana" w:hAnsi="Verdana"/>
          <w:i/>
          <w:sz w:val="20"/>
          <w:szCs w:val="20"/>
        </w:rPr>
        <w:t xml:space="preserve"> usposobljenost </w:t>
      </w:r>
      <w:r w:rsidR="00DD6068" w:rsidRPr="006655F8">
        <w:rPr>
          <w:rFonts w:ascii="Verdana" w:hAnsi="Verdana"/>
          <w:i/>
          <w:sz w:val="20"/>
          <w:szCs w:val="20"/>
        </w:rPr>
        <w:t>kadrov</w:t>
      </w:r>
      <w:r w:rsidR="000F4C1F" w:rsidRPr="006655F8">
        <w:rPr>
          <w:rFonts w:ascii="Verdana" w:hAnsi="Verdana"/>
          <w:i/>
          <w:sz w:val="20"/>
          <w:szCs w:val="20"/>
        </w:rPr>
        <w:t xml:space="preserve"> </w:t>
      </w:r>
      <w:r w:rsidRPr="006655F8">
        <w:rPr>
          <w:rFonts w:ascii="Verdana" w:hAnsi="Verdana"/>
          <w:i/>
          <w:sz w:val="20"/>
          <w:szCs w:val="20"/>
        </w:rPr>
        <w:t xml:space="preserve">v skladu </w:t>
      </w:r>
      <w:r w:rsidR="00E23EC0">
        <w:rPr>
          <w:rFonts w:ascii="Verdana" w:hAnsi="Verdana"/>
          <w:i/>
          <w:sz w:val="20"/>
          <w:szCs w:val="20"/>
        </w:rPr>
        <w:t>s</w:t>
      </w:r>
      <w:r w:rsidR="00E23EC0" w:rsidRPr="006655F8">
        <w:rPr>
          <w:rFonts w:ascii="Verdana" w:hAnsi="Verdana"/>
          <w:i/>
          <w:sz w:val="20"/>
          <w:szCs w:val="20"/>
        </w:rPr>
        <w:t xml:space="preserve"> </w:t>
      </w:r>
      <w:r w:rsidRPr="006655F8">
        <w:rPr>
          <w:rFonts w:ascii="Verdana" w:hAnsi="Verdana"/>
          <w:i/>
          <w:sz w:val="20"/>
          <w:szCs w:val="20"/>
        </w:rPr>
        <w:t>1</w:t>
      </w:r>
      <w:r w:rsidR="00DE1D00" w:rsidRPr="006655F8">
        <w:rPr>
          <w:rFonts w:ascii="Verdana" w:hAnsi="Verdana"/>
          <w:i/>
          <w:sz w:val="20"/>
          <w:szCs w:val="20"/>
        </w:rPr>
        <w:t>3</w:t>
      </w:r>
      <w:r w:rsidRPr="006655F8">
        <w:rPr>
          <w:rFonts w:ascii="Verdana" w:hAnsi="Verdana"/>
          <w:i/>
          <w:sz w:val="20"/>
          <w:szCs w:val="20"/>
        </w:rPr>
        <w:t>. členom meril;</w:t>
      </w:r>
    </w:p>
    <w:p w14:paraId="4B42D361" w14:textId="77777777" w:rsidR="00C652C3" w:rsidRPr="00116222" w:rsidRDefault="00C652C3" w:rsidP="008736A1">
      <w:pPr>
        <w:numPr>
          <w:ilvl w:val="0"/>
          <w:numId w:val="56"/>
        </w:numPr>
        <w:spacing w:after="0" w:line="240" w:lineRule="auto"/>
        <w:jc w:val="both"/>
        <w:rPr>
          <w:rFonts w:ascii="Verdana" w:hAnsi="Verdana"/>
          <w:i/>
          <w:sz w:val="20"/>
          <w:szCs w:val="20"/>
        </w:rPr>
      </w:pPr>
      <w:r w:rsidRPr="00116222">
        <w:rPr>
          <w:rFonts w:ascii="Verdana" w:hAnsi="Verdana"/>
          <w:i/>
          <w:sz w:val="20"/>
          <w:szCs w:val="20"/>
        </w:rPr>
        <w:t>materialne razmere, povezane z izv</w:t>
      </w:r>
      <w:r w:rsidR="00A92798" w:rsidRPr="00116222">
        <w:rPr>
          <w:rFonts w:ascii="Verdana" w:hAnsi="Verdana"/>
          <w:i/>
          <w:sz w:val="20"/>
          <w:szCs w:val="20"/>
        </w:rPr>
        <w:t>ajanjem</w:t>
      </w:r>
      <w:r w:rsidRPr="00116222">
        <w:rPr>
          <w:rFonts w:ascii="Verdana" w:hAnsi="Verdana"/>
          <w:i/>
          <w:sz w:val="20"/>
          <w:szCs w:val="20"/>
        </w:rPr>
        <w:t xml:space="preserve"> študijskega programa</w:t>
      </w:r>
      <w:r w:rsidR="000F4C1F" w:rsidRPr="00116222">
        <w:rPr>
          <w:rFonts w:ascii="Verdana" w:hAnsi="Verdana"/>
          <w:i/>
          <w:sz w:val="20"/>
          <w:szCs w:val="20"/>
        </w:rPr>
        <w:t>,</w:t>
      </w:r>
      <w:r w:rsidRPr="00116222">
        <w:rPr>
          <w:rFonts w:ascii="Verdana" w:hAnsi="Verdana"/>
          <w:i/>
          <w:sz w:val="20"/>
          <w:szCs w:val="20"/>
        </w:rPr>
        <w:t xml:space="preserve"> v skladu s 15. členom meril.</w:t>
      </w:r>
    </w:p>
    <w:p w14:paraId="5DB41324" w14:textId="77777777" w:rsidR="00C652C3" w:rsidRPr="00116222" w:rsidRDefault="00C652C3" w:rsidP="00C2773D">
      <w:pPr>
        <w:spacing w:after="0" w:line="240" w:lineRule="auto"/>
        <w:jc w:val="both"/>
        <w:rPr>
          <w:rFonts w:ascii="Verdana" w:hAnsi="Verdana"/>
          <w:sz w:val="20"/>
          <w:szCs w:val="20"/>
        </w:rPr>
      </w:pPr>
    </w:p>
    <w:p w14:paraId="604F434A" w14:textId="77777777" w:rsidR="00C652C3" w:rsidRPr="00116222" w:rsidRDefault="00855709" w:rsidP="00C2773D">
      <w:pPr>
        <w:spacing w:after="0" w:line="240" w:lineRule="auto"/>
        <w:jc w:val="both"/>
        <w:rPr>
          <w:rFonts w:ascii="Verdana" w:hAnsi="Verdana"/>
          <w:sz w:val="20"/>
          <w:szCs w:val="20"/>
        </w:rPr>
      </w:pPr>
      <w:r w:rsidRPr="00116222">
        <w:rPr>
          <w:rFonts w:ascii="Verdana" w:hAnsi="Verdana"/>
          <w:b/>
          <w:sz w:val="20"/>
          <w:szCs w:val="20"/>
        </w:rPr>
        <w:t>5. standard</w:t>
      </w:r>
      <w:r w:rsidRPr="00D97D40">
        <w:rPr>
          <w:rFonts w:ascii="Verdana" w:hAnsi="Verdana"/>
          <w:b/>
          <w:sz w:val="20"/>
          <w:szCs w:val="20"/>
        </w:rPr>
        <w:t>:</w:t>
      </w:r>
      <w:r w:rsidRPr="00116222">
        <w:rPr>
          <w:rFonts w:ascii="Verdana" w:hAnsi="Verdana"/>
          <w:sz w:val="20"/>
          <w:szCs w:val="20"/>
        </w:rPr>
        <w:t xml:space="preserve"> </w:t>
      </w:r>
    </w:p>
    <w:p w14:paraId="5BD54759" w14:textId="77777777" w:rsidR="00C652C3" w:rsidRPr="00116222" w:rsidRDefault="00C652C3" w:rsidP="00C2773D">
      <w:pPr>
        <w:spacing w:after="0" w:line="240" w:lineRule="auto"/>
        <w:jc w:val="both"/>
        <w:rPr>
          <w:rFonts w:ascii="Verdana" w:hAnsi="Verdana"/>
          <w:sz w:val="20"/>
          <w:szCs w:val="20"/>
        </w:rPr>
      </w:pPr>
    </w:p>
    <w:p w14:paraId="201EF687" w14:textId="77777777" w:rsidR="00C652C3" w:rsidRPr="00116222" w:rsidRDefault="00C652C3" w:rsidP="00C2773D">
      <w:pPr>
        <w:spacing w:after="0" w:line="240" w:lineRule="auto"/>
        <w:jc w:val="both"/>
        <w:rPr>
          <w:rFonts w:ascii="Verdana" w:hAnsi="Verdana"/>
          <w:sz w:val="20"/>
          <w:szCs w:val="20"/>
        </w:rPr>
      </w:pPr>
      <w:r w:rsidRPr="00116222">
        <w:rPr>
          <w:rFonts w:ascii="Verdana" w:hAnsi="Verdana"/>
          <w:sz w:val="20"/>
          <w:szCs w:val="20"/>
        </w:rPr>
        <w:t>Zagotovljeno je varovanje pravic deležnikov v študijskem procesu.</w:t>
      </w:r>
    </w:p>
    <w:p w14:paraId="5EE460AC" w14:textId="77777777" w:rsidR="00C652C3" w:rsidRPr="00116222" w:rsidRDefault="00C652C3" w:rsidP="00C2773D">
      <w:pPr>
        <w:spacing w:after="0" w:line="240" w:lineRule="auto"/>
        <w:jc w:val="both"/>
        <w:rPr>
          <w:rFonts w:ascii="Verdana" w:hAnsi="Verdana"/>
          <w:sz w:val="20"/>
          <w:szCs w:val="20"/>
        </w:rPr>
      </w:pPr>
    </w:p>
    <w:p w14:paraId="7A5D9932" w14:textId="77777777" w:rsidR="00C652C3" w:rsidRPr="00116222" w:rsidRDefault="00E535DD" w:rsidP="00C2773D">
      <w:pPr>
        <w:spacing w:after="0" w:line="240" w:lineRule="auto"/>
        <w:jc w:val="both"/>
        <w:rPr>
          <w:rFonts w:ascii="Verdana" w:hAnsi="Verdana"/>
          <w:i/>
          <w:sz w:val="20"/>
          <w:szCs w:val="20"/>
        </w:rPr>
      </w:pPr>
      <w:r>
        <w:rPr>
          <w:rFonts w:ascii="Verdana" w:hAnsi="Verdana"/>
          <w:i/>
          <w:sz w:val="20"/>
          <w:szCs w:val="20"/>
        </w:rPr>
        <w:t>Presoja</w:t>
      </w:r>
      <w:r w:rsidR="00C652C3" w:rsidRPr="00116222">
        <w:rPr>
          <w:rFonts w:ascii="Verdana" w:hAnsi="Verdana"/>
          <w:i/>
          <w:sz w:val="20"/>
          <w:szCs w:val="20"/>
        </w:rPr>
        <w:t xml:space="preserve"> se:</w:t>
      </w:r>
    </w:p>
    <w:p w14:paraId="15CE3293" w14:textId="46198F29" w:rsidR="00C652C3" w:rsidRPr="00B9336A" w:rsidRDefault="00C652C3" w:rsidP="00B9336A">
      <w:pPr>
        <w:numPr>
          <w:ilvl w:val="0"/>
          <w:numId w:val="57"/>
        </w:numPr>
        <w:spacing w:after="0" w:line="240" w:lineRule="auto"/>
        <w:jc w:val="both"/>
        <w:rPr>
          <w:rFonts w:ascii="Verdana" w:hAnsi="Verdana"/>
          <w:i/>
          <w:sz w:val="20"/>
          <w:szCs w:val="20"/>
        </w:rPr>
      </w:pPr>
      <w:r w:rsidRPr="006655F8">
        <w:rPr>
          <w:rFonts w:ascii="Verdana" w:hAnsi="Verdana"/>
          <w:i/>
          <w:sz w:val="20"/>
          <w:szCs w:val="20"/>
        </w:rPr>
        <w:t xml:space="preserve">ali je vsem študentom ob rednem izpolnjevanju obveznosti, določenih s študijskim programom, omogočeno nemoteno napredovanje in </w:t>
      </w:r>
      <w:r w:rsidR="008906AD" w:rsidRPr="006655F8">
        <w:rPr>
          <w:rFonts w:ascii="Verdana" w:hAnsi="Verdana"/>
          <w:i/>
          <w:sz w:val="20"/>
          <w:szCs w:val="20"/>
        </w:rPr>
        <w:t>do</w:t>
      </w:r>
      <w:r w:rsidRPr="006655F8">
        <w:rPr>
          <w:rFonts w:ascii="Verdana" w:hAnsi="Verdana"/>
          <w:i/>
          <w:sz w:val="20"/>
          <w:szCs w:val="20"/>
        </w:rPr>
        <w:t>končanje študija</w:t>
      </w:r>
      <w:r w:rsidR="00EB2C03">
        <w:rPr>
          <w:rFonts w:ascii="Verdana" w:hAnsi="Verdana"/>
          <w:i/>
          <w:sz w:val="20"/>
          <w:szCs w:val="20"/>
        </w:rPr>
        <w:t>;</w:t>
      </w:r>
    </w:p>
    <w:p w14:paraId="2276F0DE" w14:textId="77777777" w:rsidR="00183223" w:rsidRPr="006655F8" w:rsidRDefault="00854AD3" w:rsidP="008736A1">
      <w:pPr>
        <w:numPr>
          <w:ilvl w:val="0"/>
          <w:numId w:val="57"/>
        </w:numPr>
        <w:spacing w:after="0" w:line="240" w:lineRule="auto"/>
        <w:jc w:val="both"/>
        <w:rPr>
          <w:rFonts w:ascii="Verdana" w:hAnsi="Verdana"/>
          <w:i/>
          <w:sz w:val="20"/>
          <w:szCs w:val="20"/>
        </w:rPr>
      </w:pPr>
      <w:r w:rsidRPr="006655F8">
        <w:rPr>
          <w:rFonts w:ascii="Verdana" w:hAnsi="Verdana"/>
          <w:i/>
          <w:sz w:val="20"/>
          <w:szCs w:val="20"/>
        </w:rPr>
        <w:t xml:space="preserve">ali </w:t>
      </w:r>
      <w:r w:rsidR="0050580E" w:rsidRPr="006655F8">
        <w:rPr>
          <w:rFonts w:ascii="Verdana" w:hAnsi="Verdana"/>
          <w:i/>
          <w:sz w:val="20"/>
          <w:szCs w:val="20"/>
        </w:rPr>
        <w:t>je</w:t>
      </w:r>
      <w:r w:rsidRPr="006655F8">
        <w:rPr>
          <w:rFonts w:ascii="Verdana" w:hAnsi="Verdana"/>
          <w:i/>
          <w:sz w:val="20"/>
          <w:szCs w:val="20"/>
        </w:rPr>
        <w:t xml:space="preserve"> vsem visokošolskim učiteljem in sodelavce</w:t>
      </w:r>
      <w:r w:rsidR="000658D9" w:rsidRPr="006655F8">
        <w:rPr>
          <w:rFonts w:ascii="Verdana" w:hAnsi="Verdana"/>
          <w:i/>
          <w:sz w:val="20"/>
          <w:szCs w:val="20"/>
        </w:rPr>
        <w:t>m</w:t>
      </w:r>
      <w:r w:rsidRPr="006655F8">
        <w:rPr>
          <w:rFonts w:ascii="Verdana" w:hAnsi="Verdana"/>
          <w:i/>
          <w:sz w:val="20"/>
          <w:szCs w:val="20"/>
        </w:rPr>
        <w:t xml:space="preserve"> zagotovljen</w:t>
      </w:r>
      <w:r w:rsidR="0050580E" w:rsidRPr="006655F8">
        <w:rPr>
          <w:rFonts w:ascii="Verdana" w:hAnsi="Verdana"/>
          <w:i/>
          <w:sz w:val="20"/>
          <w:szCs w:val="20"/>
        </w:rPr>
        <w:t>o</w:t>
      </w:r>
      <w:r w:rsidRPr="006655F8">
        <w:rPr>
          <w:rFonts w:ascii="Verdana" w:hAnsi="Verdana"/>
          <w:i/>
          <w:sz w:val="20"/>
          <w:szCs w:val="20"/>
        </w:rPr>
        <w:t xml:space="preserve"> </w:t>
      </w:r>
      <w:r w:rsidR="0050580E" w:rsidRPr="006655F8">
        <w:rPr>
          <w:rFonts w:ascii="Verdana" w:hAnsi="Verdana"/>
          <w:i/>
          <w:sz w:val="20"/>
          <w:szCs w:val="20"/>
        </w:rPr>
        <w:t xml:space="preserve">spoštovanje njihove avtonomije pri poučevanju in raziskovanju ter </w:t>
      </w:r>
      <w:r w:rsidRPr="006655F8">
        <w:rPr>
          <w:rFonts w:ascii="Verdana" w:hAnsi="Verdana"/>
          <w:i/>
          <w:sz w:val="20"/>
          <w:szCs w:val="20"/>
        </w:rPr>
        <w:t>pomoč in svetovanje pri razv</w:t>
      </w:r>
      <w:r w:rsidR="00183223" w:rsidRPr="006655F8">
        <w:rPr>
          <w:rFonts w:ascii="Verdana" w:hAnsi="Verdana"/>
          <w:i/>
          <w:sz w:val="20"/>
          <w:szCs w:val="20"/>
        </w:rPr>
        <w:t>ijanju</w:t>
      </w:r>
      <w:r w:rsidRPr="006655F8">
        <w:rPr>
          <w:rFonts w:ascii="Verdana" w:hAnsi="Verdana"/>
          <w:i/>
          <w:sz w:val="20"/>
          <w:szCs w:val="20"/>
        </w:rPr>
        <w:t xml:space="preserve"> karierne poti</w:t>
      </w:r>
      <w:r w:rsidR="000658D9" w:rsidRPr="006655F8">
        <w:rPr>
          <w:rFonts w:ascii="Verdana" w:hAnsi="Verdana"/>
          <w:i/>
          <w:sz w:val="20"/>
          <w:szCs w:val="20"/>
        </w:rPr>
        <w:t>;</w:t>
      </w:r>
    </w:p>
    <w:p w14:paraId="480348B8" w14:textId="77777777" w:rsidR="00C652C3" w:rsidRPr="00116222" w:rsidRDefault="00C652C3" w:rsidP="008736A1">
      <w:pPr>
        <w:numPr>
          <w:ilvl w:val="0"/>
          <w:numId w:val="57"/>
        </w:numPr>
        <w:spacing w:after="0" w:line="240" w:lineRule="auto"/>
        <w:jc w:val="both"/>
        <w:rPr>
          <w:rFonts w:ascii="Verdana" w:hAnsi="Verdana"/>
          <w:i/>
          <w:sz w:val="20"/>
          <w:szCs w:val="20"/>
        </w:rPr>
      </w:pPr>
      <w:r w:rsidRPr="00116222">
        <w:rPr>
          <w:rFonts w:ascii="Verdana" w:hAnsi="Verdana"/>
          <w:i/>
          <w:sz w:val="20"/>
          <w:szCs w:val="20"/>
        </w:rPr>
        <w:t xml:space="preserve">obveščenost deležnikov v skladu </w:t>
      </w:r>
      <w:r w:rsidR="00DE1D00" w:rsidRPr="00116222">
        <w:rPr>
          <w:rFonts w:ascii="Verdana" w:hAnsi="Verdana"/>
          <w:i/>
          <w:sz w:val="20"/>
          <w:szCs w:val="20"/>
        </w:rPr>
        <w:t>s</w:t>
      </w:r>
      <w:r w:rsidRPr="00116222">
        <w:rPr>
          <w:rFonts w:ascii="Verdana" w:hAnsi="Verdana"/>
          <w:i/>
          <w:sz w:val="20"/>
          <w:szCs w:val="20"/>
        </w:rPr>
        <w:t xml:space="preserve"> </w:t>
      </w:r>
      <w:r w:rsidR="00DE1D00" w:rsidRPr="00116222">
        <w:rPr>
          <w:rFonts w:ascii="Verdana" w:hAnsi="Verdana"/>
          <w:i/>
          <w:sz w:val="20"/>
          <w:szCs w:val="20"/>
        </w:rPr>
        <w:t>7</w:t>
      </w:r>
      <w:r w:rsidRPr="00116222">
        <w:rPr>
          <w:rFonts w:ascii="Verdana" w:hAnsi="Verdana"/>
          <w:i/>
          <w:sz w:val="20"/>
          <w:szCs w:val="20"/>
        </w:rPr>
        <w:t>. standardom 12. člena meril.</w:t>
      </w:r>
    </w:p>
    <w:p w14:paraId="41098D0A" w14:textId="77777777" w:rsidR="003210FC" w:rsidRPr="00116222" w:rsidRDefault="003210FC" w:rsidP="00C2773D">
      <w:pPr>
        <w:spacing w:after="0" w:line="240" w:lineRule="auto"/>
        <w:rPr>
          <w:rFonts w:ascii="Verdana" w:hAnsi="Verdana" w:cs="Calibri"/>
          <w:b/>
          <w:sz w:val="20"/>
          <w:szCs w:val="20"/>
        </w:rPr>
      </w:pPr>
    </w:p>
    <w:p w14:paraId="26749C70" w14:textId="77777777" w:rsidR="003210FC" w:rsidRPr="00116222" w:rsidRDefault="003210FC" w:rsidP="00C2773D">
      <w:pPr>
        <w:spacing w:after="0" w:line="240" w:lineRule="auto"/>
        <w:rPr>
          <w:rFonts w:ascii="Verdana" w:hAnsi="Verdana" w:cs="Calibri"/>
          <w:b/>
          <w:sz w:val="20"/>
          <w:szCs w:val="20"/>
        </w:rPr>
      </w:pPr>
    </w:p>
    <w:p w14:paraId="62A24C6D" w14:textId="77777777" w:rsidR="003210FC" w:rsidRDefault="003210FC" w:rsidP="00D97D40">
      <w:pPr>
        <w:pStyle w:val="Naslov1"/>
        <w:spacing w:line="240" w:lineRule="auto"/>
      </w:pPr>
      <w:r w:rsidRPr="00116222">
        <w:rPr>
          <w:rFonts w:cs="Calibri"/>
        </w:rPr>
        <w:t xml:space="preserve">II.3. </w:t>
      </w:r>
      <w:bookmarkStart w:id="0" w:name="_Toc350606298"/>
      <w:bookmarkStart w:id="1" w:name="_Toc350606352"/>
      <w:bookmarkStart w:id="2" w:name="_Toc350606511"/>
      <w:bookmarkStart w:id="3" w:name="_Toc352744772"/>
      <w:bookmarkStart w:id="4" w:name="_Toc352764762"/>
      <w:r w:rsidRPr="00116222">
        <w:t>SPREMEMBE VISOKOŠOLSKIH ZAVOD</w:t>
      </w:r>
      <w:bookmarkEnd w:id="0"/>
      <w:bookmarkEnd w:id="1"/>
      <w:bookmarkEnd w:id="2"/>
      <w:bookmarkEnd w:id="3"/>
      <w:bookmarkEnd w:id="4"/>
      <w:r w:rsidRPr="00116222">
        <w:t>OV</w:t>
      </w:r>
    </w:p>
    <w:p w14:paraId="075AE657" w14:textId="77777777" w:rsidR="00D97D40" w:rsidRPr="00D97D40" w:rsidRDefault="00D97D40" w:rsidP="00D97D40">
      <w:pPr>
        <w:spacing w:after="0" w:line="240" w:lineRule="auto"/>
      </w:pPr>
    </w:p>
    <w:p w14:paraId="45434AEE" w14:textId="77777777" w:rsidR="003210FC" w:rsidRPr="00116222" w:rsidRDefault="003210FC" w:rsidP="00D97D40">
      <w:pPr>
        <w:spacing w:after="0" w:line="240" w:lineRule="auto"/>
        <w:jc w:val="center"/>
        <w:rPr>
          <w:rFonts w:ascii="Verdana" w:hAnsi="Verdana"/>
          <w:b/>
          <w:sz w:val="20"/>
          <w:szCs w:val="20"/>
        </w:rPr>
      </w:pPr>
      <w:bookmarkStart w:id="5" w:name="_Toc350606299"/>
      <w:bookmarkStart w:id="6" w:name="_Toc350606353"/>
      <w:bookmarkStart w:id="7" w:name="_Toc350606512"/>
      <w:r w:rsidRPr="00116222">
        <w:rPr>
          <w:rFonts w:ascii="Verdana" w:hAnsi="Verdana"/>
          <w:b/>
          <w:sz w:val="20"/>
          <w:szCs w:val="20"/>
        </w:rPr>
        <w:t>24. člen</w:t>
      </w:r>
      <w:bookmarkEnd w:id="5"/>
      <w:bookmarkEnd w:id="6"/>
      <w:bookmarkEnd w:id="7"/>
    </w:p>
    <w:p w14:paraId="419E768F" w14:textId="77777777" w:rsidR="003210FC" w:rsidRPr="00116222" w:rsidRDefault="003210FC" w:rsidP="00C2773D">
      <w:pPr>
        <w:spacing w:after="0" w:line="240" w:lineRule="auto"/>
        <w:jc w:val="center"/>
        <w:rPr>
          <w:rFonts w:ascii="Verdana" w:hAnsi="Verdana"/>
          <w:sz w:val="20"/>
          <w:szCs w:val="20"/>
        </w:rPr>
      </w:pPr>
    </w:p>
    <w:p w14:paraId="77372D94" w14:textId="77777777" w:rsidR="003210FC" w:rsidRPr="00116222" w:rsidRDefault="003210FC" w:rsidP="00C2773D">
      <w:pPr>
        <w:spacing w:after="0" w:line="240" w:lineRule="auto"/>
        <w:jc w:val="both"/>
        <w:rPr>
          <w:rFonts w:ascii="Verdana" w:hAnsi="Verdana"/>
          <w:sz w:val="20"/>
          <w:szCs w:val="20"/>
        </w:rPr>
      </w:pPr>
      <w:r w:rsidRPr="00116222">
        <w:rPr>
          <w:rFonts w:ascii="Verdana" w:hAnsi="Verdana"/>
          <w:sz w:val="20"/>
          <w:szCs w:val="20"/>
        </w:rPr>
        <w:t>Spremembe visokošolskih zavodov so:</w:t>
      </w:r>
    </w:p>
    <w:p w14:paraId="1ADC7A9B" w14:textId="77777777" w:rsidR="003210FC" w:rsidRPr="00116222" w:rsidRDefault="003210FC" w:rsidP="008736A1">
      <w:pPr>
        <w:numPr>
          <w:ilvl w:val="0"/>
          <w:numId w:val="3"/>
        </w:numPr>
        <w:spacing w:after="0" w:line="240" w:lineRule="auto"/>
        <w:jc w:val="both"/>
        <w:rPr>
          <w:rFonts w:ascii="Verdana" w:hAnsi="Verdana"/>
          <w:sz w:val="20"/>
          <w:szCs w:val="20"/>
        </w:rPr>
      </w:pPr>
      <w:r w:rsidRPr="006655F8">
        <w:rPr>
          <w:rFonts w:ascii="Verdana" w:hAnsi="Verdana"/>
          <w:sz w:val="20"/>
          <w:szCs w:val="20"/>
        </w:rPr>
        <w:t>preoblikovanje v</w:t>
      </w:r>
      <w:r w:rsidRPr="00116222">
        <w:rPr>
          <w:rFonts w:ascii="Verdana" w:hAnsi="Verdana"/>
          <w:sz w:val="20"/>
          <w:szCs w:val="20"/>
        </w:rPr>
        <w:t xml:space="preserve"> drugo vrsto visokošolskega zavoda;</w:t>
      </w:r>
    </w:p>
    <w:p w14:paraId="17585F42" w14:textId="77777777" w:rsidR="003210FC" w:rsidRPr="006655F8" w:rsidRDefault="003210FC" w:rsidP="008736A1">
      <w:pPr>
        <w:numPr>
          <w:ilvl w:val="0"/>
          <w:numId w:val="3"/>
        </w:numPr>
        <w:spacing w:after="0" w:line="240" w:lineRule="auto"/>
        <w:jc w:val="both"/>
        <w:rPr>
          <w:rFonts w:ascii="Verdana" w:hAnsi="Verdana"/>
          <w:sz w:val="20"/>
          <w:szCs w:val="20"/>
        </w:rPr>
      </w:pPr>
      <w:r w:rsidRPr="006655F8">
        <w:rPr>
          <w:rFonts w:ascii="Verdana" w:hAnsi="Verdana"/>
          <w:sz w:val="20"/>
          <w:szCs w:val="20"/>
        </w:rPr>
        <w:t>pripojitev, spojitev ali razdelitev visokošolskih zavodov;</w:t>
      </w:r>
    </w:p>
    <w:p w14:paraId="344B1D60" w14:textId="77777777" w:rsidR="003210FC" w:rsidRPr="006655F8" w:rsidRDefault="003210FC" w:rsidP="008736A1">
      <w:pPr>
        <w:numPr>
          <w:ilvl w:val="0"/>
          <w:numId w:val="3"/>
        </w:numPr>
        <w:spacing w:after="0" w:line="240" w:lineRule="auto"/>
        <w:jc w:val="both"/>
        <w:rPr>
          <w:rFonts w:ascii="Verdana" w:hAnsi="Verdana"/>
          <w:sz w:val="20"/>
          <w:szCs w:val="20"/>
        </w:rPr>
      </w:pPr>
      <w:r w:rsidRPr="006655F8">
        <w:rPr>
          <w:rFonts w:ascii="Verdana" w:hAnsi="Verdana"/>
          <w:sz w:val="20"/>
          <w:szCs w:val="20"/>
        </w:rPr>
        <w:t>sprememba lokacije v Sloveniji.</w:t>
      </w:r>
    </w:p>
    <w:p w14:paraId="40B2C0C5" w14:textId="77777777" w:rsidR="003210FC" w:rsidRPr="00116222" w:rsidRDefault="003210FC" w:rsidP="006655F8">
      <w:pPr>
        <w:spacing w:after="0" w:line="240" w:lineRule="auto"/>
        <w:jc w:val="both"/>
        <w:rPr>
          <w:rFonts w:ascii="Verdana" w:hAnsi="Verdana"/>
          <w:sz w:val="20"/>
          <w:szCs w:val="20"/>
        </w:rPr>
      </w:pPr>
    </w:p>
    <w:p w14:paraId="249A17B1" w14:textId="77777777" w:rsidR="003210FC" w:rsidRPr="00116222" w:rsidRDefault="003210FC" w:rsidP="00C2773D">
      <w:pPr>
        <w:spacing w:after="0" w:line="240" w:lineRule="auto"/>
        <w:jc w:val="both"/>
        <w:rPr>
          <w:rFonts w:ascii="Verdana" w:hAnsi="Verdana"/>
          <w:sz w:val="20"/>
          <w:szCs w:val="20"/>
        </w:rPr>
      </w:pPr>
    </w:p>
    <w:p w14:paraId="468B97C6" w14:textId="77777777" w:rsidR="003210FC" w:rsidRPr="006655F8" w:rsidRDefault="003210FC" w:rsidP="006655F8">
      <w:pPr>
        <w:pStyle w:val="Naslov1"/>
      </w:pPr>
      <w:proofErr w:type="spellStart"/>
      <w:r w:rsidRPr="006655F8">
        <w:t>II.3.1</w:t>
      </w:r>
      <w:proofErr w:type="spellEnd"/>
      <w:r w:rsidR="00C62E73" w:rsidRPr="006655F8">
        <w:t xml:space="preserve"> </w:t>
      </w:r>
      <w:r w:rsidRPr="006655F8">
        <w:t xml:space="preserve">Preoblikovanje v drugo vrsto visokošolskega zavoda </w:t>
      </w:r>
    </w:p>
    <w:p w14:paraId="744A62CA" w14:textId="77777777" w:rsidR="003210FC" w:rsidRPr="00116222" w:rsidRDefault="003210FC" w:rsidP="00C2773D">
      <w:pPr>
        <w:spacing w:after="0" w:line="240" w:lineRule="auto"/>
        <w:jc w:val="center"/>
        <w:rPr>
          <w:rFonts w:ascii="Verdana" w:hAnsi="Verdana" w:cs="Arial"/>
          <w:sz w:val="20"/>
          <w:szCs w:val="20"/>
        </w:rPr>
      </w:pPr>
    </w:p>
    <w:p w14:paraId="64BCD3BF" w14:textId="77777777" w:rsidR="003210FC" w:rsidRPr="00116222" w:rsidRDefault="003210FC" w:rsidP="00C2773D">
      <w:pPr>
        <w:spacing w:after="0" w:line="240" w:lineRule="auto"/>
        <w:jc w:val="center"/>
        <w:rPr>
          <w:rFonts w:ascii="Verdana" w:hAnsi="Verdana" w:cs="Arial"/>
          <w:b/>
          <w:sz w:val="20"/>
          <w:szCs w:val="20"/>
        </w:rPr>
      </w:pPr>
      <w:r w:rsidRPr="00116222">
        <w:rPr>
          <w:rFonts w:ascii="Verdana" w:hAnsi="Verdana" w:cs="Arial"/>
          <w:b/>
          <w:sz w:val="20"/>
          <w:szCs w:val="20"/>
        </w:rPr>
        <w:lastRenderedPageBreak/>
        <w:t>25. člen</w:t>
      </w:r>
    </w:p>
    <w:p w14:paraId="3B1423AC" w14:textId="77777777" w:rsidR="003210FC" w:rsidRPr="00116222" w:rsidRDefault="003210FC" w:rsidP="00C2773D">
      <w:pPr>
        <w:spacing w:after="0" w:line="240" w:lineRule="auto"/>
        <w:jc w:val="center"/>
        <w:rPr>
          <w:rFonts w:ascii="Verdana" w:hAnsi="Verdana" w:cs="Arial"/>
          <w:sz w:val="20"/>
          <w:szCs w:val="20"/>
        </w:rPr>
      </w:pPr>
    </w:p>
    <w:p w14:paraId="0EA95CCC" w14:textId="77777777" w:rsidR="003210FC" w:rsidRPr="00116222" w:rsidRDefault="003210FC" w:rsidP="00C2773D">
      <w:pPr>
        <w:spacing w:after="0" w:line="240" w:lineRule="auto"/>
        <w:jc w:val="both"/>
        <w:rPr>
          <w:rFonts w:ascii="Verdana" w:hAnsi="Verdana"/>
          <w:sz w:val="20"/>
          <w:szCs w:val="20"/>
        </w:rPr>
      </w:pPr>
      <w:r w:rsidRPr="00116222">
        <w:rPr>
          <w:rFonts w:ascii="Verdana" w:hAnsi="Verdana" w:cs="Arial"/>
          <w:sz w:val="20"/>
          <w:szCs w:val="20"/>
        </w:rPr>
        <w:t xml:space="preserve">Ustanovitelj visokošolskega zavoda lahko odloči, da se zavod preoblikuje v drugo vrsto </w:t>
      </w:r>
      <w:r w:rsidRPr="00116222">
        <w:rPr>
          <w:rFonts w:ascii="Verdana" w:hAnsi="Verdana"/>
          <w:sz w:val="20"/>
          <w:szCs w:val="20"/>
        </w:rPr>
        <w:t>(npr. visoka strokovna šola v fakulteto).</w:t>
      </w:r>
    </w:p>
    <w:p w14:paraId="1259B363" w14:textId="77777777" w:rsidR="003210FC" w:rsidRPr="00116222" w:rsidRDefault="003210FC" w:rsidP="00C2773D">
      <w:pPr>
        <w:spacing w:after="0" w:line="240" w:lineRule="auto"/>
        <w:jc w:val="both"/>
        <w:rPr>
          <w:rFonts w:ascii="Verdana" w:hAnsi="Verdana"/>
          <w:sz w:val="20"/>
          <w:szCs w:val="20"/>
        </w:rPr>
      </w:pPr>
    </w:p>
    <w:p w14:paraId="16439610" w14:textId="77777777" w:rsidR="003210FC" w:rsidRPr="00116222" w:rsidRDefault="003210FC" w:rsidP="00C2773D">
      <w:pPr>
        <w:spacing w:after="0" w:line="240" w:lineRule="auto"/>
        <w:jc w:val="both"/>
        <w:rPr>
          <w:rFonts w:ascii="Verdana" w:hAnsi="Verdana"/>
          <w:sz w:val="20"/>
          <w:szCs w:val="20"/>
        </w:rPr>
      </w:pPr>
      <w:r w:rsidRPr="00116222">
        <w:rPr>
          <w:rFonts w:ascii="Verdana" w:hAnsi="Verdana"/>
          <w:sz w:val="20"/>
          <w:szCs w:val="20"/>
        </w:rPr>
        <w:t xml:space="preserve">Preoblikovanje v drugo vrsto visokošolskega zavoda se obravnava v skladu z merili za podaljšanje akreditacije visokošolskega zavoda. </w:t>
      </w:r>
    </w:p>
    <w:p w14:paraId="39E0A706" w14:textId="77777777" w:rsidR="003210FC" w:rsidRPr="00116222" w:rsidRDefault="003210FC" w:rsidP="00C2773D">
      <w:pPr>
        <w:spacing w:after="0" w:line="240" w:lineRule="auto"/>
        <w:jc w:val="both"/>
        <w:rPr>
          <w:rFonts w:ascii="Verdana" w:hAnsi="Verdana"/>
          <w:sz w:val="20"/>
          <w:szCs w:val="20"/>
        </w:rPr>
      </w:pPr>
    </w:p>
    <w:p w14:paraId="7A746865" w14:textId="77777777" w:rsidR="003210FC" w:rsidRPr="00116222"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t xml:space="preserve">Sprememba imena visokošolskega zavoda se ne šteje </w:t>
      </w:r>
      <w:r w:rsidR="008906AD" w:rsidRPr="00116222">
        <w:rPr>
          <w:rFonts w:ascii="Verdana" w:hAnsi="Verdana" w:cs="Calibri"/>
          <w:sz w:val="20"/>
          <w:szCs w:val="20"/>
        </w:rPr>
        <w:t>za</w:t>
      </w:r>
      <w:r w:rsidRPr="00116222">
        <w:rPr>
          <w:rFonts w:ascii="Verdana" w:hAnsi="Verdana" w:cs="Calibri"/>
          <w:sz w:val="20"/>
          <w:szCs w:val="20"/>
        </w:rPr>
        <w:t xml:space="preserve"> preoblikovanje v drugo vrsto visokošolskega zavoda. </w:t>
      </w:r>
    </w:p>
    <w:p w14:paraId="5ED5D503" w14:textId="77777777" w:rsidR="003210FC" w:rsidRPr="00116222" w:rsidRDefault="003210FC" w:rsidP="00C2773D">
      <w:pPr>
        <w:spacing w:after="0" w:line="240" w:lineRule="auto"/>
        <w:jc w:val="both"/>
        <w:rPr>
          <w:rFonts w:ascii="Verdana" w:hAnsi="Verdana" w:cs="Calibri"/>
          <w:sz w:val="20"/>
          <w:szCs w:val="20"/>
        </w:rPr>
      </w:pPr>
    </w:p>
    <w:p w14:paraId="4C59CAB3" w14:textId="77777777" w:rsidR="009A2950" w:rsidRPr="00116222" w:rsidRDefault="00722FAC" w:rsidP="00C2773D">
      <w:pPr>
        <w:spacing w:after="0" w:line="240" w:lineRule="auto"/>
        <w:jc w:val="both"/>
        <w:rPr>
          <w:rFonts w:ascii="Verdana" w:hAnsi="Verdana" w:cs="Calibri"/>
          <w:sz w:val="20"/>
          <w:szCs w:val="20"/>
        </w:rPr>
      </w:pPr>
      <w:r w:rsidRPr="00116222">
        <w:rPr>
          <w:rFonts w:ascii="Verdana" w:hAnsi="Verdana" w:cs="Calibri"/>
          <w:sz w:val="20"/>
          <w:szCs w:val="20"/>
        </w:rPr>
        <w:t xml:space="preserve">Akreditacija </w:t>
      </w:r>
      <w:r w:rsidR="00D8168B" w:rsidRPr="00116222">
        <w:rPr>
          <w:rFonts w:ascii="Verdana" w:hAnsi="Verdana" w:cs="Calibri"/>
          <w:sz w:val="20"/>
          <w:szCs w:val="20"/>
        </w:rPr>
        <w:t xml:space="preserve">se podeli za </w:t>
      </w:r>
      <w:r w:rsidRPr="00116222">
        <w:rPr>
          <w:rFonts w:ascii="Verdana" w:hAnsi="Verdana" w:cs="Calibri"/>
          <w:sz w:val="20"/>
          <w:szCs w:val="20"/>
        </w:rPr>
        <w:t>pet let.</w:t>
      </w:r>
    </w:p>
    <w:p w14:paraId="2BC22379" w14:textId="77777777" w:rsidR="009A2950" w:rsidRPr="00116222" w:rsidRDefault="009A2950" w:rsidP="00C2773D">
      <w:pPr>
        <w:spacing w:after="0" w:line="240" w:lineRule="auto"/>
        <w:jc w:val="both"/>
        <w:rPr>
          <w:rFonts w:ascii="Verdana" w:hAnsi="Verdana" w:cs="Calibri"/>
          <w:sz w:val="20"/>
          <w:szCs w:val="20"/>
        </w:rPr>
      </w:pPr>
    </w:p>
    <w:p w14:paraId="51D7A8C1" w14:textId="77777777" w:rsidR="003210FC" w:rsidRPr="00116222" w:rsidRDefault="003210FC" w:rsidP="00C2773D">
      <w:pPr>
        <w:spacing w:after="0" w:line="240" w:lineRule="auto"/>
        <w:jc w:val="both"/>
        <w:rPr>
          <w:rFonts w:ascii="Verdana" w:hAnsi="Verdana"/>
          <w:sz w:val="20"/>
          <w:szCs w:val="20"/>
        </w:rPr>
      </w:pPr>
      <w:proofErr w:type="spellStart"/>
      <w:r w:rsidRPr="00116222">
        <w:rPr>
          <w:rFonts w:ascii="Verdana" w:hAnsi="Verdana" w:cs="Calibri"/>
          <w:b/>
          <w:sz w:val="20"/>
          <w:szCs w:val="20"/>
        </w:rPr>
        <w:t>II.3.2</w:t>
      </w:r>
      <w:proofErr w:type="spellEnd"/>
      <w:r w:rsidRPr="00116222">
        <w:rPr>
          <w:rFonts w:ascii="Verdana" w:hAnsi="Verdana" w:cs="Calibri"/>
          <w:b/>
          <w:sz w:val="20"/>
          <w:szCs w:val="20"/>
        </w:rPr>
        <w:t xml:space="preserve"> P</w:t>
      </w:r>
      <w:r w:rsidRPr="00116222">
        <w:rPr>
          <w:rFonts w:ascii="Verdana" w:hAnsi="Verdana" w:cs="Arial"/>
          <w:b/>
          <w:sz w:val="20"/>
          <w:szCs w:val="20"/>
        </w:rPr>
        <w:t>ripojitev, spojitev ali razdelitev visokošolskih zavodov</w:t>
      </w:r>
    </w:p>
    <w:p w14:paraId="5971DF1C" w14:textId="77777777" w:rsidR="003210FC" w:rsidRPr="00116222" w:rsidRDefault="003210FC" w:rsidP="00C2773D">
      <w:pPr>
        <w:spacing w:after="0" w:line="240" w:lineRule="auto"/>
        <w:jc w:val="center"/>
        <w:rPr>
          <w:rFonts w:ascii="Verdana" w:hAnsi="Verdana" w:cs="Arial"/>
          <w:sz w:val="20"/>
          <w:szCs w:val="20"/>
        </w:rPr>
      </w:pPr>
    </w:p>
    <w:p w14:paraId="00891DB3" w14:textId="77777777" w:rsidR="003210FC" w:rsidRPr="00116222" w:rsidRDefault="003210FC" w:rsidP="00C2773D">
      <w:pPr>
        <w:spacing w:after="0" w:line="240" w:lineRule="auto"/>
        <w:jc w:val="center"/>
        <w:rPr>
          <w:rFonts w:ascii="Verdana" w:hAnsi="Verdana" w:cs="Arial"/>
          <w:b/>
          <w:sz w:val="20"/>
          <w:szCs w:val="20"/>
        </w:rPr>
      </w:pPr>
      <w:r w:rsidRPr="00116222">
        <w:rPr>
          <w:rFonts w:ascii="Verdana" w:hAnsi="Verdana" w:cs="Arial"/>
          <w:b/>
          <w:sz w:val="20"/>
          <w:szCs w:val="20"/>
        </w:rPr>
        <w:t>26.</w:t>
      </w:r>
      <w:r w:rsidR="00F670F4" w:rsidRPr="00116222">
        <w:rPr>
          <w:rFonts w:ascii="Verdana" w:hAnsi="Verdana" w:cs="Arial"/>
          <w:b/>
          <w:sz w:val="20"/>
          <w:szCs w:val="20"/>
        </w:rPr>
        <w:t xml:space="preserve"> </w:t>
      </w:r>
      <w:r w:rsidRPr="00116222">
        <w:rPr>
          <w:rFonts w:ascii="Verdana" w:hAnsi="Verdana" w:cs="Arial"/>
          <w:b/>
          <w:sz w:val="20"/>
          <w:szCs w:val="20"/>
        </w:rPr>
        <w:t>člen</w:t>
      </w:r>
    </w:p>
    <w:p w14:paraId="27451E6A" w14:textId="77777777" w:rsidR="003210FC" w:rsidRPr="00116222" w:rsidRDefault="003210FC" w:rsidP="00C2773D">
      <w:pPr>
        <w:spacing w:after="0" w:line="240" w:lineRule="auto"/>
        <w:jc w:val="center"/>
        <w:rPr>
          <w:rFonts w:ascii="Verdana" w:hAnsi="Verdana" w:cs="Arial"/>
          <w:sz w:val="20"/>
          <w:szCs w:val="20"/>
        </w:rPr>
      </w:pPr>
    </w:p>
    <w:p w14:paraId="21AC9FCD" w14:textId="77777777" w:rsidR="003210FC" w:rsidRPr="00116222" w:rsidRDefault="003210FC" w:rsidP="00C2773D">
      <w:pPr>
        <w:spacing w:after="0" w:line="240" w:lineRule="auto"/>
        <w:jc w:val="both"/>
        <w:rPr>
          <w:rFonts w:ascii="Verdana" w:hAnsi="Verdana" w:cs="Arial"/>
          <w:sz w:val="20"/>
          <w:szCs w:val="20"/>
        </w:rPr>
      </w:pPr>
      <w:r w:rsidRPr="00116222">
        <w:rPr>
          <w:rFonts w:ascii="Verdana" w:hAnsi="Verdana" w:cs="Arial"/>
          <w:sz w:val="20"/>
          <w:szCs w:val="20"/>
        </w:rPr>
        <w:t xml:space="preserve">Ustanovitelj visokošolskega zavoda lahko odloči, da se </w:t>
      </w:r>
      <w:r w:rsidR="00D8168B" w:rsidRPr="00116222">
        <w:rPr>
          <w:rFonts w:ascii="Verdana" w:hAnsi="Verdana" w:cs="Arial"/>
          <w:sz w:val="20"/>
          <w:szCs w:val="20"/>
        </w:rPr>
        <w:t xml:space="preserve">visokošolski </w:t>
      </w:r>
      <w:r w:rsidRPr="00116222">
        <w:rPr>
          <w:rFonts w:ascii="Verdana" w:hAnsi="Verdana" w:cs="Arial"/>
          <w:sz w:val="20"/>
          <w:szCs w:val="20"/>
        </w:rPr>
        <w:t xml:space="preserve">zavod pripoji drugemu </w:t>
      </w:r>
      <w:r w:rsidR="00D8168B" w:rsidRPr="00116222">
        <w:rPr>
          <w:rFonts w:ascii="Verdana" w:hAnsi="Verdana" w:cs="Arial"/>
          <w:sz w:val="20"/>
          <w:szCs w:val="20"/>
        </w:rPr>
        <w:t xml:space="preserve">visokošolskemu </w:t>
      </w:r>
      <w:r w:rsidRPr="00116222">
        <w:rPr>
          <w:rFonts w:ascii="Verdana" w:hAnsi="Verdana" w:cs="Arial"/>
          <w:sz w:val="20"/>
          <w:szCs w:val="20"/>
        </w:rPr>
        <w:t>zavodu, da se dva visokošolska zavoda ali več spojita v nov visokošolski zavod ali da se visokošolski zavod razdeli na dva visokošolska zavoda ali več.</w:t>
      </w:r>
    </w:p>
    <w:p w14:paraId="767B51E6" w14:textId="77777777" w:rsidR="003210FC" w:rsidRPr="00116222" w:rsidRDefault="003210FC" w:rsidP="00C2773D">
      <w:pPr>
        <w:spacing w:after="0" w:line="240" w:lineRule="auto"/>
        <w:jc w:val="both"/>
        <w:rPr>
          <w:rFonts w:ascii="Verdana" w:hAnsi="Verdana" w:cs="Arial"/>
          <w:sz w:val="20"/>
          <w:szCs w:val="20"/>
        </w:rPr>
      </w:pPr>
    </w:p>
    <w:p w14:paraId="7401E59E" w14:textId="77777777" w:rsidR="003210FC" w:rsidRPr="00116222" w:rsidRDefault="003210FC" w:rsidP="00C2773D">
      <w:pPr>
        <w:spacing w:after="0" w:line="240" w:lineRule="auto"/>
        <w:jc w:val="both"/>
        <w:rPr>
          <w:rFonts w:ascii="Verdana" w:hAnsi="Verdana" w:cs="Arial"/>
          <w:sz w:val="20"/>
          <w:szCs w:val="20"/>
        </w:rPr>
      </w:pPr>
      <w:r w:rsidRPr="00116222">
        <w:rPr>
          <w:rFonts w:ascii="Verdana" w:hAnsi="Verdana" w:cs="Arial"/>
          <w:sz w:val="20"/>
          <w:szCs w:val="20"/>
        </w:rPr>
        <w:t>Ob pripojitvi se vsi akreditirani študijski programi pripojenega visokošolskega zavoda prenesejo na visokošolski zavod, h kateremu se pripoji. Akreditacija slednjega velja za obdobje, določeno ob njegovi zadnji akreditaciji.</w:t>
      </w:r>
    </w:p>
    <w:p w14:paraId="07D2C6C7" w14:textId="77777777" w:rsidR="003210FC" w:rsidRPr="00116222" w:rsidRDefault="003210FC" w:rsidP="00C2773D">
      <w:pPr>
        <w:spacing w:after="0" w:line="240" w:lineRule="auto"/>
        <w:jc w:val="both"/>
        <w:rPr>
          <w:rFonts w:ascii="Verdana" w:hAnsi="Verdana" w:cs="Arial"/>
          <w:sz w:val="20"/>
          <w:szCs w:val="20"/>
        </w:rPr>
      </w:pPr>
    </w:p>
    <w:p w14:paraId="3C2074D1" w14:textId="77777777" w:rsidR="003210FC" w:rsidRPr="00116222" w:rsidRDefault="003210FC" w:rsidP="00C2773D">
      <w:pPr>
        <w:spacing w:after="0" w:line="240" w:lineRule="auto"/>
        <w:jc w:val="both"/>
        <w:rPr>
          <w:rFonts w:ascii="Verdana" w:hAnsi="Verdana" w:cs="Arial"/>
          <w:sz w:val="20"/>
          <w:szCs w:val="20"/>
        </w:rPr>
      </w:pPr>
      <w:r w:rsidRPr="00116222">
        <w:rPr>
          <w:rFonts w:ascii="Verdana" w:hAnsi="Verdana" w:cs="Arial"/>
          <w:sz w:val="20"/>
          <w:szCs w:val="20"/>
        </w:rPr>
        <w:t xml:space="preserve">Ob spojitvi visokošolskih zavodov se vsi njihovi akreditirani študijski programi prenesejo na visokošolski zavod, ki nastane s spojitvijo. Visokošolskemu zavodu, ki nastane s spojitvijo, akreditacija velja za obdobje, določeno ob zadnji akreditaciji spojenega visokošolskega zavoda, ki mu akreditacija poteče najprej. </w:t>
      </w:r>
    </w:p>
    <w:p w14:paraId="442E5C6E" w14:textId="77777777" w:rsidR="003210FC" w:rsidRPr="00116222" w:rsidRDefault="003210FC" w:rsidP="00C2773D">
      <w:pPr>
        <w:spacing w:after="0" w:line="240" w:lineRule="auto"/>
        <w:jc w:val="both"/>
        <w:rPr>
          <w:rFonts w:ascii="Verdana" w:hAnsi="Verdana" w:cs="Arial"/>
          <w:sz w:val="20"/>
          <w:szCs w:val="20"/>
        </w:rPr>
      </w:pPr>
    </w:p>
    <w:p w14:paraId="419CAE05" w14:textId="77777777" w:rsidR="003210FC" w:rsidRPr="00116222" w:rsidRDefault="003210FC" w:rsidP="00C2773D">
      <w:pPr>
        <w:spacing w:after="0" w:line="240" w:lineRule="auto"/>
        <w:jc w:val="both"/>
        <w:rPr>
          <w:rFonts w:ascii="Verdana" w:hAnsi="Verdana" w:cs="Arial"/>
          <w:sz w:val="20"/>
          <w:szCs w:val="20"/>
        </w:rPr>
      </w:pPr>
      <w:r w:rsidRPr="00116222">
        <w:rPr>
          <w:rFonts w:ascii="Verdana" w:hAnsi="Verdana" w:cs="Arial"/>
          <w:sz w:val="20"/>
          <w:szCs w:val="20"/>
        </w:rPr>
        <w:t xml:space="preserve">Ob razdelitvi visokošolskega zavoda na več visokošolskih zavodov se njegovi akreditirani študijski programi prenesejo na visokošolske zavode, nastale z razdelitvijo. Akreditacija na novo nastalih visokošolskih zavodov velja za obdobje, določeno za visokošolski zavod pred razdelitvijo. </w:t>
      </w:r>
    </w:p>
    <w:p w14:paraId="32CCC94A" w14:textId="77777777" w:rsidR="003210FC" w:rsidRPr="00116222" w:rsidRDefault="003210FC" w:rsidP="00C2773D">
      <w:pPr>
        <w:spacing w:after="0" w:line="240" w:lineRule="auto"/>
        <w:jc w:val="both"/>
        <w:rPr>
          <w:rFonts w:ascii="Verdana" w:hAnsi="Verdana" w:cs="Arial"/>
          <w:sz w:val="20"/>
          <w:szCs w:val="20"/>
        </w:rPr>
      </w:pPr>
    </w:p>
    <w:p w14:paraId="7552DCB1" w14:textId="77777777" w:rsidR="003210FC" w:rsidRPr="00116222" w:rsidRDefault="00424541" w:rsidP="00C2773D">
      <w:pPr>
        <w:spacing w:after="0" w:line="240" w:lineRule="auto"/>
        <w:jc w:val="both"/>
        <w:rPr>
          <w:rFonts w:ascii="Verdana" w:hAnsi="Verdana"/>
          <w:sz w:val="20"/>
          <w:szCs w:val="20"/>
        </w:rPr>
      </w:pPr>
      <w:r w:rsidRPr="00116222">
        <w:rPr>
          <w:rFonts w:ascii="Verdana" w:hAnsi="Verdana"/>
          <w:sz w:val="20"/>
          <w:szCs w:val="20"/>
        </w:rPr>
        <w:t>Pripojitev, spojitev ali razdelitev visokošolskih zavodov se obravnava v skladu z merili za podaljšanje akreditacije visokošolskega zavoda.</w:t>
      </w:r>
    </w:p>
    <w:p w14:paraId="06E97714" w14:textId="77777777" w:rsidR="00424541" w:rsidRPr="00116222" w:rsidRDefault="00424541" w:rsidP="00C2773D">
      <w:pPr>
        <w:spacing w:after="0" w:line="240" w:lineRule="auto"/>
        <w:rPr>
          <w:rFonts w:ascii="Verdana" w:hAnsi="Verdana" w:cs="Arial"/>
          <w:sz w:val="20"/>
          <w:szCs w:val="20"/>
        </w:rPr>
      </w:pPr>
    </w:p>
    <w:p w14:paraId="4589E8A5" w14:textId="77777777" w:rsidR="003210FC" w:rsidRPr="00116222" w:rsidRDefault="003210FC" w:rsidP="00C2773D">
      <w:pPr>
        <w:spacing w:after="0" w:line="240" w:lineRule="auto"/>
        <w:rPr>
          <w:rFonts w:ascii="Verdana" w:hAnsi="Verdana" w:cs="Arial"/>
          <w:b/>
          <w:sz w:val="20"/>
          <w:szCs w:val="20"/>
        </w:rPr>
      </w:pPr>
      <w:proofErr w:type="spellStart"/>
      <w:r w:rsidRPr="00116222">
        <w:rPr>
          <w:rFonts w:ascii="Verdana" w:hAnsi="Verdana" w:cs="Arial"/>
          <w:b/>
          <w:sz w:val="20"/>
          <w:szCs w:val="20"/>
        </w:rPr>
        <w:t>II.3.3</w:t>
      </w:r>
      <w:proofErr w:type="spellEnd"/>
      <w:r w:rsidRPr="00116222">
        <w:rPr>
          <w:rFonts w:ascii="Verdana" w:hAnsi="Verdana" w:cs="Arial"/>
          <w:b/>
          <w:sz w:val="20"/>
          <w:szCs w:val="20"/>
        </w:rPr>
        <w:t xml:space="preserve"> Sprememba lokacije v Sloveniji</w:t>
      </w:r>
    </w:p>
    <w:p w14:paraId="56AEEC7D" w14:textId="77777777" w:rsidR="003210FC" w:rsidRPr="00116222" w:rsidRDefault="003210FC" w:rsidP="00C2773D">
      <w:pPr>
        <w:spacing w:after="0" w:line="240" w:lineRule="auto"/>
        <w:rPr>
          <w:rFonts w:ascii="Verdana" w:hAnsi="Verdana" w:cs="Arial"/>
          <w:sz w:val="20"/>
          <w:szCs w:val="20"/>
        </w:rPr>
      </w:pPr>
    </w:p>
    <w:p w14:paraId="0FB35C7E" w14:textId="77777777" w:rsidR="003210FC" w:rsidRPr="00116222" w:rsidRDefault="003210FC" w:rsidP="00C2773D">
      <w:pPr>
        <w:spacing w:after="0" w:line="240" w:lineRule="auto"/>
        <w:jc w:val="center"/>
        <w:rPr>
          <w:rFonts w:ascii="Verdana" w:hAnsi="Verdana" w:cs="Arial"/>
          <w:b/>
          <w:sz w:val="20"/>
          <w:szCs w:val="20"/>
        </w:rPr>
      </w:pPr>
      <w:r w:rsidRPr="00116222">
        <w:rPr>
          <w:rFonts w:ascii="Verdana" w:hAnsi="Verdana" w:cs="Arial"/>
          <w:b/>
          <w:sz w:val="20"/>
          <w:szCs w:val="20"/>
        </w:rPr>
        <w:t>27. člen</w:t>
      </w:r>
    </w:p>
    <w:p w14:paraId="6EF00285" w14:textId="77777777" w:rsidR="003210FC" w:rsidRPr="00116222" w:rsidRDefault="003210FC" w:rsidP="00C2773D">
      <w:pPr>
        <w:spacing w:after="0" w:line="240" w:lineRule="auto"/>
        <w:rPr>
          <w:rFonts w:ascii="Verdana" w:hAnsi="Verdana" w:cs="Arial"/>
          <w:sz w:val="20"/>
          <w:szCs w:val="20"/>
        </w:rPr>
      </w:pPr>
    </w:p>
    <w:p w14:paraId="089DA3BA" w14:textId="77777777" w:rsidR="003210FC" w:rsidRPr="00116222" w:rsidRDefault="003210FC" w:rsidP="00C2773D">
      <w:pPr>
        <w:spacing w:after="0" w:line="240" w:lineRule="auto"/>
        <w:jc w:val="both"/>
        <w:rPr>
          <w:rFonts w:ascii="Verdana" w:hAnsi="Verdana"/>
          <w:sz w:val="20"/>
          <w:szCs w:val="20"/>
        </w:rPr>
      </w:pPr>
      <w:r w:rsidRPr="00116222">
        <w:rPr>
          <w:rFonts w:ascii="Verdana" w:hAnsi="Verdana"/>
          <w:sz w:val="20"/>
          <w:szCs w:val="20"/>
        </w:rPr>
        <w:t>Za spremembo lokacije se šteje:</w:t>
      </w:r>
    </w:p>
    <w:p w14:paraId="229ED058" w14:textId="77777777" w:rsidR="003210FC" w:rsidRPr="00116222" w:rsidRDefault="003210FC" w:rsidP="00C2773D">
      <w:pPr>
        <w:spacing w:after="0" w:line="240" w:lineRule="auto"/>
        <w:jc w:val="both"/>
        <w:rPr>
          <w:rFonts w:ascii="Verdana" w:hAnsi="Verdana"/>
          <w:sz w:val="20"/>
          <w:szCs w:val="20"/>
        </w:rPr>
      </w:pPr>
    </w:p>
    <w:p w14:paraId="41AB752B" w14:textId="77777777" w:rsidR="003210FC" w:rsidRPr="00116222" w:rsidRDefault="003210FC" w:rsidP="008736A1">
      <w:pPr>
        <w:numPr>
          <w:ilvl w:val="0"/>
          <w:numId w:val="3"/>
        </w:numPr>
        <w:spacing w:after="0" w:line="240" w:lineRule="auto"/>
        <w:jc w:val="both"/>
        <w:rPr>
          <w:rFonts w:ascii="Verdana" w:hAnsi="Verdana"/>
          <w:sz w:val="20"/>
          <w:szCs w:val="20"/>
        </w:rPr>
      </w:pPr>
      <w:r w:rsidRPr="00116222">
        <w:rPr>
          <w:rFonts w:ascii="Verdana" w:hAnsi="Verdana"/>
          <w:sz w:val="20"/>
          <w:szCs w:val="20"/>
        </w:rPr>
        <w:t>uvedba nove lokacije, kadar bo visokošolski zavod izvajal celotni študijski program tudi zunaj kraja</w:t>
      </w:r>
      <w:r w:rsidR="00B82F25" w:rsidRPr="00116222">
        <w:rPr>
          <w:rFonts w:ascii="Verdana" w:hAnsi="Verdana"/>
          <w:sz w:val="20"/>
          <w:szCs w:val="20"/>
        </w:rPr>
        <w:t xml:space="preserve"> svojega</w:t>
      </w:r>
      <w:r w:rsidRPr="00116222">
        <w:rPr>
          <w:rFonts w:ascii="Verdana" w:hAnsi="Verdana"/>
          <w:sz w:val="20"/>
          <w:szCs w:val="20"/>
        </w:rPr>
        <w:t xml:space="preserve"> sedeža (dislocirana enota);</w:t>
      </w:r>
    </w:p>
    <w:p w14:paraId="69BACB1C" w14:textId="77777777" w:rsidR="003210FC" w:rsidRPr="00116222" w:rsidRDefault="003210FC" w:rsidP="008736A1">
      <w:pPr>
        <w:numPr>
          <w:ilvl w:val="0"/>
          <w:numId w:val="3"/>
        </w:numPr>
        <w:spacing w:after="0" w:line="240" w:lineRule="auto"/>
        <w:jc w:val="both"/>
        <w:rPr>
          <w:rFonts w:ascii="Verdana" w:hAnsi="Verdana"/>
          <w:sz w:val="20"/>
          <w:szCs w:val="20"/>
        </w:rPr>
      </w:pPr>
      <w:r w:rsidRPr="00116222">
        <w:rPr>
          <w:rFonts w:ascii="Verdana" w:hAnsi="Verdana"/>
          <w:sz w:val="20"/>
          <w:szCs w:val="20"/>
        </w:rPr>
        <w:t>dodatni prostori ali zamenjava prostorov za izvajanje dela ali celote študijskega programa, kadar ne gre za uvedbo dislocirane enote zavoda.</w:t>
      </w:r>
    </w:p>
    <w:p w14:paraId="3E0EDEDE" w14:textId="77777777" w:rsidR="003210FC" w:rsidRPr="00116222" w:rsidRDefault="003210FC" w:rsidP="00C2773D">
      <w:pPr>
        <w:spacing w:after="0" w:line="240" w:lineRule="auto"/>
        <w:jc w:val="both"/>
        <w:rPr>
          <w:rFonts w:ascii="Verdana" w:hAnsi="Verdana"/>
          <w:sz w:val="20"/>
          <w:szCs w:val="20"/>
        </w:rPr>
      </w:pPr>
    </w:p>
    <w:p w14:paraId="5B88C17D" w14:textId="77777777" w:rsidR="003210FC" w:rsidRPr="00116222" w:rsidRDefault="00197A0B" w:rsidP="00C2773D">
      <w:pPr>
        <w:spacing w:after="0" w:line="240" w:lineRule="auto"/>
        <w:jc w:val="both"/>
        <w:rPr>
          <w:rFonts w:ascii="Verdana" w:hAnsi="Verdana"/>
          <w:sz w:val="20"/>
          <w:szCs w:val="20"/>
        </w:rPr>
      </w:pPr>
      <w:r>
        <w:rPr>
          <w:rFonts w:ascii="Verdana" w:hAnsi="Verdana"/>
          <w:sz w:val="20"/>
          <w:szCs w:val="20"/>
        </w:rPr>
        <w:t>Za</w:t>
      </w:r>
      <w:r w:rsidR="003210FC" w:rsidRPr="00116222">
        <w:rPr>
          <w:rFonts w:ascii="Verdana" w:hAnsi="Verdana"/>
          <w:sz w:val="20"/>
          <w:szCs w:val="20"/>
        </w:rPr>
        <w:t xml:space="preserve"> dislociran</w:t>
      </w:r>
      <w:r>
        <w:rPr>
          <w:rFonts w:ascii="Verdana" w:hAnsi="Verdana"/>
          <w:sz w:val="20"/>
          <w:szCs w:val="20"/>
        </w:rPr>
        <w:t>o</w:t>
      </w:r>
      <w:r w:rsidR="003210FC" w:rsidRPr="00116222">
        <w:rPr>
          <w:rFonts w:ascii="Verdana" w:hAnsi="Verdana"/>
          <w:sz w:val="20"/>
          <w:szCs w:val="20"/>
        </w:rPr>
        <w:t xml:space="preserve"> enot</w:t>
      </w:r>
      <w:r>
        <w:rPr>
          <w:rFonts w:ascii="Verdana" w:hAnsi="Verdana"/>
          <w:sz w:val="20"/>
          <w:szCs w:val="20"/>
        </w:rPr>
        <w:t>o</w:t>
      </w:r>
      <w:r w:rsidR="003210FC" w:rsidRPr="00116222">
        <w:rPr>
          <w:rFonts w:ascii="Verdana" w:hAnsi="Verdana"/>
          <w:sz w:val="20"/>
          <w:szCs w:val="20"/>
        </w:rPr>
        <w:t xml:space="preserve"> se pre</w:t>
      </w:r>
      <w:r w:rsidR="00E535DD">
        <w:rPr>
          <w:rFonts w:ascii="Verdana" w:hAnsi="Verdana"/>
          <w:sz w:val="20"/>
          <w:szCs w:val="20"/>
        </w:rPr>
        <w:t>so</w:t>
      </w:r>
      <w:r w:rsidR="003210FC" w:rsidRPr="00116222">
        <w:rPr>
          <w:rFonts w:ascii="Verdana" w:hAnsi="Verdana"/>
          <w:sz w:val="20"/>
          <w:szCs w:val="20"/>
        </w:rPr>
        <w:t>ja</w:t>
      </w:r>
      <w:r w:rsidR="00633700" w:rsidRPr="00116222">
        <w:rPr>
          <w:rFonts w:ascii="Verdana" w:hAnsi="Verdana"/>
          <w:sz w:val="20"/>
          <w:szCs w:val="20"/>
        </w:rPr>
        <w:t>:</w:t>
      </w:r>
    </w:p>
    <w:p w14:paraId="2873C642" w14:textId="77777777" w:rsidR="003210FC" w:rsidRPr="00116222" w:rsidRDefault="003210FC" w:rsidP="00C2773D">
      <w:pPr>
        <w:spacing w:after="0" w:line="240" w:lineRule="auto"/>
        <w:jc w:val="both"/>
        <w:rPr>
          <w:rFonts w:ascii="Verdana" w:hAnsi="Verdana"/>
          <w:sz w:val="20"/>
          <w:szCs w:val="20"/>
        </w:rPr>
      </w:pPr>
      <w:r w:rsidRPr="00116222">
        <w:rPr>
          <w:rFonts w:ascii="Verdana" w:hAnsi="Verdana"/>
          <w:sz w:val="20"/>
          <w:szCs w:val="20"/>
        </w:rPr>
        <w:t xml:space="preserve"> </w:t>
      </w:r>
    </w:p>
    <w:p w14:paraId="7C899063" w14:textId="77777777" w:rsidR="003210FC" w:rsidRPr="00116222" w:rsidRDefault="003210FC" w:rsidP="008736A1">
      <w:pPr>
        <w:numPr>
          <w:ilvl w:val="0"/>
          <w:numId w:val="7"/>
        </w:numPr>
        <w:spacing w:after="0" w:line="240" w:lineRule="auto"/>
        <w:ind w:left="284" w:hanging="284"/>
        <w:jc w:val="both"/>
        <w:rPr>
          <w:rFonts w:ascii="Verdana" w:hAnsi="Verdana" w:cs="Arial"/>
          <w:sz w:val="20"/>
          <w:szCs w:val="20"/>
        </w:rPr>
      </w:pPr>
      <w:r w:rsidRPr="00116222">
        <w:rPr>
          <w:rFonts w:ascii="Verdana" w:hAnsi="Verdana" w:cs="Arial"/>
          <w:sz w:val="20"/>
          <w:szCs w:val="20"/>
        </w:rPr>
        <w:t>primernost prostorov, opreme, knjižnice oziroma dostopa do ustrezne literature in informacijsko-komunikacijska tehnologija;</w:t>
      </w:r>
    </w:p>
    <w:p w14:paraId="447531EE" w14:textId="77777777" w:rsidR="003210FC" w:rsidRPr="00116222" w:rsidRDefault="003210FC" w:rsidP="008736A1">
      <w:pPr>
        <w:numPr>
          <w:ilvl w:val="0"/>
          <w:numId w:val="7"/>
        </w:numPr>
        <w:spacing w:after="0" w:line="240" w:lineRule="auto"/>
        <w:ind w:left="284" w:hanging="284"/>
        <w:jc w:val="both"/>
        <w:rPr>
          <w:rFonts w:ascii="Verdana" w:hAnsi="Verdana" w:cs="Arial"/>
          <w:sz w:val="20"/>
          <w:szCs w:val="20"/>
        </w:rPr>
      </w:pPr>
      <w:r w:rsidRPr="00116222">
        <w:rPr>
          <w:rFonts w:ascii="Verdana" w:hAnsi="Verdana" w:cs="Arial"/>
          <w:sz w:val="20"/>
          <w:szCs w:val="20"/>
        </w:rPr>
        <w:t>prilagoditev prostorov in opreme študentom z različnimi oblikami invalidnosti;</w:t>
      </w:r>
    </w:p>
    <w:p w14:paraId="5F095CFD" w14:textId="77777777" w:rsidR="003210FC" w:rsidRPr="00116222" w:rsidRDefault="003210FC" w:rsidP="008736A1">
      <w:pPr>
        <w:numPr>
          <w:ilvl w:val="0"/>
          <w:numId w:val="7"/>
        </w:numPr>
        <w:spacing w:after="0" w:line="240" w:lineRule="auto"/>
        <w:ind w:left="284" w:hanging="284"/>
        <w:jc w:val="both"/>
        <w:rPr>
          <w:rFonts w:ascii="Verdana" w:hAnsi="Verdana" w:cs="Arial"/>
          <w:sz w:val="20"/>
          <w:szCs w:val="20"/>
        </w:rPr>
      </w:pPr>
      <w:r w:rsidRPr="00116222">
        <w:rPr>
          <w:rFonts w:ascii="Verdana" w:hAnsi="Verdana" w:cs="Arial"/>
          <w:sz w:val="20"/>
          <w:szCs w:val="20"/>
          <w:shd w:val="clear" w:color="auto" w:fill="FFFFFF"/>
        </w:rPr>
        <w:lastRenderedPageBreak/>
        <w:t>zagotavljanje</w:t>
      </w:r>
      <w:r w:rsidRPr="00116222">
        <w:rPr>
          <w:rFonts w:ascii="Verdana" w:hAnsi="Verdana" w:cs="Arial"/>
          <w:sz w:val="20"/>
          <w:szCs w:val="20"/>
        </w:rPr>
        <w:t xml:space="preserve"> kadrov, ki po številu in kakovosti ustrezajo pedagoškemu, znanstvenemu, strokovnemu, raziskovalnemu oziroma umetniškemu delu, povezanemu s študijskimi področji </w:t>
      </w:r>
      <w:r w:rsidR="00FD2B9C" w:rsidRPr="00116222">
        <w:rPr>
          <w:rFonts w:ascii="Verdana" w:hAnsi="Verdana" w:cs="Arial"/>
          <w:sz w:val="20"/>
          <w:szCs w:val="20"/>
        </w:rPr>
        <w:t xml:space="preserve">in disciplinami </w:t>
      </w:r>
      <w:r w:rsidRPr="00116222">
        <w:rPr>
          <w:rFonts w:ascii="Verdana" w:hAnsi="Verdana" w:cs="Arial"/>
          <w:sz w:val="20"/>
          <w:szCs w:val="20"/>
        </w:rPr>
        <w:t>oziroma študijskimi programi, ki jih visokošolski zavod načrtuje izvajati na dislocirani enoti;</w:t>
      </w:r>
    </w:p>
    <w:p w14:paraId="05413479" w14:textId="77777777" w:rsidR="003210FC" w:rsidRPr="00116222" w:rsidRDefault="003210FC" w:rsidP="008736A1">
      <w:pPr>
        <w:numPr>
          <w:ilvl w:val="0"/>
          <w:numId w:val="7"/>
        </w:numPr>
        <w:spacing w:after="0" w:line="240" w:lineRule="auto"/>
        <w:ind w:left="284" w:hanging="284"/>
        <w:jc w:val="both"/>
        <w:rPr>
          <w:rFonts w:ascii="Verdana" w:hAnsi="Verdana" w:cs="Arial"/>
          <w:sz w:val="20"/>
          <w:szCs w:val="20"/>
        </w:rPr>
      </w:pPr>
      <w:r w:rsidRPr="00116222">
        <w:rPr>
          <w:rFonts w:ascii="Verdana" w:hAnsi="Verdana" w:cs="Arial"/>
          <w:sz w:val="20"/>
          <w:szCs w:val="20"/>
        </w:rPr>
        <w:t>zagotavljanje svetovalnih storitev in nepedagoških delavcev na dislocirani enoti;</w:t>
      </w:r>
    </w:p>
    <w:p w14:paraId="3186C247" w14:textId="77777777" w:rsidR="003210FC" w:rsidRPr="00116222" w:rsidRDefault="003210FC" w:rsidP="008736A1">
      <w:pPr>
        <w:numPr>
          <w:ilvl w:val="0"/>
          <w:numId w:val="7"/>
        </w:numPr>
        <w:spacing w:after="0" w:line="240" w:lineRule="auto"/>
        <w:ind w:left="284" w:hanging="284"/>
        <w:jc w:val="both"/>
        <w:rPr>
          <w:rFonts w:ascii="Verdana" w:hAnsi="Verdana" w:cs="Arial"/>
          <w:sz w:val="20"/>
          <w:szCs w:val="20"/>
        </w:rPr>
      </w:pPr>
      <w:r w:rsidRPr="00116222">
        <w:rPr>
          <w:rFonts w:ascii="Verdana" w:hAnsi="Verdana" w:cs="Arial"/>
          <w:sz w:val="20"/>
          <w:szCs w:val="20"/>
        </w:rPr>
        <w:t>zagotavljanje finančnih virov za dislocirano enoto;</w:t>
      </w:r>
    </w:p>
    <w:p w14:paraId="19D7D9BD" w14:textId="77777777" w:rsidR="003210FC" w:rsidRPr="00116222" w:rsidRDefault="003210FC" w:rsidP="008736A1">
      <w:pPr>
        <w:numPr>
          <w:ilvl w:val="0"/>
          <w:numId w:val="7"/>
        </w:numPr>
        <w:spacing w:after="0" w:line="240" w:lineRule="auto"/>
        <w:ind w:left="284" w:hanging="284"/>
        <w:jc w:val="both"/>
        <w:rPr>
          <w:rFonts w:ascii="Verdana" w:hAnsi="Verdana" w:cs="Arial"/>
          <w:sz w:val="20"/>
          <w:szCs w:val="20"/>
        </w:rPr>
      </w:pPr>
      <w:r w:rsidRPr="00116222">
        <w:rPr>
          <w:rFonts w:ascii="Verdana" w:hAnsi="Verdana" w:cs="Arial"/>
          <w:sz w:val="20"/>
          <w:szCs w:val="20"/>
        </w:rPr>
        <w:t xml:space="preserve">delovanje sistema kakovosti na visokošolskem zavodu in načrtovanje </w:t>
      </w:r>
      <w:proofErr w:type="spellStart"/>
      <w:r w:rsidRPr="00116222">
        <w:rPr>
          <w:rFonts w:ascii="Verdana" w:hAnsi="Verdana" w:cs="Arial"/>
          <w:sz w:val="20"/>
          <w:szCs w:val="20"/>
        </w:rPr>
        <w:t>samoevalvacije</w:t>
      </w:r>
      <w:proofErr w:type="spellEnd"/>
      <w:r w:rsidRPr="00116222">
        <w:rPr>
          <w:rFonts w:ascii="Verdana" w:hAnsi="Verdana" w:cs="Arial"/>
          <w:sz w:val="20"/>
          <w:szCs w:val="20"/>
        </w:rPr>
        <w:t xml:space="preserve"> dislocirane enote.</w:t>
      </w:r>
    </w:p>
    <w:p w14:paraId="08C8E721" w14:textId="77777777" w:rsidR="003210FC" w:rsidRPr="00116222" w:rsidRDefault="003210FC" w:rsidP="00C2773D">
      <w:pPr>
        <w:pStyle w:val="Telobesedila"/>
        <w:jc w:val="both"/>
        <w:rPr>
          <w:rFonts w:ascii="Verdana" w:hAnsi="Verdana" w:cs="Arial"/>
          <w:sz w:val="20"/>
          <w:szCs w:val="20"/>
        </w:rPr>
      </w:pPr>
    </w:p>
    <w:p w14:paraId="1E578AB2" w14:textId="77777777" w:rsidR="006C61C4" w:rsidRPr="00116222" w:rsidRDefault="00325EC5" w:rsidP="00C2773D">
      <w:pPr>
        <w:pStyle w:val="Telobesedila"/>
        <w:jc w:val="both"/>
        <w:rPr>
          <w:rFonts w:ascii="Verdana" w:hAnsi="Verdana"/>
          <w:sz w:val="20"/>
          <w:szCs w:val="20"/>
        </w:rPr>
      </w:pPr>
      <w:r w:rsidRPr="00116222">
        <w:rPr>
          <w:rFonts w:ascii="Verdana" w:hAnsi="Verdana" w:cs="Arial"/>
          <w:sz w:val="20"/>
          <w:szCs w:val="20"/>
        </w:rPr>
        <w:t>Visokošolski zavod lahko na akreditirani dislocirani enoti izvaja vse akreditirane študijske programe, če so za to izpolnjen</w:t>
      </w:r>
      <w:r w:rsidR="00484DEC" w:rsidRPr="00116222">
        <w:rPr>
          <w:rFonts w:ascii="Verdana" w:hAnsi="Verdana" w:cs="Arial"/>
          <w:sz w:val="20"/>
          <w:szCs w:val="20"/>
        </w:rPr>
        <w:t>e določbe</w:t>
      </w:r>
      <w:r w:rsidRPr="00116222">
        <w:rPr>
          <w:rFonts w:ascii="Verdana" w:hAnsi="Verdana" w:cs="Arial"/>
          <w:sz w:val="20"/>
          <w:szCs w:val="20"/>
        </w:rPr>
        <w:t xml:space="preserve"> iz prejšnjega odstavka.</w:t>
      </w:r>
      <w:r w:rsidR="006677D8" w:rsidRPr="00116222">
        <w:rPr>
          <w:rFonts w:ascii="Verdana" w:hAnsi="Verdana" w:cs="Arial"/>
          <w:sz w:val="20"/>
          <w:szCs w:val="20"/>
        </w:rPr>
        <w:t xml:space="preserve"> </w:t>
      </w:r>
      <w:r w:rsidR="00E811D9" w:rsidRPr="00116222">
        <w:rPr>
          <w:rFonts w:ascii="Verdana" w:hAnsi="Verdana"/>
          <w:sz w:val="20"/>
          <w:szCs w:val="20"/>
        </w:rPr>
        <w:t>U</w:t>
      </w:r>
      <w:r w:rsidR="006C61C4" w:rsidRPr="00116222">
        <w:rPr>
          <w:rFonts w:ascii="Verdana" w:hAnsi="Verdana"/>
          <w:sz w:val="20"/>
          <w:szCs w:val="20"/>
        </w:rPr>
        <w:t>streznost</w:t>
      </w:r>
      <w:r w:rsidR="00E811D9" w:rsidRPr="00116222">
        <w:rPr>
          <w:rFonts w:ascii="Verdana" w:hAnsi="Verdana"/>
          <w:sz w:val="20"/>
          <w:szCs w:val="20"/>
        </w:rPr>
        <w:t xml:space="preserve"> njihovega</w:t>
      </w:r>
      <w:r w:rsidR="006C61C4" w:rsidRPr="00116222">
        <w:rPr>
          <w:rFonts w:ascii="Verdana" w:hAnsi="Verdana"/>
          <w:sz w:val="20"/>
          <w:szCs w:val="20"/>
        </w:rPr>
        <w:t xml:space="preserve"> izvajanj</w:t>
      </w:r>
      <w:r w:rsidR="00E811D9" w:rsidRPr="00116222">
        <w:rPr>
          <w:rFonts w:ascii="Verdana" w:hAnsi="Verdana"/>
          <w:sz w:val="20"/>
          <w:szCs w:val="20"/>
        </w:rPr>
        <w:t>a in pogojev zanj</w:t>
      </w:r>
      <w:r w:rsidR="006C61C4" w:rsidRPr="00116222">
        <w:rPr>
          <w:rFonts w:ascii="Verdana" w:hAnsi="Verdana"/>
          <w:sz w:val="20"/>
          <w:szCs w:val="20"/>
        </w:rPr>
        <w:t xml:space="preserve"> presoja svet agencije v postopkih podaljšan</w:t>
      </w:r>
      <w:r w:rsidR="00463DE1">
        <w:rPr>
          <w:rFonts w:ascii="Verdana" w:hAnsi="Verdana"/>
          <w:sz w:val="20"/>
          <w:szCs w:val="20"/>
        </w:rPr>
        <w:t>j</w:t>
      </w:r>
      <w:r w:rsidR="006C61C4" w:rsidRPr="00116222">
        <w:rPr>
          <w:rFonts w:ascii="Verdana" w:hAnsi="Verdana"/>
          <w:sz w:val="20"/>
          <w:szCs w:val="20"/>
        </w:rPr>
        <w:t xml:space="preserve">a akreditacije visokošolskega zavoda ter v postopkih izredne evalvacije študijskih programov in visokošolskih zavodov. </w:t>
      </w:r>
    </w:p>
    <w:p w14:paraId="1F70A0DD" w14:textId="77777777" w:rsidR="006C61C4" w:rsidRPr="00116222" w:rsidRDefault="006C61C4" w:rsidP="00C2773D">
      <w:pPr>
        <w:spacing w:after="0" w:line="240" w:lineRule="auto"/>
        <w:jc w:val="both"/>
        <w:rPr>
          <w:rFonts w:ascii="Verdana" w:hAnsi="Verdana"/>
          <w:sz w:val="20"/>
          <w:szCs w:val="20"/>
        </w:rPr>
      </w:pPr>
    </w:p>
    <w:p w14:paraId="3ED7FBBA" w14:textId="77777777" w:rsidR="004771CF" w:rsidRPr="00116222" w:rsidRDefault="004771CF" w:rsidP="00C2773D">
      <w:pPr>
        <w:spacing w:after="0" w:line="240" w:lineRule="auto"/>
        <w:jc w:val="both"/>
        <w:rPr>
          <w:rFonts w:ascii="Verdana" w:hAnsi="Verdana" w:cs="Calibri"/>
          <w:sz w:val="20"/>
          <w:szCs w:val="20"/>
        </w:rPr>
      </w:pPr>
      <w:r w:rsidRPr="00116222">
        <w:rPr>
          <w:rFonts w:ascii="Verdana" w:hAnsi="Verdana"/>
          <w:sz w:val="20"/>
          <w:szCs w:val="20"/>
        </w:rPr>
        <w:t>Visokošolski zavod podatke o</w:t>
      </w:r>
      <w:r w:rsidR="00CD50EF" w:rsidRPr="00116222">
        <w:rPr>
          <w:rFonts w:ascii="Verdana" w:hAnsi="Verdana"/>
          <w:sz w:val="20"/>
          <w:szCs w:val="20"/>
        </w:rPr>
        <w:t xml:space="preserve"> </w:t>
      </w:r>
      <w:r w:rsidR="003210FC" w:rsidRPr="00116222">
        <w:rPr>
          <w:rFonts w:ascii="Verdana" w:hAnsi="Verdana"/>
          <w:sz w:val="20"/>
          <w:szCs w:val="20"/>
        </w:rPr>
        <w:t>dodatnih prostor</w:t>
      </w:r>
      <w:r w:rsidR="00676781" w:rsidRPr="00116222">
        <w:rPr>
          <w:rFonts w:ascii="Verdana" w:hAnsi="Verdana"/>
          <w:sz w:val="20"/>
          <w:szCs w:val="20"/>
        </w:rPr>
        <w:t>ih</w:t>
      </w:r>
      <w:r w:rsidR="003210FC" w:rsidRPr="00116222">
        <w:rPr>
          <w:rFonts w:ascii="Verdana" w:hAnsi="Verdana"/>
          <w:sz w:val="20"/>
          <w:szCs w:val="20"/>
        </w:rPr>
        <w:t xml:space="preserve"> ali njihov</w:t>
      </w:r>
      <w:r w:rsidRPr="00116222">
        <w:rPr>
          <w:rFonts w:ascii="Verdana" w:hAnsi="Verdana"/>
          <w:sz w:val="20"/>
          <w:szCs w:val="20"/>
        </w:rPr>
        <w:t>i</w:t>
      </w:r>
      <w:r w:rsidR="003210FC" w:rsidRPr="00116222">
        <w:rPr>
          <w:rFonts w:ascii="Verdana" w:hAnsi="Verdana"/>
          <w:sz w:val="20"/>
          <w:szCs w:val="20"/>
        </w:rPr>
        <w:t xml:space="preserve"> zamenjav</w:t>
      </w:r>
      <w:r w:rsidRPr="00116222">
        <w:rPr>
          <w:rFonts w:ascii="Verdana" w:hAnsi="Verdana"/>
          <w:sz w:val="20"/>
          <w:szCs w:val="20"/>
        </w:rPr>
        <w:t>i</w:t>
      </w:r>
      <w:r w:rsidR="003210FC" w:rsidRPr="00116222">
        <w:rPr>
          <w:rFonts w:ascii="Verdana" w:hAnsi="Verdana"/>
          <w:sz w:val="20"/>
          <w:szCs w:val="20"/>
        </w:rPr>
        <w:t xml:space="preserve"> za izvajanje dela ali celote študijskega programa</w:t>
      </w:r>
      <w:r w:rsidRPr="00116222">
        <w:rPr>
          <w:rFonts w:ascii="Verdana" w:hAnsi="Verdana"/>
          <w:sz w:val="20"/>
          <w:szCs w:val="20"/>
        </w:rPr>
        <w:t xml:space="preserve"> </w:t>
      </w:r>
      <w:r w:rsidR="00484DEC" w:rsidRPr="00116222">
        <w:rPr>
          <w:rFonts w:ascii="Verdana" w:hAnsi="Verdana"/>
          <w:sz w:val="20"/>
          <w:szCs w:val="20"/>
        </w:rPr>
        <w:t xml:space="preserve">v skladu z drugo alinejo </w:t>
      </w:r>
      <w:r w:rsidR="00484DEC" w:rsidRPr="00116222">
        <w:rPr>
          <w:rFonts w:ascii="Verdana" w:hAnsi="Verdana" w:cs="Calibri"/>
          <w:sz w:val="20"/>
          <w:szCs w:val="20"/>
        </w:rPr>
        <w:t>prvega odstavka tega člena</w:t>
      </w:r>
      <w:r w:rsidR="00484DEC" w:rsidRPr="00116222">
        <w:rPr>
          <w:rFonts w:ascii="Verdana" w:hAnsi="Verdana"/>
          <w:sz w:val="20"/>
          <w:szCs w:val="20"/>
        </w:rPr>
        <w:t xml:space="preserve"> </w:t>
      </w:r>
      <w:r w:rsidRPr="00116222">
        <w:rPr>
          <w:rFonts w:ascii="Verdana" w:hAnsi="Verdana"/>
          <w:sz w:val="20"/>
          <w:szCs w:val="20"/>
        </w:rPr>
        <w:t xml:space="preserve">sporoča agenciji v 30 dneh od spremembe tako, da </w:t>
      </w:r>
      <w:r w:rsidRPr="00116222">
        <w:rPr>
          <w:rFonts w:ascii="Verdana" w:hAnsi="Verdana" w:cs="Calibri"/>
          <w:sz w:val="20"/>
          <w:szCs w:val="20"/>
        </w:rPr>
        <w:t>jih vnese v izpolnjen elektronski obrazec za akreditacijo oz</w:t>
      </w:r>
      <w:r w:rsidR="00FB18A4" w:rsidRPr="00116222">
        <w:rPr>
          <w:rFonts w:ascii="Verdana" w:hAnsi="Verdana" w:cs="Calibri"/>
          <w:sz w:val="20"/>
          <w:szCs w:val="20"/>
        </w:rPr>
        <w:t>iroma</w:t>
      </w:r>
      <w:r w:rsidRPr="00116222">
        <w:rPr>
          <w:rFonts w:ascii="Verdana" w:hAnsi="Verdana" w:cs="Calibri"/>
          <w:sz w:val="20"/>
          <w:szCs w:val="20"/>
        </w:rPr>
        <w:t xml:space="preserve"> podaljšanje akreditacije visokošolskega zavoda in priloži ustrezno dokumentacijo.</w:t>
      </w:r>
    </w:p>
    <w:p w14:paraId="7EE0E64F" w14:textId="77777777" w:rsidR="004771CF" w:rsidRPr="00116222" w:rsidRDefault="004771CF" w:rsidP="00C2773D">
      <w:pPr>
        <w:spacing w:after="0" w:line="240" w:lineRule="auto"/>
        <w:jc w:val="both"/>
        <w:rPr>
          <w:rFonts w:ascii="Verdana" w:hAnsi="Verdana" w:cs="Calibri"/>
          <w:sz w:val="20"/>
          <w:szCs w:val="20"/>
        </w:rPr>
      </w:pPr>
    </w:p>
    <w:p w14:paraId="14F05971" w14:textId="77777777" w:rsidR="003210FC" w:rsidRPr="00116222" w:rsidRDefault="004771CF" w:rsidP="00C2773D">
      <w:pPr>
        <w:spacing w:after="0" w:line="240" w:lineRule="auto"/>
        <w:jc w:val="both"/>
        <w:rPr>
          <w:rFonts w:ascii="Verdana" w:hAnsi="Verdana" w:cs="Calibri"/>
          <w:sz w:val="20"/>
          <w:szCs w:val="20"/>
        </w:rPr>
      </w:pPr>
      <w:r w:rsidRPr="00116222">
        <w:rPr>
          <w:rFonts w:ascii="Verdana" w:hAnsi="Verdana" w:cs="Calibri"/>
          <w:sz w:val="20"/>
          <w:szCs w:val="20"/>
        </w:rPr>
        <w:t xml:space="preserve">Agencija spremembe </w:t>
      </w:r>
      <w:r w:rsidR="00EE6BC3">
        <w:rPr>
          <w:rFonts w:ascii="Verdana" w:hAnsi="Verdana" w:cs="Calibri"/>
          <w:sz w:val="20"/>
          <w:szCs w:val="20"/>
        </w:rPr>
        <w:t xml:space="preserve">iz prejšnjega odstavka </w:t>
      </w:r>
      <w:r w:rsidRPr="00116222">
        <w:rPr>
          <w:rFonts w:ascii="Verdana" w:hAnsi="Verdana" w:cs="Calibri"/>
          <w:sz w:val="20"/>
          <w:szCs w:val="20"/>
        </w:rPr>
        <w:t xml:space="preserve">sproti pregleduje in </w:t>
      </w:r>
      <w:r w:rsidR="00484DEC" w:rsidRPr="00116222">
        <w:rPr>
          <w:rFonts w:ascii="Verdana" w:hAnsi="Verdana" w:cs="Calibri"/>
          <w:sz w:val="20"/>
          <w:szCs w:val="20"/>
        </w:rPr>
        <w:t>k</w:t>
      </w:r>
      <w:r w:rsidR="008C72D2" w:rsidRPr="00116222">
        <w:rPr>
          <w:rFonts w:ascii="Verdana" w:hAnsi="Verdana" w:cs="Calibri"/>
          <w:sz w:val="20"/>
          <w:szCs w:val="20"/>
        </w:rPr>
        <w:t xml:space="preserve">adar upravičeno sumi, da ne gre za spremembo v skladu drugo alinejo prvega odstavka tega člena, </w:t>
      </w:r>
      <w:r w:rsidR="00EE6BC3">
        <w:rPr>
          <w:rFonts w:ascii="Verdana" w:hAnsi="Verdana" w:cs="Calibri"/>
          <w:sz w:val="20"/>
          <w:szCs w:val="20"/>
        </w:rPr>
        <w:t>jo</w:t>
      </w:r>
      <w:r w:rsidR="00B94B85" w:rsidRPr="00116222">
        <w:rPr>
          <w:rFonts w:ascii="Verdana" w:hAnsi="Verdana" w:cs="Calibri"/>
          <w:sz w:val="20"/>
          <w:szCs w:val="20"/>
        </w:rPr>
        <w:t xml:space="preserve"> obravnava</w:t>
      </w:r>
      <w:r w:rsidR="005E05CE" w:rsidRPr="00116222">
        <w:rPr>
          <w:rFonts w:ascii="Verdana" w:hAnsi="Verdana" w:cs="Calibri"/>
          <w:sz w:val="20"/>
          <w:szCs w:val="20"/>
        </w:rPr>
        <w:t xml:space="preserve"> </w:t>
      </w:r>
      <w:r w:rsidR="003210FC" w:rsidRPr="00116222">
        <w:rPr>
          <w:rFonts w:ascii="Verdana" w:hAnsi="Verdana"/>
          <w:sz w:val="20"/>
          <w:szCs w:val="20"/>
        </w:rPr>
        <w:t>v skladu z merili za prvo akreditacijo visokošolskega zavoda</w:t>
      </w:r>
      <w:r w:rsidR="00EE6BC3">
        <w:rPr>
          <w:rFonts w:ascii="Verdana" w:hAnsi="Verdana"/>
          <w:sz w:val="20"/>
          <w:szCs w:val="20"/>
        </w:rPr>
        <w:t>, pri čemer</w:t>
      </w:r>
      <w:r w:rsidR="00484DEC" w:rsidRPr="00116222">
        <w:rPr>
          <w:rFonts w:ascii="Verdana" w:hAnsi="Verdana"/>
          <w:sz w:val="20"/>
          <w:szCs w:val="20"/>
        </w:rPr>
        <w:t xml:space="preserve"> </w:t>
      </w:r>
      <w:r w:rsidR="00EE6BC3">
        <w:rPr>
          <w:rFonts w:ascii="Verdana" w:hAnsi="Verdana"/>
          <w:sz w:val="20"/>
          <w:szCs w:val="20"/>
        </w:rPr>
        <w:t>p</w:t>
      </w:r>
      <w:r w:rsidR="003210FC" w:rsidRPr="00116222">
        <w:rPr>
          <w:rFonts w:ascii="Verdana" w:hAnsi="Verdana"/>
          <w:sz w:val="20"/>
          <w:szCs w:val="20"/>
        </w:rPr>
        <w:t>resoja izpolnjevanje standardov kakovosti iz 9. člena (materialne razmere)</w:t>
      </w:r>
      <w:r w:rsidR="000E4ED2">
        <w:rPr>
          <w:rFonts w:ascii="Verdana" w:hAnsi="Verdana"/>
          <w:sz w:val="20"/>
          <w:szCs w:val="20"/>
        </w:rPr>
        <w:t>;</w:t>
      </w:r>
      <w:r w:rsidR="003210FC" w:rsidRPr="00116222">
        <w:rPr>
          <w:rFonts w:ascii="Verdana" w:hAnsi="Verdana"/>
          <w:sz w:val="20"/>
          <w:szCs w:val="20"/>
        </w:rPr>
        <w:t xml:space="preserve"> </w:t>
      </w:r>
      <w:r w:rsidR="00484DEC" w:rsidRPr="00116222">
        <w:rPr>
          <w:rFonts w:ascii="Verdana" w:hAnsi="Verdana"/>
          <w:sz w:val="20"/>
          <w:szCs w:val="20"/>
        </w:rPr>
        <w:t>če</w:t>
      </w:r>
      <w:r w:rsidR="003210FC" w:rsidRPr="00116222">
        <w:rPr>
          <w:rFonts w:ascii="Verdana" w:hAnsi="Verdana"/>
          <w:sz w:val="20"/>
          <w:szCs w:val="20"/>
        </w:rPr>
        <w:t xml:space="preserve"> je </w:t>
      </w:r>
      <w:r w:rsidR="00484DEC" w:rsidRPr="00116222">
        <w:rPr>
          <w:rFonts w:ascii="Verdana" w:hAnsi="Verdana"/>
          <w:sz w:val="20"/>
          <w:szCs w:val="20"/>
        </w:rPr>
        <w:t xml:space="preserve">za zagotovitev </w:t>
      </w:r>
      <w:r w:rsidR="003210FC" w:rsidRPr="00116222">
        <w:rPr>
          <w:rFonts w:ascii="Verdana" w:hAnsi="Verdana"/>
          <w:sz w:val="20"/>
          <w:szCs w:val="20"/>
        </w:rPr>
        <w:t>kakovostn</w:t>
      </w:r>
      <w:r w:rsidR="00484DEC" w:rsidRPr="00116222">
        <w:rPr>
          <w:rFonts w:ascii="Verdana" w:hAnsi="Verdana"/>
          <w:sz w:val="20"/>
          <w:szCs w:val="20"/>
        </w:rPr>
        <w:t>ega</w:t>
      </w:r>
      <w:r w:rsidR="003210FC" w:rsidRPr="00116222">
        <w:rPr>
          <w:rFonts w:ascii="Verdana" w:hAnsi="Verdana"/>
          <w:sz w:val="20"/>
          <w:szCs w:val="20"/>
        </w:rPr>
        <w:t xml:space="preserve"> izvajanje študija na novi lokaciji potrebno, </w:t>
      </w:r>
      <w:r w:rsidR="00484DEC" w:rsidRPr="00116222">
        <w:rPr>
          <w:rFonts w:ascii="Verdana" w:hAnsi="Verdana"/>
          <w:sz w:val="20"/>
          <w:szCs w:val="20"/>
        </w:rPr>
        <w:t>pa</w:t>
      </w:r>
      <w:r w:rsidR="003210FC" w:rsidRPr="00116222">
        <w:rPr>
          <w:rFonts w:ascii="Verdana" w:hAnsi="Verdana"/>
          <w:sz w:val="20"/>
          <w:szCs w:val="20"/>
        </w:rPr>
        <w:t xml:space="preserve"> še izpolnjevanje drugih standardov kakovosti, določenih za prvo akreditacijo visokošolskega zavoda.</w:t>
      </w:r>
    </w:p>
    <w:p w14:paraId="63A3F786" w14:textId="77777777" w:rsidR="003210FC" w:rsidRPr="00116222" w:rsidRDefault="003210FC" w:rsidP="00C2773D">
      <w:pPr>
        <w:spacing w:after="0" w:line="240" w:lineRule="auto"/>
        <w:jc w:val="both"/>
        <w:rPr>
          <w:rFonts w:ascii="Verdana" w:hAnsi="Verdana"/>
          <w:sz w:val="20"/>
          <w:szCs w:val="20"/>
        </w:rPr>
      </w:pPr>
    </w:p>
    <w:p w14:paraId="245BC7B8" w14:textId="77777777" w:rsidR="00CF4D22" w:rsidRPr="00116222" w:rsidRDefault="00CF4D22" w:rsidP="00C2773D">
      <w:pPr>
        <w:spacing w:after="0" w:line="240" w:lineRule="auto"/>
        <w:jc w:val="both"/>
        <w:rPr>
          <w:rFonts w:ascii="Verdana" w:hAnsi="Verdana"/>
          <w:sz w:val="20"/>
          <w:szCs w:val="20"/>
        </w:rPr>
      </w:pPr>
    </w:p>
    <w:p w14:paraId="700990DE" w14:textId="77777777" w:rsidR="003210FC" w:rsidRPr="00116222" w:rsidRDefault="003210FC" w:rsidP="006655F8">
      <w:pPr>
        <w:pStyle w:val="Naslov1"/>
      </w:pPr>
      <w:r w:rsidRPr="00116222">
        <w:t>III. VLOGE, AKREDITACIJSKI IN EVALVACIJSKI POSTOPKI TER ODLOČANJE</w:t>
      </w:r>
    </w:p>
    <w:p w14:paraId="3A07893D" w14:textId="77777777" w:rsidR="003210FC" w:rsidRPr="00116222" w:rsidRDefault="003210FC" w:rsidP="00C2773D">
      <w:pPr>
        <w:spacing w:after="0" w:line="240" w:lineRule="auto"/>
        <w:jc w:val="both"/>
        <w:rPr>
          <w:rFonts w:ascii="Verdana" w:hAnsi="Verdana" w:cs="Calibri"/>
          <w:b/>
          <w:sz w:val="20"/>
          <w:szCs w:val="20"/>
        </w:rPr>
      </w:pPr>
    </w:p>
    <w:p w14:paraId="4E28B4EA" w14:textId="77777777" w:rsidR="003210FC" w:rsidRPr="00116222" w:rsidRDefault="003210FC" w:rsidP="00C2773D">
      <w:pPr>
        <w:spacing w:after="0" w:line="240" w:lineRule="auto"/>
        <w:jc w:val="both"/>
        <w:rPr>
          <w:rFonts w:ascii="Verdana" w:hAnsi="Verdana" w:cs="Calibri"/>
          <w:b/>
          <w:sz w:val="20"/>
          <w:szCs w:val="20"/>
        </w:rPr>
      </w:pPr>
      <w:proofErr w:type="spellStart"/>
      <w:r w:rsidRPr="00116222">
        <w:rPr>
          <w:rFonts w:ascii="Verdana" w:hAnsi="Verdana" w:cs="Calibri"/>
          <w:b/>
          <w:sz w:val="20"/>
          <w:szCs w:val="20"/>
        </w:rPr>
        <w:t>III.1</w:t>
      </w:r>
      <w:proofErr w:type="spellEnd"/>
      <w:r w:rsidRPr="00116222">
        <w:rPr>
          <w:rFonts w:ascii="Verdana" w:hAnsi="Verdana" w:cs="Calibri"/>
          <w:b/>
          <w:sz w:val="20"/>
          <w:szCs w:val="20"/>
        </w:rPr>
        <w:t xml:space="preserve"> SPLOŠNE DOLOČBE</w:t>
      </w:r>
    </w:p>
    <w:p w14:paraId="0AB140FD" w14:textId="77777777" w:rsidR="003210FC" w:rsidRPr="00116222" w:rsidRDefault="003210FC" w:rsidP="00C2773D">
      <w:pPr>
        <w:spacing w:after="0" w:line="240" w:lineRule="auto"/>
        <w:jc w:val="both"/>
        <w:rPr>
          <w:rFonts w:ascii="Verdana" w:hAnsi="Verdana" w:cs="Calibri"/>
          <w:b/>
          <w:sz w:val="20"/>
          <w:szCs w:val="20"/>
        </w:rPr>
      </w:pPr>
    </w:p>
    <w:p w14:paraId="4D16E46E" w14:textId="77777777" w:rsidR="003210FC" w:rsidRPr="00116222" w:rsidRDefault="003210FC" w:rsidP="00C2773D">
      <w:pPr>
        <w:spacing w:after="0" w:line="240" w:lineRule="auto"/>
        <w:jc w:val="center"/>
        <w:rPr>
          <w:rFonts w:ascii="Verdana" w:hAnsi="Verdana" w:cs="Calibri"/>
          <w:b/>
          <w:sz w:val="20"/>
          <w:szCs w:val="20"/>
        </w:rPr>
      </w:pPr>
      <w:r w:rsidRPr="00116222">
        <w:rPr>
          <w:rFonts w:ascii="Verdana" w:hAnsi="Verdana" w:cs="Calibri"/>
          <w:b/>
          <w:sz w:val="20"/>
          <w:szCs w:val="20"/>
        </w:rPr>
        <w:t>28. člen</w:t>
      </w:r>
    </w:p>
    <w:p w14:paraId="0246247C" w14:textId="77777777" w:rsidR="003210FC" w:rsidRPr="00116222" w:rsidRDefault="003210FC" w:rsidP="00C2773D">
      <w:pPr>
        <w:spacing w:after="0" w:line="240" w:lineRule="auto"/>
        <w:jc w:val="center"/>
        <w:rPr>
          <w:rFonts w:ascii="Verdana" w:hAnsi="Verdana" w:cs="Calibri"/>
          <w:b/>
          <w:sz w:val="20"/>
          <w:szCs w:val="20"/>
        </w:rPr>
      </w:pPr>
      <w:r w:rsidRPr="00116222">
        <w:rPr>
          <w:rFonts w:ascii="Verdana" w:hAnsi="Verdana" w:cs="Calibri"/>
          <w:b/>
          <w:sz w:val="20"/>
          <w:szCs w:val="20"/>
        </w:rPr>
        <w:t>(pristojnost)</w:t>
      </w:r>
    </w:p>
    <w:p w14:paraId="57F25853" w14:textId="77777777" w:rsidR="003210FC" w:rsidRPr="00116222" w:rsidRDefault="003210FC" w:rsidP="00C2773D">
      <w:pPr>
        <w:spacing w:after="0" w:line="240" w:lineRule="auto"/>
        <w:jc w:val="center"/>
        <w:rPr>
          <w:rFonts w:ascii="Verdana" w:hAnsi="Verdana" w:cs="Calibri"/>
          <w:sz w:val="20"/>
          <w:szCs w:val="20"/>
        </w:rPr>
      </w:pPr>
    </w:p>
    <w:p w14:paraId="0733599A" w14:textId="77777777" w:rsidR="003210FC" w:rsidRPr="00116222"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t>Akreditacije in zunanje evalvacije visokošolskih zavodov in študijskih programov opravlja agencija.</w:t>
      </w:r>
    </w:p>
    <w:p w14:paraId="58010D36" w14:textId="77777777" w:rsidR="003210FC" w:rsidRPr="00116222" w:rsidRDefault="003210FC" w:rsidP="00C2773D">
      <w:pPr>
        <w:spacing w:after="0" w:line="240" w:lineRule="auto"/>
        <w:jc w:val="both"/>
        <w:rPr>
          <w:rFonts w:ascii="Verdana" w:hAnsi="Verdana" w:cs="Calibri"/>
          <w:sz w:val="20"/>
          <w:szCs w:val="20"/>
        </w:rPr>
      </w:pPr>
    </w:p>
    <w:p w14:paraId="3B64A729" w14:textId="77777777" w:rsidR="003210FC" w:rsidRPr="00116222"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t xml:space="preserve">Odločitve o akreditacijah in zunanjih evalvacijah na prvi stopnji sprejema svet agencije. </w:t>
      </w:r>
    </w:p>
    <w:p w14:paraId="1F6DA1DE" w14:textId="77777777" w:rsidR="003210FC" w:rsidRPr="00116222" w:rsidRDefault="003210FC" w:rsidP="00C2773D">
      <w:pPr>
        <w:spacing w:after="0" w:line="240" w:lineRule="auto"/>
        <w:jc w:val="both"/>
        <w:rPr>
          <w:rFonts w:ascii="Verdana" w:hAnsi="Verdana" w:cs="Calibri"/>
          <w:sz w:val="20"/>
          <w:szCs w:val="20"/>
        </w:rPr>
      </w:pPr>
    </w:p>
    <w:p w14:paraId="4BE7908C" w14:textId="77777777" w:rsidR="003210FC" w:rsidRPr="00116222"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t xml:space="preserve">O pritožbah </w:t>
      </w:r>
      <w:r w:rsidR="00484DEC" w:rsidRPr="00116222">
        <w:rPr>
          <w:rFonts w:ascii="Verdana" w:hAnsi="Verdana" w:cs="Calibri"/>
          <w:sz w:val="20"/>
          <w:szCs w:val="20"/>
        </w:rPr>
        <w:t xml:space="preserve">zoper odločitve sveta agencije </w:t>
      </w:r>
      <w:r w:rsidRPr="00116222">
        <w:rPr>
          <w:rFonts w:ascii="Verdana" w:hAnsi="Verdana" w:cs="Calibri"/>
          <w:sz w:val="20"/>
          <w:szCs w:val="20"/>
        </w:rPr>
        <w:t xml:space="preserve">odloča pritožbena komisija agencije. </w:t>
      </w:r>
    </w:p>
    <w:p w14:paraId="0DA12EF8" w14:textId="77777777" w:rsidR="003210FC" w:rsidRPr="00116222" w:rsidRDefault="003210FC" w:rsidP="00C2773D">
      <w:pPr>
        <w:spacing w:after="0" w:line="240" w:lineRule="auto"/>
        <w:jc w:val="center"/>
        <w:rPr>
          <w:rFonts w:ascii="Verdana" w:hAnsi="Verdana" w:cs="Calibri"/>
          <w:sz w:val="20"/>
          <w:szCs w:val="20"/>
        </w:rPr>
      </w:pPr>
    </w:p>
    <w:p w14:paraId="7B9386FA" w14:textId="77777777" w:rsidR="003210FC" w:rsidRPr="00116222" w:rsidRDefault="003210FC" w:rsidP="00C2773D">
      <w:pPr>
        <w:spacing w:after="0" w:line="240" w:lineRule="auto"/>
        <w:jc w:val="center"/>
        <w:rPr>
          <w:rFonts w:ascii="Verdana" w:hAnsi="Verdana" w:cs="Calibri"/>
          <w:b/>
          <w:sz w:val="20"/>
          <w:szCs w:val="20"/>
        </w:rPr>
      </w:pPr>
      <w:r w:rsidRPr="00116222">
        <w:rPr>
          <w:rFonts w:ascii="Verdana" w:hAnsi="Verdana" w:cs="Calibri"/>
          <w:b/>
          <w:sz w:val="20"/>
          <w:szCs w:val="20"/>
        </w:rPr>
        <w:t xml:space="preserve">29. člen </w:t>
      </w:r>
    </w:p>
    <w:p w14:paraId="65AE2F70" w14:textId="77777777" w:rsidR="003210FC" w:rsidRPr="00116222" w:rsidRDefault="003210FC" w:rsidP="00C2773D">
      <w:pPr>
        <w:spacing w:after="0" w:line="240" w:lineRule="auto"/>
        <w:jc w:val="center"/>
        <w:rPr>
          <w:rFonts w:ascii="Verdana" w:hAnsi="Verdana" w:cs="Calibri"/>
          <w:b/>
          <w:sz w:val="20"/>
          <w:szCs w:val="20"/>
        </w:rPr>
      </w:pPr>
      <w:r w:rsidRPr="00116222">
        <w:rPr>
          <w:rFonts w:ascii="Verdana" w:hAnsi="Verdana" w:cs="Calibri"/>
          <w:b/>
          <w:sz w:val="20"/>
          <w:szCs w:val="20"/>
        </w:rPr>
        <w:t>(položaj stranke v postopku in pravica do pregleda dokumentov)</w:t>
      </w:r>
    </w:p>
    <w:p w14:paraId="665EB706" w14:textId="77777777" w:rsidR="003210FC" w:rsidRPr="00116222" w:rsidRDefault="003210FC" w:rsidP="00C2773D">
      <w:pPr>
        <w:spacing w:after="0" w:line="240" w:lineRule="auto"/>
        <w:jc w:val="center"/>
        <w:rPr>
          <w:rFonts w:ascii="Verdana" w:hAnsi="Verdana" w:cs="Calibri"/>
          <w:sz w:val="20"/>
          <w:szCs w:val="20"/>
        </w:rPr>
      </w:pPr>
    </w:p>
    <w:p w14:paraId="5AA04B21" w14:textId="77777777" w:rsidR="003210FC" w:rsidRPr="00116222"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t>Lastnost stranke v postopku ima vlagatelj; druge osebe imajo položaj stranke v postopku, če jim agencija ta položaj na podlagi izkazanega pravnega interesa prizna s posebnim sklepom.</w:t>
      </w:r>
    </w:p>
    <w:p w14:paraId="526F04AF" w14:textId="77777777" w:rsidR="003210FC" w:rsidRPr="00116222" w:rsidRDefault="003210FC" w:rsidP="00C2773D">
      <w:pPr>
        <w:spacing w:after="0" w:line="240" w:lineRule="auto"/>
        <w:jc w:val="both"/>
        <w:rPr>
          <w:rFonts w:ascii="Verdana" w:hAnsi="Verdana" w:cs="Calibri"/>
          <w:sz w:val="20"/>
          <w:szCs w:val="20"/>
        </w:rPr>
      </w:pPr>
    </w:p>
    <w:p w14:paraId="0813834C" w14:textId="77777777" w:rsidR="003210FC" w:rsidRPr="00116222"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t>Pritožba zoper sklep o zavrnitvi položaja stranke v postopku zadrži njegovo izvršitev in prekine postopek akreditacije.</w:t>
      </w:r>
    </w:p>
    <w:p w14:paraId="6FA0A64A" w14:textId="77777777" w:rsidR="003210FC" w:rsidRPr="00116222" w:rsidRDefault="003210FC" w:rsidP="00C2773D">
      <w:pPr>
        <w:spacing w:after="0" w:line="240" w:lineRule="auto"/>
        <w:jc w:val="both"/>
        <w:rPr>
          <w:rFonts w:ascii="Verdana" w:hAnsi="Verdana" w:cs="Calibri"/>
          <w:sz w:val="20"/>
          <w:szCs w:val="20"/>
        </w:rPr>
      </w:pPr>
    </w:p>
    <w:p w14:paraId="0118611E" w14:textId="77777777" w:rsidR="003210FC" w:rsidRPr="00116222"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lastRenderedPageBreak/>
        <w:t>Pravico do pregleda dokumentov – vloge, poročil in drugih dokumentov v posamični zadevi – imajo vlagatelj oziroma osebe, ki jim agencija prizna položaj stranke v postopku.</w:t>
      </w:r>
    </w:p>
    <w:p w14:paraId="1F5275AC" w14:textId="77777777" w:rsidR="003210FC" w:rsidRPr="00116222" w:rsidRDefault="003210FC" w:rsidP="00C2773D">
      <w:pPr>
        <w:spacing w:after="0" w:line="240" w:lineRule="auto"/>
        <w:jc w:val="both"/>
        <w:rPr>
          <w:rFonts w:ascii="Verdana" w:hAnsi="Verdana" w:cs="Calibri"/>
          <w:sz w:val="20"/>
          <w:szCs w:val="20"/>
        </w:rPr>
      </w:pPr>
    </w:p>
    <w:p w14:paraId="3978FCAF" w14:textId="77777777" w:rsidR="003210FC" w:rsidRPr="00116222" w:rsidRDefault="003210FC" w:rsidP="00C2773D">
      <w:pPr>
        <w:spacing w:after="0" w:line="240" w:lineRule="auto"/>
        <w:jc w:val="center"/>
        <w:rPr>
          <w:rFonts w:ascii="Verdana" w:hAnsi="Verdana" w:cs="Calibri"/>
          <w:b/>
          <w:sz w:val="20"/>
          <w:szCs w:val="20"/>
        </w:rPr>
      </w:pPr>
      <w:r w:rsidRPr="00116222">
        <w:rPr>
          <w:rFonts w:ascii="Verdana" w:hAnsi="Verdana" w:cs="Calibri"/>
          <w:b/>
          <w:sz w:val="20"/>
          <w:szCs w:val="20"/>
        </w:rPr>
        <w:t>30. člen</w:t>
      </w:r>
    </w:p>
    <w:p w14:paraId="7182A990" w14:textId="77777777" w:rsidR="003210FC" w:rsidRPr="00116222" w:rsidRDefault="003210FC" w:rsidP="00C2773D">
      <w:pPr>
        <w:spacing w:after="0" w:line="240" w:lineRule="auto"/>
        <w:jc w:val="center"/>
        <w:rPr>
          <w:rFonts w:ascii="Verdana" w:hAnsi="Verdana" w:cs="Calibri"/>
          <w:b/>
          <w:sz w:val="20"/>
          <w:szCs w:val="20"/>
        </w:rPr>
      </w:pPr>
      <w:r w:rsidRPr="00116222">
        <w:rPr>
          <w:rFonts w:ascii="Verdana" w:hAnsi="Verdana" w:cs="Calibri"/>
          <w:b/>
          <w:sz w:val="20"/>
          <w:szCs w:val="20"/>
        </w:rPr>
        <w:t>(začetek postopka)</w:t>
      </w:r>
    </w:p>
    <w:p w14:paraId="3CAFF5B2" w14:textId="77777777" w:rsidR="003210FC" w:rsidRPr="00116222" w:rsidRDefault="003210FC" w:rsidP="00C2773D">
      <w:pPr>
        <w:spacing w:after="0" w:line="240" w:lineRule="auto"/>
        <w:jc w:val="center"/>
        <w:rPr>
          <w:rFonts w:ascii="Verdana" w:hAnsi="Verdana" w:cs="Calibri"/>
          <w:sz w:val="20"/>
          <w:szCs w:val="20"/>
        </w:rPr>
      </w:pPr>
    </w:p>
    <w:p w14:paraId="45717538" w14:textId="77777777" w:rsidR="003210FC" w:rsidRPr="00116222"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t>Postopek za pridobitev akreditacije ali podaljšanje akreditacije ter akreditacije spremembe visokošolskega zavoda, razen v primeru izredne evalvacije in evalvacije vzorca študijskih programov, se začne na predlog vlagatelja.</w:t>
      </w:r>
    </w:p>
    <w:p w14:paraId="2CAAD118" w14:textId="77777777" w:rsidR="003210FC" w:rsidRPr="00116222" w:rsidRDefault="003210FC" w:rsidP="00C2773D">
      <w:pPr>
        <w:spacing w:after="0" w:line="240" w:lineRule="auto"/>
        <w:jc w:val="center"/>
        <w:rPr>
          <w:rFonts w:ascii="Verdana" w:hAnsi="Verdana" w:cs="Calibri"/>
          <w:sz w:val="20"/>
          <w:szCs w:val="20"/>
        </w:rPr>
      </w:pPr>
    </w:p>
    <w:p w14:paraId="302440D7" w14:textId="77777777" w:rsidR="003210FC" w:rsidRPr="00116222" w:rsidRDefault="003210FC" w:rsidP="00C2773D">
      <w:pPr>
        <w:spacing w:after="0" w:line="240" w:lineRule="auto"/>
        <w:jc w:val="center"/>
        <w:rPr>
          <w:rFonts w:ascii="Verdana" w:hAnsi="Verdana" w:cs="Calibri"/>
          <w:b/>
          <w:sz w:val="20"/>
          <w:szCs w:val="20"/>
        </w:rPr>
      </w:pPr>
      <w:r w:rsidRPr="00116222">
        <w:rPr>
          <w:rFonts w:ascii="Verdana" w:hAnsi="Verdana" w:cs="Calibri"/>
          <w:b/>
          <w:sz w:val="20"/>
          <w:szCs w:val="20"/>
        </w:rPr>
        <w:t>31. člen</w:t>
      </w:r>
    </w:p>
    <w:p w14:paraId="79D837A4" w14:textId="77777777" w:rsidR="003210FC" w:rsidRPr="00116222" w:rsidRDefault="003210FC" w:rsidP="00C2773D">
      <w:pPr>
        <w:spacing w:after="0" w:line="240" w:lineRule="auto"/>
        <w:jc w:val="center"/>
        <w:rPr>
          <w:rFonts w:ascii="Verdana" w:hAnsi="Verdana" w:cs="Calibri"/>
          <w:b/>
          <w:sz w:val="20"/>
          <w:szCs w:val="20"/>
        </w:rPr>
      </w:pPr>
      <w:r w:rsidRPr="00116222">
        <w:rPr>
          <w:rFonts w:ascii="Verdana" w:hAnsi="Verdana" w:cs="Calibri"/>
          <w:b/>
          <w:sz w:val="20"/>
          <w:szCs w:val="20"/>
        </w:rPr>
        <w:t>(vlagatelj)</w:t>
      </w:r>
    </w:p>
    <w:p w14:paraId="76DB8FFA" w14:textId="77777777" w:rsidR="003210FC" w:rsidRPr="00116222" w:rsidRDefault="003210FC" w:rsidP="00C2773D">
      <w:pPr>
        <w:spacing w:after="0" w:line="240" w:lineRule="auto"/>
        <w:jc w:val="both"/>
        <w:rPr>
          <w:rFonts w:ascii="Verdana" w:hAnsi="Verdana" w:cs="Calibri"/>
          <w:sz w:val="20"/>
          <w:szCs w:val="20"/>
        </w:rPr>
      </w:pPr>
    </w:p>
    <w:p w14:paraId="602F5E55" w14:textId="77777777" w:rsidR="003210FC" w:rsidRPr="00116222"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t xml:space="preserve">Vlogo za prvo akreditacijo visokošolskega zavoda vloži ustanovitelj oziroma ustanovitelji (v </w:t>
      </w:r>
      <w:r w:rsidR="004E4400" w:rsidRPr="00116222">
        <w:rPr>
          <w:rFonts w:ascii="Verdana" w:hAnsi="Verdana" w:cs="Calibri"/>
          <w:sz w:val="20"/>
          <w:szCs w:val="20"/>
        </w:rPr>
        <w:t>nadaljevanju:</w:t>
      </w:r>
      <w:r w:rsidRPr="00116222">
        <w:rPr>
          <w:rFonts w:ascii="Verdana" w:hAnsi="Verdana" w:cs="Calibri"/>
          <w:sz w:val="20"/>
          <w:szCs w:val="20"/>
        </w:rPr>
        <w:t xml:space="preserve"> ustanovitelj).</w:t>
      </w:r>
    </w:p>
    <w:p w14:paraId="1442CE1B" w14:textId="77777777" w:rsidR="003210FC" w:rsidRPr="00116222" w:rsidRDefault="003210FC" w:rsidP="00C2773D">
      <w:pPr>
        <w:spacing w:after="0" w:line="240" w:lineRule="auto"/>
        <w:jc w:val="both"/>
        <w:rPr>
          <w:rFonts w:ascii="Verdana" w:hAnsi="Verdana" w:cs="Calibri"/>
          <w:sz w:val="20"/>
          <w:szCs w:val="20"/>
        </w:rPr>
      </w:pPr>
    </w:p>
    <w:p w14:paraId="61E99283" w14:textId="77777777" w:rsidR="003210FC" w:rsidRPr="00116222"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t>V vseh drugih postopkih vlogo vloži visokošolski zavod:</w:t>
      </w:r>
    </w:p>
    <w:p w14:paraId="58A687FA" w14:textId="77777777" w:rsidR="003210FC" w:rsidRPr="00116222" w:rsidRDefault="003210FC" w:rsidP="008736A1">
      <w:pPr>
        <w:numPr>
          <w:ilvl w:val="0"/>
          <w:numId w:val="3"/>
        </w:numPr>
        <w:spacing w:after="0" w:line="240" w:lineRule="auto"/>
        <w:jc w:val="both"/>
        <w:rPr>
          <w:rFonts w:ascii="Verdana" w:hAnsi="Verdana"/>
          <w:sz w:val="20"/>
          <w:szCs w:val="20"/>
        </w:rPr>
      </w:pPr>
      <w:r w:rsidRPr="00116222">
        <w:rPr>
          <w:rFonts w:ascii="Verdana" w:hAnsi="Verdana"/>
          <w:sz w:val="20"/>
          <w:szCs w:val="20"/>
        </w:rPr>
        <w:t xml:space="preserve">univerza, </w:t>
      </w:r>
    </w:p>
    <w:p w14:paraId="07BB5A3D" w14:textId="77777777" w:rsidR="003210FC" w:rsidRDefault="003210FC" w:rsidP="008736A1">
      <w:pPr>
        <w:numPr>
          <w:ilvl w:val="0"/>
          <w:numId w:val="3"/>
        </w:numPr>
        <w:spacing w:after="0" w:line="240" w:lineRule="auto"/>
        <w:jc w:val="both"/>
        <w:rPr>
          <w:rFonts w:ascii="Verdana" w:hAnsi="Verdana" w:cs="Calibri"/>
          <w:sz w:val="20"/>
          <w:szCs w:val="20"/>
        </w:rPr>
      </w:pPr>
      <w:r w:rsidRPr="006655F8">
        <w:rPr>
          <w:rFonts w:ascii="Verdana" w:hAnsi="Verdana"/>
          <w:sz w:val="20"/>
          <w:szCs w:val="20"/>
        </w:rPr>
        <w:t>sam</w:t>
      </w:r>
      <w:r w:rsidRPr="00116222">
        <w:rPr>
          <w:rFonts w:ascii="Verdana" w:hAnsi="Verdana" w:cs="Calibri"/>
          <w:sz w:val="20"/>
          <w:szCs w:val="20"/>
        </w:rPr>
        <w:t>ostojni visokošolski zavod.</w:t>
      </w:r>
    </w:p>
    <w:p w14:paraId="39819686" w14:textId="77777777" w:rsidR="00CA42B0" w:rsidRPr="00116222" w:rsidRDefault="00CA42B0" w:rsidP="00981160">
      <w:pPr>
        <w:spacing w:after="0" w:line="240" w:lineRule="auto"/>
        <w:ind w:left="720"/>
        <w:jc w:val="both"/>
        <w:rPr>
          <w:rFonts w:ascii="Verdana" w:hAnsi="Verdana" w:cs="Calibri"/>
          <w:sz w:val="20"/>
          <w:szCs w:val="20"/>
        </w:rPr>
      </w:pPr>
    </w:p>
    <w:p w14:paraId="3B786DA5" w14:textId="77777777" w:rsidR="00D8168B" w:rsidRPr="00116222" w:rsidRDefault="00D8168B" w:rsidP="00C2773D">
      <w:pPr>
        <w:spacing w:after="0" w:line="240" w:lineRule="auto"/>
        <w:jc w:val="both"/>
        <w:rPr>
          <w:rFonts w:ascii="Verdana" w:hAnsi="Verdana" w:cs="Arial"/>
          <w:sz w:val="20"/>
          <w:szCs w:val="20"/>
        </w:rPr>
      </w:pPr>
      <w:r w:rsidRPr="00116222">
        <w:rPr>
          <w:rFonts w:ascii="Verdana" w:hAnsi="Verdana" w:cs="Arial"/>
          <w:sz w:val="20"/>
          <w:szCs w:val="20"/>
        </w:rPr>
        <w:t>Vlogo za pripojitev visokošolskega zavoda k drugemu visokošolskemu zavodu vloži slednji.</w:t>
      </w:r>
    </w:p>
    <w:p w14:paraId="16131A0D" w14:textId="77777777" w:rsidR="00D8168B" w:rsidRPr="00116222" w:rsidRDefault="00D8168B" w:rsidP="00C2773D">
      <w:pPr>
        <w:spacing w:after="0" w:line="240" w:lineRule="auto"/>
        <w:jc w:val="both"/>
        <w:rPr>
          <w:rFonts w:ascii="Verdana" w:hAnsi="Verdana" w:cs="Arial"/>
          <w:sz w:val="20"/>
          <w:szCs w:val="20"/>
        </w:rPr>
      </w:pPr>
    </w:p>
    <w:p w14:paraId="75DB26A8" w14:textId="77777777" w:rsidR="003210FC" w:rsidRPr="00116222" w:rsidRDefault="00D8168B" w:rsidP="00C2773D">
      <w:pPr>
        <w:spacing w:after="0" w:line="240" w:lineRule="auto"/>
        <w:jc w:val="both"/>
        <w:rPr>
          <w:rFonts w:ascii="Verdana" w:hAnsi="Verdana" w:cs="Arial"/>
          <w:sz w:val="20"/>
          <w:szCs w:val="20"/>
        </w:rPr>
      </w:pPr>
      <w:r w:rsidRPr="00116222">
        <w:rPr>
          <w:rFonts w:ascii="Verdana" w:hAnsi="Verdana" w:cs="Arial"/>
          <w:sz w:val="20"/>
          <w:szCs w:val="20"/>
        </w:rPr>
        <w:t>Vlogo za spojitev visokošolskih zavodov v en visokošolski zavod vloži visokošolski zavod, za katerega se visokošolski zavodi dogovorijo.</w:t>
      </w:r>
    </w:p>
    <w:p w14:paraId="7366F53D" w14:textId="77777777" w:rsidR="00D8168B" w:rsidRPr="00116222" w:rsidRDefault="00D8168B" w:rsidP="00C2773D">
      <w:pPr>
        <w:spacing w:after="0" w:line="240" w:lineRule="auto"/>
        <w:jc w:val="both"/>
        <w:rPr>
          <w:rFonts w:ascii="Verdana" w:hAnsi="Verdana" w:cs="Calibri"/>
          <w:sz w:val="20"/>
          <w:szCs w:val="20"/>
        </w:rPr>
      </w:pPr>
    </w:p>
    <w:p w14:paraId="4FDB08E4" w14:textId="77777777" w:rsidR="003210FC" w:rsidRPr="00116222" w:rsidRDefault="003210FC" w:rsidP="00C2773D">
      <w:pPr>
        <w:spacing w:after="0" w:line="240" w:lineRule="auto"/>
        <w:jc w:val="center"/>
        <w:rPr>
          <w:rFonts w:ascii="Verdana" w:hAnsi="Verdana" w:cs="Calibri"/>
          <w:b/>
          <w:sz w:val="20"/>
          <w:szCs w:val="20"/>
        </w:rPr>
      </w:pPr>
      <w:r w:rsidRPr="00116222">
        <w:rPr>
          <w:rFonts w:ascii="Verdana" w:hAnsi="Verdana" w:cs="Calibri"/>
          <w:b/>
          <w:sz w:val="20"/>
          <w:szCs w:val="20"/>
        </w:rPr>
        <w:t>32. člen</w:t>
      </w:r>
    </w:p>
    <w:p w14:paraId="20F0E3AE" w14:textId="77777777" w:rsidR="003210FC" w:rsidRPr="00116222" w:rsidRDefault="003210FC" w:rsidP="00C2773D">
      <w:pPr>
        <w:spacing w:after="0" w:line="240" w:lineRule="auto"/>
        <w:jc w:val="center"/>
        <w:rPr>
          <w:rFonts w:ascii="Verdana" w:hAnsi="Verdana" w:cs="Calibri"/>
          <w:b/>
          <w:sz w:val="20"/>
          <w:szCs w:val="20"/>
        </w:rPr>
      </w:pPr>
      <w:r w:rsidRPr="00116222">
        <w:rPr>
          <w:rFonts w:ascii="Verdana" w:hAnsi="Verdana" w:cs="Calibri"/>
          <w:b/>
          <w:sz w:val="20"/>
          <w:szCs w:val="20"/>
        </w:rPr>
        <w:t>(skupine strokovnjakov)</w:t>
      </w:r>
    </w:p>
    <w:p w14:paraId="545B3D50" w14:textId="77777777" w:rsidR="003210FC" w:rsidRPr="00116222" w:rsidRDefault="003210FC" w:rsidP="00C2773D">
      <w:pPr>
        <w:spacing w:after="0" w:line="240" w:lineRule="auto"/>
        <w:jc w:val="center"/>
        <w:rPr>
          <w:rFonts w:ascii="Verdana" w:hAnsi="Verdana" w:cs="Calibri"/>
          <w:sz w:val="20"/>
          <w:szCs w:val="20"/>
        </w:rPr>
      </w:pPr>
    </w:p>
    <w:p w14:paraId="4B4BFB41" w14:textId="77777777" w:rsidR="003210FC" w:rsidRPr="00116222"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t xml:space="preserve">V </w:t>
      </w:r>
      <w:proofErr w:type="spellStart"/>
      <w:r w:rsidRPr="00116222">
        <w:rPr>
          <w:rFonts w:ascii="Verdana" w:hAnsi="Verdana" w:cs="Calibri"/>
          <w:sz w:val="20"/>
          <w:szCs w:val="20"/>
        </w:rPr>
        <w:t>akreditacijskih</w:t>
      </w:r>
      <w:proofErr w:type="spellEnd"/>
      <w:r w:rsidRPr="00116222">
        <w:rPr>
          <w:rFonts w:ascii="Verdana" w:hAnsi="Verdana" w:cs="Calibri"/>
          <w:sz w:val="20"/>
          <w:szCs w:val="20"/>
        </w:rPr>
        <w:t xml:space="preserve"> in </w:t>
      </w:r>
      <w:proofErr w:type="spellStart"/>
      <w:r w:rsidRPr="00116222">
        <w:rPr>
          <w:rFonts w:ascii="Verdana" w:hAnsi="Verdana" w:cs="Calibri"/>
          <w:sz w:val="20"/>
          <w:szCs w:val="20"/>
        </w:rPr>
        <w:t>evalvacijskih</w:t>
      </w:r>
      <w:proofErr w:type="spellEnd"/>
      <w:r w:rsidRPr="00116222">
        <w:rPr>
          <w:rFonts w:ascii="Verdana" w:hAnsi="Verdana" w:cs="Calibri"/>
          <w:sz w:val="20"/>
          <w:szCs w:val="20"/>
        </w:rPr>
        <w:t xml:space="preserve"> postopkih svet agencije praviloma imenuje skupine</w:t>
      </w:r>
      <w:r w:rsidR="00C62E73" w:rsidRPr="00116222">
        <w:rPr>
          <w:rFonts w:ascii="Verdana" w:hAnsi="Verdana" w:cs="Calibri"/>
          <w:sz w:val="20"/>
          <w:szCs w:val="20"/>
        </w:rPr>
        <w:t xml:space="preserve"> </w:t>
      </w:r>
      <w:r w:rsidRPr="00116222">
        <w:rPr>
          <w:rFonts w:ascii="Verdana" w:hAnsi="Verdana" w:cs="Calibri"/>
          <w:sz w:val="20"/>
          <w:szCs w:val="20"/>
        </w:rPr>
        <w:t xml:space="preserve">neodvisnih strokovnjakov z najmanj tremi člani, od katerih je vsaj en tuji strokovnjak in en študent. </w:t>
      </w:r>
    </w:p>
    <w:p w14:paraId="3CF2DA9C" w14:textId="77777777" w:rsidR="000E4ED2" w:rsidRDefault="000E4ED2" w:rsidP="00C2773D">
      <w:pPr>
        <w:spacing w:after="0" w:line="240" w:lineRule="auto"/>
        <w:jc w:val="both"/>
        <w:rPr>
          <w:rFonts w:ascii="Verdana" w:hAnsi="Verdana" w:cs="Calibri"/>
          <w:sz w:val="20"/>
          <w:szCs w:val="20"/>
        </w:rPr>
      </w:pPr>
    </w:p>
    <w:p w14:paraId="4BB95F06" w14:textId="77777777" w:rsidR="003210FC" w:rsidRPr="00116222"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t xml:space="preserve">Tuji strokovnjaki so </w:t>
      </w:r>
      <w:proofErr w:type="spellStart"/>
      <w:r w:rsidRPr="00116222">
        <w:rPr>
          <w:rFonts w:ascii="Verdana" w:hAnsi="Verdana" w:cs="Calibri"/>
          <w:sz w:val="20"/>
          <w:szCs w:val="20"/>
        </w:rPr>
        <w:t>evalvatorji</w:t>
      </w:r>
      <w:proofErr w:type="spellEnd"/>
      <w:r w:rsidRPr="00116222">
        <w:rPr>
          <w:rFonts w:ascii="Verdana" w:hAnsi="Verdana" w:cs="Calibri"/>
          <w:sz w:val="20"/>
          <w:szCs w:val="20"/>
        </w:rPr>
        <w:t xml:space="preserve"> tujih agencij, vpisanih v register EQAR (</w:t>
      </w:r>
      <w:proofErr w:type="spellStart"/>
      <w:r w:rsidRPr="00116222">
        <w:rPr>
          <w:rFonts w:ascii="Verdana" w:hAnsi="Verdana" w:cs="Calibri"/>
          <w:sz w:val="20"/>
          <w:szCs w:val="20"/>
        </w:rPr>
        <w:t>European</w:t>
      </w:r>
      <w:proofErr w:type="spellEnd"/>
      <w:r w:rsidRPr="00116222">
        <w:rPr>
          <w:rFonts w:ascii="Verdana" w:hAnsi="Verdana" w:cs="Calibri"/>
          <w:sz w:val="20"/>
          <w:szCs w:val="20"/>
        </w:rPr>
        <w:t xml:space="preserve"> </w:t>
      </w:r>
      <w:proofErr w:type="spellStart"/>
      <w:r w:rsidRPr="00116222">
        <w:rPr>
          <w:rFonts w:ascii="Verdana" w:hAnsi="Verdana" w:cs="Calibri"/>
          <w:sz w:val="20"/>
          <w:szCs w:val="20"/>
        </w:rPr>
        <w:t>Quality</w:t>
      </w:r>
      <w:proofErr w:type="spellEnd"/>
      <w:r w:rsidRPr="00116222">
        <w:rPr>
          <w:rFonts w:ascii="Verdana" w:hAnsi="Verdana" w:cs="Calibri"/>
          <w:sz w:val="20"/>
          <w:szCs w:val="20"/>
        </w:rPr>
        <w:t xml:space="preserve"> </w:t>
      </w:r>
      <w:proofErr w:type="spellStart"/>
      <w:r w:rsidRPr="00116222">
        <w:rPr>
          <w:rFonts w:ascii="Verdana" w:hAnsi="Verdana" w:cs="Calibri"/>
          <w:sz w:val="20"/>
          <w:szCs w:val="20"/>
        </w:rPr>
        <w:t>Assurance</w:t>
      </w:r>
      <w:proofErr w:type="spellEnd"/>
      <w:r w:rsidRPr="00116222">
        <w:rPr>
          <w:rFonts w:ascii="Verdana" w:hAnsi="Verdana" w:cs="Calibri"/>
          <w:sz w:val="20"/>
          <w:szCs w:val="20"/>
        </w:rPr>
        <w:t xml:space="preserve"> Register </w:t>
      </w:r>
      <w:proofErr w:type="spellStart"/>
      <w:r w:rsidRPr="00116222">
        <w:rPr>
          <w:rFonts w:ascii="Verdana" w:hAnsi="Verdana" w:cs="Calibri"/>
          <w:sz w:val="20"/>
          <w:szCs w:val="20"/>
        </w:rPr>
        <w:t>for</w:t>
      </w:r>
      <w:proofErr w:type="spellEnd"/>
      <w:r w:rsidRPr="00116222">
        <w:rPr>
          <w:rFonts w:ascii="Verdana" w:hAnsi="Verdana" w:cs="Calibri"/>
          <w:sz w:val="20"/>
          <w:szCs w:val="20"/>
        </w:rPr>
        <w:t xml:space="preserve"> </w:t>
      </w:r>
      <w:proofErr w:type="spellStart"/>
      <w:r w:rsidRPr="00116222">
        <w:rPr>
          <w:rFonts w:ascii="Verdana" w:hAnsi="Verdana" w:cs="Calibri"/>
          <w:sz w:val="20"/>
          <w:szCs w:val="20"/>
        </w:rPr>
        <w:t>Higher</w:t>
      </w:r>
      <w:proofErr w:type="spellEnd"/>
      <w:r w:rsidRPr="00116222">
        <w:rPr>
          <w:rFonts w:ascii="Verdana" w:hAnsi="Verdana" w:cs="Calibri"/>
          <w:sz w:val="20"/>
          <w:szCs w:val="20"/>
        </w:rPr>
        <w:t xml:space="preserve"> </w:t>
      </w:r>
      <w:proofErr w:type="spellStart"/>
      <w:r w:rsidRPr="00116222">
        <w:rPr>
          <w:rFonts w:ascii="Verdana" w:hAnsi="Verdana" w:cs="Calibri"/>
          <w:sz w:val="20"/>
          <w:szCs w:val="20"/>
        </w:rPr>
        <w:t>Education</w:t>
      </w:r>
      <w:proofErr w:type="spellEnd"/>
      <w:r w:rsidRPr="00116222">
        <w:rPr>
          <w:rFonts w:ascii="Verdana" w:hAnsi="Verdana" w:cs="Calibri"/>
          <w:sz w:val="20"/>
          <w:szCs w:val="20"/>
        </w:rPr>
        <w:t>), ali strokovnjaki s področja presoje kakovosti v visokem šolstvu.</w:t>
      </w:r>
    </w:p>
    <w:p w14:paraId="217F468B" w14:textId="77777777" w:rsidR="003210FC" w:rsidRPr="00116222" w:rsidRDefault="003210FC" w:rsidP="00C2773D">
      <w:pPr>
        <w:spacing w:after="0" w:line="240" w:lineRule="auto"/>
        <w:jc w:val="both"/>
        <w:rPr>
          <w:rFonts w:ascii="Verdana" w:hAnsi="Verdana" w:cs="Calibri"/>
          <w:sz w:val="20"/>
          <w:szCs w:val="20"/>
        </w:rPr>
      </w:pPr>
    </w:p>
    <w:p w14:paraId="2AC20269" w14:textId="77777777" w:rsidR="003210FC" w:rsidRPr="00116222"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t>Kandidate za strokovnjake agencije in strokovnjake izobražuje agencija.</w:t>
      </w:r>
    </w:p>
    <w:p w14:paraId="6FE34DA8" w14:textId="77777777" w:rsidR="003210FC" w:rsidRPr="00116222" w:rsidRDefault="003210FC" w:rsidP="00C2773D">
      <w:pPr>
        <w:spacing w:after="0" w:line="240" w:lineRule="auto"/>
        <w:jc w:val="both"/>
        <w:rPr>
          <w:rFonts w:ascii="Verdana" w:hAnsi="Verdana" w:cs="Calibri"/>
          <w:b/>
          <w:sz w:val="20"/>
          <w:szCs w:val="20"/>
          <w:u w:val="single"/>
        </w:rPr>
      </w:pPr>
    </w:p>
    <w:p w14:paraId="7E272C39" w14:textId="77777777" w:rsidR="003210FC" w:rsidRPr="00116222" w:rsidRDefault="003210FC" w:rsidP="00C2773D">
      <w:pPr>
        <w:spacing w:after="0" w:line="240" w:lineRule="auto"/>
        <w:jc w:val="both"/>
        <w:rPr>
          <w:rFonts w:ascii="Verdana" w:hAnsi="Verdana" w:cs="Calibri"/>
          <w:b/>
          <w:sz w:val="20"/>
          <w:szCs w:val="20"/>
        </w:rPr>
      </w:pPr>
      <w:r w:rsidRPr="00116222">
        <w:rPr>
          <w:rFonts w:ascii="Verdana" w:hAnsi="Verdana" w:cs="Calibri"/>
          <w:sz w:val="20"/>
          <w:szCs w:val="20"/>
        </w:rPr>
        <w:t>V sodelovanju z agencijo skupin</w:t>
      </w:r>
      <w:r w:rsidR="00B82F25" w:rsidRPr="00116222">
        <w:rPr>
          <w:rFonts w:ascii="Verdana" w:hAnsi="Verdana" w:cs="Calibri"/>
          <w:sz w:val="20"/>
          <w:szCs w:val="20"/>
        </w:rPr>
        <w:t>a</w:t>
      </w:r>
      <w:r w:rsidRPr="00116222">
        <w:rPr>
          <w:rFonts w:ascii="Verdana" w:hAnsi="Verdana" w:cs="Calibri"/>
          <w:sz w:val="20"/>
          <w:szCs w:val="20"/>
        </w:rPr>
        <w:t xml:space="preserve"> strokovnjakov opravi ogled ali obisk visokošolskega zavoda oziroma evalvacijo študijskega programa. Napovedan mora biti najmanj petnajst dni vnaprej. Vlagatelj mora skupini strokovnjakov omogočiti učinkovito delo in predložiti vso dokumentacijo, ki jo zahteva za presojo.</w:t>
      </w:r>
    </w:p>
    <w:p w14:paraId="3FD89333" w14:textId="77777777" w:rsidR="003210FC" w:rsidRPr="00116222" w:rsidRDefault="003210FC" w:rsidP="00C2773D">
      <w:pPr>
        <w:spacing w:after="0" w:line="240" w:lineRule="auto"/>
        <w:jc w:val="both"/>
        <w:rPr>
          <w:rFonts w:ascii="Verdana" w:hAnsi="Verdana" w:cs="Calibri"/>
          <w:b/>
          <w:sz w:val="20"/>
          <w:szCs w:val="20"/>
        </w:rPr>
      </w:pPr>
    </w:p>
    <w:p w14:paraId="7293D52E" w14:textId="77777777" w:rsidR="003210FC" w:rsidRPr="00116222"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t xml:space="preserve">Presoja skupine strokovnjakov je neodvisna. Ugotovitve so razvidne iz </w:t>
      </w:r>
      <w:proofErr w:type="spellStart"/>
      <w:r w:rsidRPr="00116222">
        <w:rPr>
          <w:rFonts w:ascii="Verdana" w:hAnsi="Verdana" w:cs="Calibri"/>
          <w:sz w:val="20"/>
          <w:szCs w:val="20"/>
        </w:rPr>
        <w:t>akreditacijsk</w:t>
      </w:r>
      <w:r w:rsidR="00B82F25" w:rsidRPr="00116222">
        <w:rPr>
          <w:rFonts w:ascii="Verdana" w:hAnsi="Verdana" w:cs="Calibri"/>
          <w:sz w:val="20"/>
          <w:szCs w:val="20"/>
        </w:rPr>
        <w:t>ega</w:t>
      </w:r>
      <w:proofErr w:type="spellEnd"/>
      <w:r w:rsidRPr="00116222">
        <w:rPr>
          <w:rFonts w:ascii="Verdana" w:hAnsi="Verdana" w:cs="Calibri"/>
          <w:sz w:val="20"/>
          <w:szCs w:val="20"/>
        </w:rPr>
        <w:t xml:space="preserve"> in </w:t>
      </w:r>
      <w:proofErr w:type="spellStart"/>
      <w:r w:rsidRPr="00116222">
        <w:rPr>
          <w:rFonts w:ascii="Verdana" w:hAnsi="Verdana" w:cs="Calibri"/>
          <w:sz w:val="20"/>
          <w:szCs w:val="20"/>
        </w:rPr>
        <w:t>evalvacijsk</w:t>
      </w:r>
      <w:r w:rsidR="00B82F25" w:rsidRPr="00116222">
        <w:rPr>
          <w:rFonts w:ascii="Verdana" w:hAnsi="Verdana" w:cs="Calibri"/>
          <w:sz w:val="20"/>
          <w:szCs w:val="20"/>
        </w:rPr>
        <w:t>ega</w:t>
      </w:r>
      <w:proofErr w:type="spellEnd"/>
      <w:r w:rsidRPr="00116222">
        <w:rPr>
          <w:rFonts w:ascii="Verdana" w:hAnsi="Verdana" w:cs="Calibri"/>
          <w:sz w:val="20"/>
          <w:szCs w:val="20"/>
        </w:rPr>
        <w:t xml:space="preserve"> poročil</w:t>
      </w:r>
      <w:r w:rsidR="00B82F25" w:rsidRPr="00116222">
        <w:rPr>
          <w:rFonts w:ascii="Verdana" w:hAnsi="Verdana" w:cs="Calibri"/>
          <w:sz w:val="20"/>
          <w:szCs w:val="20"/>
        </w:rPr>
        <w:t>a</w:t>
      </w:r>
      <w:r w:rsidRPr="00116222">
        <w:rPr>
          <w:rFonts w:ascii="Verdana" w:hAnsi="Verdana" w:cs="Calibri"/>
          <w:sz w:val="20"/>
          <w:szCs w:val="20"/>
        </w:rPr>
        <w:t xml:space="preserve"> ter poročil</w:t>
      </w:r>
      <w:r w:rsidR="00B82F25" w:rsidRPr="00116222">
        <w:rPr>
          <w:rFonts w:ascii="Verdana" w:hAnsi="Verdana" w:cs="Calibri"/>
          <w:sz w:val="20"/>
          <w:szCs w:val="20"/>
        </w:rPr>
        <w:t>a</w:t>
      </w:r>
      <w:r w:rsidRPr="00116222">
        <w:rPr>
          <w:rFonts w:ascii="Verdana" w:hAnsi="Verdana" w:cs="Calibri"/>
          <w:sz w:val="20"/>
          <w:szCs w:val="20"/>
        </w:rPr>
        <w:t xml:space="preserve"> o spremembah</w:t>
      </w:r>
      <w:r w:rsidR="003D0D16" w:rsidRPr="00116222">
        <w:rPr>
          <w:rFonts w:ascii="Verdana" w:hAnsi="Verdana" w:cs="Calibri"/>
          <w:sz w:val="20"/>
          <w:szCs w:val="20"/>
        </w:rPr>
        <w:t xml:space="preserve"> visokošolskih zavodov</w:t>
      </w:r>
      <w:r w:rsidRPr="00116222">
        <w:rPr>
          <w:rFonts w:ascii="Verdana" w:hAnsi="Verdana" w:cs="Calibri"/>
          <w:sz w:val="20"/>
          <w:szCs w:val="20"/>
        </w:rPr>
        <w:t>, ki morajo biti napisana na predpisanih obrazcih, po področjih presoje iz meril ob upoštevanju vseh standardov kakovosti in določil za njihovo presojo ter zakonskih določb.</w:t>
      </w:r>
    </w:p>
    <w:p w14:paraId="2C6634C2" w14:textId="77777777" w:rsidR="003210FC" w:rsidRPr="00116222" w:rsidRDefault="003210FC" w:rsidP="00C2773D">
      <w:pPr>
        <w:spacing w:after="0" w:line="240" w:lineRule="auto"/>
        <w:jc w:val="both"/>
        <w:rPr>
          <w:rFonts w:ascii="Verdana" w:hAnsi="Verdana" w:cs="Calibri"/>
          <w:b/>
          <w:sz w:val="20"/>
          <w:szCs w:val="20"/>
        </w:rPr>
      </w:pPr>
    </w:p>
    <w:p w14:paraId="6802B171" w14:textId="77777777" w:rsidR="003210FC" w:rsidRPr="00116222" w:rsidRDefault="003210FC" w:rsidP="00C2773D">
      <w:pPr>
        <w:spacing w:after="0" w:line="240" w:lineRule="auto"/>
        <w:jc w:val="both"/>
        <w:rPr>
          <w:rFonts w:ascii="Verdana" w:hAnsi="Verdana" w:cs="Calibri"/>
          <w:sz w:val="20"/>
          <w:szCs w:val="20"/>
        </w:rPr>
      </w:pPr>
    </w:p>
    <w:p w14:paraId="4A5E3A61" w14:textId="77777777" w:rsidR="003210FC" w:rsidRPr="00116222" w:rsidRDefault="003210FC" w:rsidP="006655F8">
      <w:pPr>
        <w:pStyle w:val="Naslov1"/>
      </w:pPr>
      <w:proofErr w:type="spellStart"/>
      <w:r w:rsidRPr="00116222">
        <w:t>III.2</w:t>
      </w:r>
      <w:proofErr w:type="spellEnd"/>
      <w:r w:rsidRPr="00116222">
        <w:t xml:space="preserve"> VLOGE IN PRILOGE</w:t>
      </w:r>
    </w:p>
    <w:p w14:paraId="1BF27E85" w14:textId="77777777" w:rsidR="003210FC" w:rsidRPr="00116222" w:rsidRDefault="003210FC" w:rsidP="00C2773D">
      <w:pPr>
        <w:spacing w:after="0" w:line="240" w:lineRule="auto"/>
        <w:jc w:val="both"/>
        <w:rPr>
          <w:rFonts w:ascii="Verdana" w:hAnsi="Verdana" w:cs="Calibri"/>
          <w:sz w:val="20"/>
          <w:szCs w:val="20"/>
        </w:rPr>
      </w:pPr>
    </w:p>
    <w:p w14:paraId="40EC81A5" w14:textId="77777777" w:rsidR="003210FC" w:rsidRPr="00116222" w:rsidRDefault="003210FC" w:rsidP="00C2773D">
      <w:pPr>
        <w:spacing w:after="0" w:line="240" w:lineRule="auto"/>
        <w:jc w:val="center"/>
        <w:rPr>
          <w:rFonts w:ascii="Verdana" w:hAnsi="Verdana" w:cs="Calibri"/>
          <w:b/>
          <w:sz w:val="20"/>
          <w:szCs w:val="20"/>
        </w:rPr>
      </w:pPr>
      <w:r w:rsidRPr="00116222">
        <w:rPr>
          <w:rFonts w:ascii="Verdana" w:hAnsi="Verdana" w:cs="Calibri"/>
          <w:b/>
          <w:sz w:val="20"/>
          <w:szCs w:val="20"/>
        </w:rPr>
        <w:t>33. člen</w:t>
      </w:r>
    </w:p>
    <w:p w14:paraId="4C365BCD" w14:textId="77777777" w:rsidR="003210FC" w:rsidRPr="00116222" w:rsidRDefault="003210FC" w:rsidP="00C2773D">
      <w:pPr>
        <w:spacing w:after="0" w:line="240" w:lineRule="auto"/>
        <w:jc w:val="center"/>
        <w:rPr>
          <w:rFonts w:ascii="Verdana" w:hAnsi="Verdana" w:cs="Calibri"/>
          <w:b/>
          <w:sz w:val="20"/>
          <w:szCs w:val="20"/>
        </w:rPr>
      </w:pPr>
      <w:r w:rsidRPr="00116222">
        <w:rPr>
          <w:rFonts w:ascii="Verdana" w:hAnsi="Verdana" w:cs="Calibri"/>
          <w:b/>
          <w:sz w:val="20"/>
          <w:szCs w:val="20"/>
        </w:rPr>
        <w:t>(vloga za akreditacijo in zunanjo evalvacijo ter priloge)</w:t>
      </w:r>
    </w:p>
    <w:p w14:paraId="5C6C9E8A" w14:textId="77777777" w:rsidR="003210FC" w:rsidRPr="00116222" w:rsidRDefault="003210FC" w:rsidP="00C2773D">
      <w:pPr>
        <w:spacing w:after="0" w:line="240" w:lineRule="auto"/>
        <w:rPr>
          <w:rFonts w:ascii="Verdana" w:hAnsi="Verdana" w:cs="Calibri"/>
          <w:sz w:val="20"/>
          <w:szCs w:val="20"/>
        </w:rPr>
      </w:pPr>
    </w:p>
    <w:p w14:paraId="4E0AF085" w14:textId="77777777" w:rsidR="003210FC" w:rsidRPr="00116222" w:rsidRDefault="003210FC" w:rsidP="00C2773D">
      <w:pPr>
        <w:spacing w:after="0" w:line="240" w:lineRule="auto"/>
        <w:jc w:val="both"/>
        <w:rPr>
          <w:rFonts w:ascii="Verdana" w:hAnsi="Verdana"/>
          <w:iCs/>
          <w:sz w:val="20"/>
          <w:szCs w:val="20"/>
        </w:rPr>
      </w:pPr>
      <w:r w:rsidRPr="00116222">
        <w:rPr>
          <w:rFonts w:ascii="Verdana" w:hAnsi="Verdana" w:cs="Calibri"/>
          <w:sz w:val="20"/>
          <w:szCs w:val="20"/>
        </w:rPr>
        <w:lastRenderedPageBreak/>
        <w:t xml:space="preserve">Vloga za akreditacijo in zunanjo evalvacijo mora biti pripravljena v skladu z </w:t>
      </w:r>
      <w:r w:rsidR="004E4400" w:rsidRPr="00116222">
        <w:rPr>
          <w:rFonts w:ascii="Verdana" w:hAnsi="Verdana" w:cs="Calibri"/>
          <w:sz w:val="20"/>
          <w:szCs w:val="20"/>
        </w:rPr>
        <w:t>ZViS</w:t>
      </w:r>
      <w:r w:rsidRPr="00116222">
        <w:rPr>
          <w:rFonts w:ascii="Verdana" w:hAnsi="Verdana" w:cs="Calibri"/>
          <w:sz w:val="20"/>
          <w:szCs w:val="20"/>
        </w:rPr>
        <w:t xml:space="preserve"> in temi merili. I</w:t>
      </w:r>
      <w:r w:rsidRPr="00116222">
        <w:rPr>
          <w:rFonts w:ascii="Verdana" w:hAnsi="Verdana"/>
          <w:iCs/>
          <w:sz w:val="20"/>
          <w:szCs w:val="20"/>
        </w:rPr>
        <w:t>zpolnjena mora biti v elektronski obliki na obrazcu</w:t>
      </w:r>
      <w:r w:rsidR="00CA42B0">
        <w:rPr>
          <w:rFonts w:ascii="Verdana" w:hAnsi="Verdana"/>
          <w:iCs/>
          <w:sz w:val="20"/>
          <w:szCs w:val="20"/>
        </w:rPr>
        <w:t>, določenem v V. poglavju meril,</w:t>
      </w:r>
      <w:r w:rsidRPr="00116222">
        <w:rPr>
          <w:rFonts w:ascii="Verdana" w:hAnsi="Verdana"/>
          <w:iCs/>
          <w:sz w:val="20"/>
          <w:szCs w:val="20"/>
        </w:rPr>
        <w:t xml:space="preserve"> in elektronsko podpisana s kvalificiranim digitalnim potrdilom (SIGEN-CA, AC-NLB, HALCOM-CA, POSTAR-CA, SIGOV-CA). Vlagatelj mora potrdilo poprej registrirati v varnostni shemi. Priloge, določene v tem členu, se pripnejo na elektronski obrazec v elektronski obliki.</w:t>
      </w:r>
    </w:p>
    <w:p w14:paraId="14B9F6BC" w14:textId="77777777" w:rsidR="003210FC" w:rsidRPr="00116222" w:rsidRDefault="003210FC" w:rsidP="00C2773D">
      <w:pPr>
        <w:spacing w:after="0" w:line="240" w:lineRule="auto"/>
        <w:jc w:val="both"/>
        <w:rPr>
          <w:rFonts w:ascii="Verdana" w:hAnsi="Verdana"/>
          <w:iCs/>
          <w:sz w:val="20"/>
          <w:szCs w:val="20"/>
        </w:rPr>
      </w:pPr>
    </w:p>
    <w:p w14:paraId="3D3B4AA9" w14:textId="77777777" w:rsidR="003210FC" w:rsidRPr="00116222"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t xml:space="preserve">Vloga je v slovenskem jeziku. Če so priloge v tujem jeziku, lahko agencija </w:t>
      </w:r>
      <w:r w:rsidR="00E479AF" w:rsidRPr="00116222">
        <w:rPr>
          <w:rFonts w:ascii="Verdana" w:hAnsi="Verdana" w:cs="Calibri"/>
          <w:sz w:val="20"/>
          <w:szCs w:val="20"/>
        </w:rPr>
        <w:t xml:space="preserve">od vlagatelja </w:t>
      </w:r>
      <w:r w:rsidRPr="00116222">
        <w:rPr>
          <w:rFonts w:ascii="Verdana" w:hAnsi="Verdana" w:cs="Calibri"/>
          <w:sz w:val="20"/>
          <w:szCs w:val="20"/>
        </w:rPr>
        <w:t xml:space="preserve">zahteva, da predloži prevod dela ali </w:t>
      </w:r>
      <w:r w:rsidR="003D0D16" w:rsidRPr="00116222">
        <w:rPr>
          <w:rFonts w:ascii="Verdana" w:hAnsi="Verdana" w:cs="Calibri"/>
          <w:sz w:val="20"/>
          <w:szCs w:val="20"/>
        </w:rPr>
        <w:t>vseh prilog</w:t>
      </w:r>
      <w:r w:rsidRPr="00116222">
        <w:rPr>
          <w:rFonts w:ascii="Verdana" w:hAnsi="Verdana" w:cs="Calibri"/>
          <w:sz w:val="20"/>
          <w:szCs w:val="20"/>
        </w:rPr>
        <w:t xml:space="preserve">. V spornih primerih pa agencija od vlagatelja zahteva overjen prevod. </w:t>
      </w:r>
    </w:p>
    <w:p w14:paraId="26AC105C" w14:textId="77777777" w:rsidR="003210FC" w:rsidRPr="00116222" w:rsidRDefault="003210FC" w:rsidP="00C2773D">
      <w:pPr>
        <w:spacing w:after="0" w:line="240" w:lineRule="auto"/>
        <w:jc w:val="both"/>
        <w:rPr>
          <w:rFonts w:ascii="Verdana" w:hAnsi="Verdana" w:cs="Calibri"/>
          <w:sz w:val="20"/>
          <w:szCs w:val="20"/>
        </w:rPr>
      </w:pPr>
    </w:p>
    <w:p w14:paraId="31FC6088" w14:textId="77777777" w:rsidR="003210FC" w:rsidRPr="00116222"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t>Ne glede na določbo prejšnjega odstavka je treba povzetek vloge kot prilogo oddati tudi v angleškem jeziku.</w:t>
      </w:r>
    </w:p>
    <w:p w14:paraId="3A100358" w14:textId="77777777" w:rsidR="003210FC" w:rsidRPr="00116222" w:rsidRDefault="003210FC" w:rsidP="00C2773D">
      <w:pPr>
        <w:spacing w:after="0" w:line="240" w:lineRule="auto"/>
        <w:jc w:val="both"/>
        <w:rPr>
          <w:rFonts w:ascii="Verdana" w:hAnsi="Verdana" w:cs="Calibri"/>
          <w:sz w:val="20"/>
          <w:szCs w:val="20"/>
        </w:rPr>
      </w:pPr>
    </w:p>
    <w:p w14:paraId="135D1AD1" w14:textId="77777777" w:rsidR="003210FC" w:rsidRPr="00116222"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t xml:space="preserve">Vloga se vloži pri agenciji. Agencija obravnava vloge po vrsti, kot so bile vložene. </w:t>
      </w:r>
    </w:p>
    <w:p w14:paraId="75DA8137" w14:textId="77777777" w:rsidR="0079006A" w:rsidRPr="00116222" w:rsidRDefault="0079006A" w:rsidP="00C2773D">
      <w:pPr>
        <w:spacing w:after="0" w:line="240" w:lineRule="auto"/>
        <w:jc w:val="both"/>
        <w:rPr>
          <w:rFonts w:ascii="Verdana" w:hAnsi="Verdana" w:cs="Calibri"/>
          <w:sz w:val="20"/>
          <w:szCs w:val="20"/>
        </w:rPr>
      </w:pPr>
    </w:p>
    <w:p w14:paraId="5A9C0B26" w14:textId="77777777" w:rsidR="003210FC" w:rsidRPr="00116222"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t>Ne glede na določbo prejšnjega odstavka so postopki za izredno evalvacijo prednostni.</w:t>
      </w:r>
      <w:r w:rsidR="00314B9D" w:rsidRPr="00116222">
        <w:rPr>
          <w:rFonts w:ascii="Verdana" w:hAnsi="Verdana" w:cs="Calibri"/>
          <w:sz w:val="20"/>
          <w:szCs w:val="20"/>
        </w:rPr>
        <w:t xml:space="preserve"> </w:t>
      </w:r>
    </w:p>
    <w:p w14:paraId="2F648780" w14:textId="77777777" w:rsidR="003210FC" w:rsidRPr="00116222" w:rsidRDefault="003210FC" w:rsidP="00C2773D">
      <w:pPr>
        <w:spacing w:after="0" w:line="240" w:lineRule="auto"/>
        <w:jc w:val="both"/>
        <w:rPr>
          <w:rFonts w:ascii="Verdana" w:hAnsi="Verdana" w:cs="Calibri"/>
          <w:sz w:val="20"/>
          <w:szCs w:val="20"/>
        </w:rPr>
      </w:pPr>
    </w:p>
    <w:p w14:paraId="3EAEF30C" w14:textId="77777777" w:rsidR="003210FC" w:rsidRPr="00116222"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t>K vlogam za akreditacijo in zunanjo evalvacijo se priložijo naslednje priloge:</w:t>
      </w:r>
    </w:p>
    <w:p w14:paraId="58AEDA04" w14:textId="77777777" w:rsidR="003210FC" w:rsidRPr="00116222" w:rsidRDefault="003210FC" w:rsidP="00C2773D">
      <w:pPr>
        <w:spacing w:after="0" w:line="240" w:lineRule="auto"/>
        <w:rPr>
          <w:rFonts w:ascii="Verdana" w:hAnsi="Verdana" w:cs="Calibri"/>
          <w:sz w:val="20"/>
          <w:szCs w:val="20"/>
        </w:rPr>
      </w:pPr>
    </w:p>
    <w:p w14:paraId="46EEB04E" w14:textId="77777777" w:rsidR="003210FC" w:rsidRPr="00116222" w:rsidRDefault="003210FC" w:rsidP="00C2773D">
      <w:pPr>
        <w:spacing w:after="0" w:line="240" w:lineRule="auto"/>
        <w:jc w:val="both"/>
        <w:rPr>
          <w:rFonts w:ascii="Verdana" w:hAnsi="Verdana" w:cs="Calibri"/>
          <w:b/>
          <w:sz w:val="20"/>
          <w:szCs w:val="20"/>
        </w:rPr>
      </w:pPr>
      <w:proofErr w:type="spellStart"/>
      <w:r w:rsidRPr="00116222">
        <w:rPr>
          <w:rFonts w:ascii="Verdana" w:hAnsi="Verdana" w:cs="Calibri"/>
          <w:b/>
          <w:sz w:val="20"/>
          <w:szCs w:val="20"/>
        </w:rPr>
        <w:t>III.2.1</w:t>
      </w:r>
      <w:proofErr w:type="spellEnd"/>
      <w:r w:rsidR="00C62E73" w:rsidRPr="00116222">
        <w:rPr>
          <w:rFonts w:ascii="Verdana" w:hAnsi="Verdana" w:cs="Calibri"/>
          <w:b/>
          <w:sz w:val="20"/>
          <w:szCs w:val="20"/>
        </w:rPr>
        <w:t xml:space="preserve"> </w:t>
      </w:r>
      <w:r w:rsidRPr="00116222">
        <w:rPr>
          <w:rFonts w:ascii="Verdana" w:hAnsi="Verdana" w:cs="Calibri"/>
          <w:b/>
          <w:sz w:val="20"/>
          <w:szCs w:val="20"/>
        </w:rPr>
        <w:t>Prva akreditacija visokošolskega zavoda</w:t>
      </w:r>
    </w:p>
    <w:p w14:paraId="4DEE8CE8" w14:textId="77777777" w:rsidR="009D01D9" w:rsidRPr="00116222" w:rsidRDefault="009D01D9" w:rsidP="00C2773D">
      <w:pPr>
        <w:spacing w:after="0" w:line="240" w:lineRule="auto"/>
        <w:jc w:val="both"/>
        <w:rPr>
          <w:rFonts w:ascii="Verdana" w:hAnsi="Verdana" w:cs="Calibri"/>
          <w:b/>
          <w:sz w:val="20"/>
          <w:szCs w:val="20"/>
        </w:rPr>
      </w:pPr>
    </w:p>
    <w:p w14:paraId="53A081B0" w14:textId="77777777" w:rsidR="009D01D9" w:rsidRPr="00116222" w:rsidRDefault="009D01D9" w:rsidP="00C2773D">
      <w:pPr>
        <w:spacing w:after="0" w:line="240" w:lineRule="auto"/>
        <w:jc w:val="both"/>
        <w:rPr>
          <w:rFonts w:ascii="Verdana" w:hAnsi="Verdana" w:cs="Calibri"/>
          <w:b/>
          <w:sz w:val="20"/>
          <w:szCs w:val="20"/>
        </w:rPr>
      </w:pPr>
      <w:proofErr w:type="spellStart"/>
      <w:r w:rsidRPr="00116222">
        <w:rPr>
          <w:rFonts w:ascii="Verdana" w:hAnsi="Verdana" w:cs="Calibri"/>
          <w:b/>
          <w:sz w:val="20"/>
          <w:szCs w:val="20"/>
        </w:rPr>
        <w:t>III.2.1.1</w:t>
      </w:r>
      <w:proofErr w:type="spellEnd"/>
      <w:r w:rsidRPr="00116222">
        <w:rPr>
          <w:rFonts w:ascii="Verdana" w:hAnsi="Verdana" w:cs="Calibri"/>
          <w:b/>
          <w:sz w:val="20"/>
          <w:szCs w:val="20"/>
        </w:rPr>
        <w:t xml:space="preserve"> Prva akreditacija samostojnega visokošolskega zavoda</w:t>
      </w:r>
    </w:p>
    <w:p w14:paraId="4F9C1BDF" w14:textId="77777777" w:rsidR="003210FC" w:rsidRPr="00116222" w:rsidRDefault="003210FC" w:rsidP="00C2773D">
      <w:pPr>
        <w:spacing w:after="0" w:line="240" w:lineRule="auto"/>
        <w:jc w:val="both"/>
        <w:rPr>
          <w:rFonts w:ascii="Verdana" w:hAnsi="Verdana" w:cs="Calibri"/>
          <w:b/>
          <w:sz w:val="20"/>
          <w:szCs w:val="20"/>
        </w:rPr>
      </w:pPr>
    </w:p>
    <w:p w14:paraId="32E6192C" w14:textId="77777777" w:rsidR="003210FC" w:rsidRPr="00116222"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t xml:space="preserve">Izpolniti je treba </w:t>
      </w:r>
      <w:r w:rsidR="00B6217C" w:rsidRPr="00116222">
        <w:rPr>
          <w:rFonts w:ascii="Verdana" w:hAnsi="Verdana" w:cs="Calibri"/>
          <w:sz w:val="20"/>
          <w:szCs w:val="20"/>
        </w:rPr>
        <w:t xml:space="preserve">elektronski </w:t>
      </w:r>
      <w:r w:rsidRPr="00116222">
        <w:rPr>
          <w:rFonts w:ascii="Verdana" w:hAnsi="Verdana" w:cs="Calibri"/>
          <w:sz w:val="20"/>
          <w:szCs w:val="20"/>
        </w:rPr>
        <w:t>obrazec »Prva akreditacija visokošolskega zavoda« in priložiti:</w:t>
      </w:r>
    </w:p>
    <w:p w14:paraId="40607AAF" w14:textId="77777777" w:rsidR="003210FC" w:rsidRPr="00116222" w:rsidRDefault="003210FC" w:rsidP="00C2773D">
      <w:pPr>
        <w:spacing w:after="0" w:line="240" w:lineRule="auto"/>
        <w:ind w:left="360"/>
        <w:jc w:val="both"/>
        <w:rPr>
          <w:rFonts w:ascii="Verdana" w:hAnsi="Verdana" w:cs="Calibri"/>
          <w:sz w:val="20"/>
          <w:szCs w:val="20"/>
        </w:rPr>
      </w:pPr>
    </w:p>
    <w:p w14:paraId="504F7346" w14:textId="77777777" w:rsidR="003210FC" w:rsidRPr="00C61BF3" w:rsidRDefault="003210FC" w:rsidP="008736A1">
      <w:pPr>
        <w:numPr>
          <w:ilvl w:val="0"/>
          <w:numId w:val="58"/>
        </w:numPr>
        <w:spacing w:after="0" w:line="240" w:lineRule="auto"/>
        <w:ind w:left="426"/>
        <w:jc w:val="both"/>
        <w:rPr>
          <w:rFonts w:ascii="Verdana" w:hAnsi="Verdana"/>
          <w:sz w:val="20"/>
          <w:szCs w:val="20"/>
        </w:rPr>
      </w:pPr>
      <w:r w:rsidRPr="00C61BF3">
        <w:rPr>
          <w:rFonts w:ascii="Verdana" w:hAnsi="Verdana"/>
          <w:sz w:val="20"/>
          <w:szCs w:val="20"/>
        </w:rPr>
        <w:t>odločitev ustanovitelja, če gre za ustanavljanje javnega visokošolskega zavoda;</w:t>
      </w:r>
    </w:p>
    <w:p w14:paraId="13062D42" w14:textId="77777777" w:rsidR="003210FC" w:rsidRPr="00C61BF3" w:rsidRDefault="003210FC" w:rsidP="008736A1">
      <w:pPr>
        <w:numPr>
          <w:ilvl w:val="0"/>
          <w:numId w:val="58"/>
        </w:numPr>
        <w:spacing w:after="0" w:line="240" w:lineRule="auto"/>
        <w:ind w:left="426"/>
        <w:jc w:val="both"/>
        <w:rPr>
          <w:rFonts w:ascii="Verdana" w:hAnsi="Verdana"/>
          <w:sz w:val="20"/>
          <w:szCs w:val="20"/>
        </w:rPr>
      </w:pPr>
      <w:r w:rsidRPr="00C61BF3">
        <w:rPr>
          <w:rFonts w:ascii="Verdana" w:hAnsi="Verdana"/>
          <w:sz w:val="20"/>
          <w:szCs w:val="20"/>
        </w:rPr>
        <w:t>formalno sprejete poslanstvo, vizijo in strategij</w:t>
      </w:r>
      <w:r w:rsidR="00E479AF" w:rsidRPr="00C61BF3">
        <w:rPr>
          <w:rFonts w:ascii="Verdana" w:hAnsi="Verdana"/>
          <w:sz w:val="20"/>
          <w:szCs w:val="20"/>
        </w:rPr>
        <w:t>o</w:t>
      </w:r>
      <w:r w:rsidRPr="00C61BF3">
        <w:rPr>
          <w:rFonts w:ascii="Verdana" w:hAnsi="Verdana"/>
          <w:sz w:val="20"/>
          <w:szCs w:val="20"/>
        </w:rPr>
        <w:t xml:space="preserve"> ustanovitelja s strateškim načrtom;</w:t>
      </w:r>
    </w:p>
    <w:p w14:paraId="6F02F4DF" w14:textId="77777777" w:rsidR="005C1394" w:rsidRPr="00C61BF3" w:rsidRDefault="003210FC" w:rsidP="008736A1">
      <w:pPr>
        <w:numPr>
          <w:ilvl w:val="0"/>
          <w:numId w:val="58"/>
        </w:numPr>
        <w:spacing w:after="0" w:line="240" w:lineRule="auto"/>
        <w:ind w:left="426"/>
        <w:jc w:val="both"/>
        <w:rPr>
          <w:rFonts w:ascii="Verdana" w:hAnsi="Verdana"/>
          <w:sz w:val="20"/>
          <w:szCs w:val="20"/>
        </w:rPr>
      </w:pPr>
      <w:r w:rsidRPr="00C61BF3">
        <w:rPr>
          <w:rFonts w:ascii="Verdana" w:hAnsi="Verdana"/>
          <w:sz w:val="20"/>
          <w:szCs w:val="20"/>
        </w:rPr>
        <w:t>predlog(e) študijskega(ih) programa(</w:t>
      </w:r>
      <w:proofErr w:type="spellStart"/>
      <w:r w:rsidRPr="00C61BF3">
        <w:rPr>
          <w:rFonts w:ascii="Verdana" w:hAnsi="Verdana"/>
          <w:sz w:val="20"/>
          <w:szCs w:val="20"/>
        </w:rPr>
        <w:t>ov</w:t>
      </w:r>
      <w:proofErr w:type="spellEnd"/>
      <w:r w:rsidRPr="00C61BF3">
        <w:rPr>
          <w:rFonts w:ascii="Verdana" w:hAnsi="Verdana"/>
          <w:sz w:val="20"/>
          <w:szCs w:val="20"/>
        </w:rPr>
        <w:t>) z osnutk</w:t>
      </w:r>
      <w:r w:rsidR="002C65C3">
        <w:rPr>
          <w:rFonts w:ascii="Verdana" w:hAnsi="Verdana"/>
          <w:sz w:val="20"/>
          <w:szCs w:val="20"/>
        </w:rPr>
        <w:t xml:space="preserve">om predmetnika </w:t>
      </w:r>
      <w:r w:rsidRPr="00C61BF3">
        <w:rPr>
          <w:rFonts w:ascii="Verdana" w:hAnsi="Verdana"/>
          <w:sz w:val="20"/>
          <w:szCs w:val="20"/>
        </w:rPr>
        <w:t>i</w:t>
      </w:r>
      <w:r w:rsidR="002C65C3">
        <w:rPr>
          <w:rFonts w:ascii="Verdana" w:hAnsi="Verdana"/>
          <w:sz w:val="20"/>
          <w:szCs w:val="20"/>
        </w:rPr>
        <w:t>n</w:t>
      </w:r>
      <w:r w:rsidRPr="00C61BF3">
        <w:rPr>
          <w:rFonts w:ascii="Verdana" w:hAnsi="Verdana"/>
          <w:sz w:val="20"/>
          <w:szCs w:val="20"/>
        </w:rPr>
        <w:t xml:space="preserve"> učnih načrtov, ki ga (jih) bo visokošolski zavod izvajal</w:t>
      </w:r>
      <w:r w:rsidR="005C1394" w:rsidRPr="00C61BF3">
        <w:rPr>
          <w:rFonts w:ascii="Verdana" w:hAnsi="Verdana"/>
          <w:sz w:val="20"/>
          <w:szCs w:val="20"/>
        </w:rPr>
        <w:t>, ter</w:t>
      </w:r>
      <w:r w:rsidRPr="00C61BF3">
        <w:rPr>
          <w:rFonts w:ascii="Verdana" w:hAnsi="Verdana"/>
          <w:sz w:val="20"/>
          <w:szCs w:val="20"/>
        </w:rPr>
        <w:t xml:space="preserve"> </w:t>
      </w:r>
      <w:r w:rsidR="005C1394" w:rsidRPr="00C61BF3">
        <w:rPr>
          <w:rFonts w:ascii="Verdana" w:hAnsi="Verdana"/>
          <w:sz w:val="20"/>
          <w:szCs w:val="20"/>
        </w:rPr>
        <w:t xml:space="preserve">raziskavo ali analizo potreb po znanju in ciljev družbe na področjih in disciplinah </w:t>
      </w:r>
      <w:r w:rsidR="006C61C4" w:rsidRPr="00C61BF3">
        <w:rPr>
          <w:rFonts w:ascii="Verdana" w:hAnsi="Verdana"/>
          <w:sz w:val="20"/>
          <w:szCs w:val="20"/>
        </w:rPr>
        <w:t>tega(h) predloga(</w:t>
      </w:r>
      <w:proofErr w:type="spellStart"/>
      <w:r w:rsidR="006C61C4" w:rsidRPr="00C61BF3">
        <w:rPr>
          <w:rFonts w:ascii="Verdana" w:hAnsi="Verdana"/>
          <w:sz w:val="20"/>
          <w:szCs w:val="20"/>
        </w:rPr>
        <w:t>ov</w:t>
      </w:r>
      <w:proofErr w:type="spellEnd"/>
      <w:r w:rsidR="006C61C4" w:rsidRPr="00C61BF3">
        <w:rPr>
          <w:rFonts w:ascii="Verdana" w:hAnsi="Verdana"/>
          <w:sz w:val="20"/>
          <w:szCs w:val="20"/>
        </w:rPr>
        <w:t>)</w:t>
      </w:r>
      <w:r w:rsidR="005C1394" w:rsidRPr="00C61BF3">
        <w:rPr>
          <w:rFonts w:ascii="Verdana" w:hAnsi="Verdana"/>
          <w:sz w:val="20"/>
          <w:szCs w:val="20"/>
        </w:rPr>
        <w:t>;</w:t>
      </w:r>
    </w:p>
    <w:p w14:paraId="5F78FC2E" w14:textId="77777777" w:rsidR="003210FC" w:rsidRPr="00C61BF3" w:rsidRDefault="003210FC" w:rsidP="008736A1">
      <w:pPr>
        <w:numPr>
          <w:ilvl w:val="0"/>
          <w:numId w:val="58"/>
        </w:numPr>
        <w:spacing w:after="0" w:line="240" w:lineRule="auto"/>
        <w:ind w:left="426"/>
        <w:jc w:val="both"/>
        <w:rPr>
          <w:rFonts w:ascii="Verdana" w:hAnsi="Verdana"/>
          <w:sz w:val="20"/>
          <w:szCs w:val="20"/>
        </w:rPr>
      </w:pPr>
      <w:r w:rsidRPr="00C61BF3">
        <w:rPr>
          <w:rFonts w:ascii="Verdana" w:hAnsi="Verdana"/>
          <w:sz w:val="20"/>
          <w:szCs w:val="20"/>
        </w:rPr>
        <w:t>finančno projekcijo ustanovitelja;</w:t>
      </w:r>
    </w:p>
    <w:p w14:paraId="3F6F6394" w14:textId="77777777" w:rsidR="003210FC" w:rsidRPr="00C61BF3" w:rsidRDefault="003210FC" w:rsidP="008736A1">
      <w:pPr>
        <w:numPr>
          <w:ilvl w:val="0"/>
          <w:numId w:val="58"/>
        </w:numPr>
        <w:spacing w:after="0" w:line="240" w:lineRule="auto"/>
        <w:ind w:left="426"/>
        <w:jc w:val="both"/>
        <w:rPr>
          <w:rFonts w:ascii="Verdana" w:hAnsi="Verdana"/>
          <w:sz w:val="20"/>
          <w:szCs w:val="20"/>
        </w:rPr>
      </w:pPr>
      <w:r w:rsidRPr="00C61BF3">
        <w:rPr>
          <w:rFonts w:ascii="Verdana" w:hAnsi="Verdana"/>
          <w:sz w:val="20"/>
          <w:szCs w:val="20"/>
        </w:rPr>
        <w:t>osnutek akta o ustanovitvi in osnutek statuta visokošolskega zavoda ter osnutek poslovnika kakovosti ali ustreznega dokumenta;</w:t>
      </w:r>
    </w:p>
    <w:p w14:paraId="2F4BE9B3" w14:textId="77777777" w:rsidR="003210FC" w:rsidRPr="00C61BF3" w:rsidRDefault="003210FC" w:rsidP="008736A1">
      <w:pPr>
        <w:numPr>
          <w:ilvl w:val="0"/>
          <w:numId w:val="58"/>
        </w:numPr>
        <w:spacing w:after="0" w:line="240" w:lineRule="auto"/>
        <w:ind w:left="426"/>
        <w:jc w:val="both"/>
        <w:rPr>
          <w:rFonts w:ascii="Verdana" w:hAnsi="Verdana"/>
          <w:sz w:val="20"/>
          <w:szCs w:val="20"/>
        </w:rPr>
      </w:pPr>
      <w:r w:rsidRPr="00C61BF3">
        <w:rPr>
          <w:rFonts w:ascii="Verdana" w:hAnsi="Verdana"/>
          <w:sz w:val="20"/>
          <w:szCs w:val="20"/>
        </w:rPr>
        <w:t>dogovore s podjetji o praktičnem izobraževanju študentov;</w:t>
      </w:r>
    </w:p>
    <w:p w14:paraId="0E515611" w14:textId="77777777" w:rsidR="003210FC" w:rsidRPr="00C61BF3" w:rsidRDefault="003210FC" w:rsidP="008736A1">
      <w:pPr>
        <w:numPr>
          <w:ilvl w:val="0"/>
          <w:numId w:val="58"/>
        </w:numPr>
        <w:spacing w:after="0" w:line="240" w:lineRule="auto"/>
        <w:ind w:left="426"/>
        <w:jc w:val="both"/>
        <w:rPr>
          <w:rFonts w:ascii="Verdana" w:hAnsi="Verdana"/>
          <w:sz w:val="20"/>
          <w:szCs w:val="20"/>
        </w:rPr>
      </w:pPr>
      <w:r w:rsidRPr="00C61BF3">
        <w:rPr>
          <w:rFonts w:ascii="Verdana" w:hAnsi="Verdana"/>
          <w:sz w:val="20"/>
          <w:szCs w:val="20"/>
        </w:rPr>
        <w:t>veljavne odločbe o izvolitvah v naziv visokošolskega učitelja za vse nosilce in izvajalce predmetov v predlogih študijskih programov ter njihove izjave o sodelovanju in soglasja delodajalcev, pri katerih so zaposleni;</w:t>
      </w:r>
    </w:p>
    <w:p w14:paraId="615F7C14" w14:textId="77777777" w:rsidR="003210FC" w:rsidRPr="00C61BF3" w:rsidRDefault="003210FC" w:rsidP="008736A1">
      <w:pPr>
        <w:numPr>
          <w:ilvl w:val="0"/>
          <w:numId w:val="58"/>
        </w:numPr>
        <w:spacing w:after="0" w:line="240" w:lineRule="auto"/>
        <w:ind w:left="426"/>
        <w:jc w:val="both"/>
        <w:rPr>
          <w:rFonts w:ascii="Verdana" w:hAnsi="Verdana"/>
          <w:sz w:val="20"/>
          <w:szCs w:val="20"/>
        </w:rPr>
      </w:pPr>
      <w:r w:rsidRPr="00C61BF3">
        <w:rPr>
          <w:rFonts w:ascii="Verdana" w:hAnsi="Verdana"/>
          <w:sz w:val="20"/>
          <w:szCs w:val="20"/>
        </w:rPr>
        <w:t xml:space="preserve">kadrovski načrt; </w:t>
      </w:r>
    </w:p>
    <w:p w14:paraId="2727E40F" w14:textId="77777777" w:rsidR="003210FC" w:rsidRPr="00C61BF3" w:rsidRDefault="003210FC" w:rsidP="008736A1">
      <w:pPr>
        <w:numPr>
          <w:ilvl w:val="0"/>
          <w:numId w:val="58"/>
        </w:numPr>
        <w:spacing w:after="0" w:line="240" w:lineRule="auto"/>
        <w:ind w:left="426"/>
        <w:jc w:val="both"/>
        <w:rPr>
          <w:rFonts w:ascii="Verdana" w:hAnsi="Verdana"/>
          <w:sz w:val="20"/>
          <w:szCs w:val="20"/>
        </w:rPr>
      </w:pPr>
      <w:r w:rsidRPr="00C61BF3">
        <w:rPr>
          <w:rFonts w:ascii="Verdana" w:hAnsi="Verdana"/>
          <w:sz w:val="20"/>
          <w:szCs w:val="20"/>
        </w:rPr>
        <w:t>osnutek meril za izvolitv</w:t>
      </w:r>
      <w:r w:rsidR="00CA42B0">
        <w:rPr>
          <w:rFonts w:ascii="Verdana" w:hAnsi="Verdana"/>
          <w:sz w:val="20"/>
          <w:szCs w:val="20"/>
        </w:rPr>
        <w:t>e</w:t>
      </w:r>
      <w:r w:rsidRPr="00C61BF3">
        <w:rPr>
          <w:rFonts w:ascii="Verdana" w:hAnsi="Verdana"/>
          <w:sz w:val="20"/>
          <w:szCs w:val="20"/>
        </w:rPr>
        <w:t xml:space="preserve"> v naziv</w:t>
      </w:r>
      <w:r w:rsidR="00CA42B0">
        <w:rPr>
          <w:rFonts w:ascii="Verdana" w:hAnsi="Verdana"/>
          <w:sz w:val="20"/>
          <w:szCs w:val="20"/>
        </w:rPr>
        <w:t>e</w:t>
      </w:r>
      <w:r w:rsidRPr="00C61BF3">
        <w:rPr>
          <w:rFonts w:ascii="Verdana" w:hAnsi="Verdana"/>
          <w:sz w:val="20"/>
          <w:szCs w:val="20"/>
        </w:rPr>
        <w:t>;</w:t>
      </w:r>
    </w:p>
    <w:p w14:paraId="4064D04B" w14:textId="77777777" w:rsidR="003210FC" w:rsidRPr="00C61BF3" w:rsidRDefault="003210FC" w:rsidP="008736A1">
      <w:pPr>
        <w:numPr>
          <w:ilvl w:val="0"/>
          <w:numId w:val="58"/>
        </w:numPr>
        <w:spacing w:after="0" w:line="240" w:lineRule="auto"/>
        <w:ind w:left="426"/>
        <w:jc w:val="both"/>
        <w:rPr>
          <w:rFonts w:ascii="Verdana" w:hAnsi="Verdana"/>
          <w:sz w:val="20"/>
          <w:szCs w:val="20"/>
        </w:rPr>
      </w:pPr>
      <w:r w:rsidRPr="00C61BF3">
        <w:rPr>
          <w:rFonts w:ascii="Verdana" w:hAnsi="Verdana"/>
          <w:sz w:val="20"/>
          <w:szCs w:val="20"/>
        </w:rPr>
        <w:t xml:space="preserve">poročilo ustanovitelja o </w:t>
      </w:r>
      <w:r w:rsidR="00E479AF" w:rsidRPr="00C61BF3">
        <w:rPr>
          <w:rFonts w:ascii="Verdana" w:hAnsi="Verdana"/>
          <w:sz w:val="20"/>
          <w:szCs w:val="20"/>
        </w:rPr>
        <w:t xml:space="preserve">znanstvenem, </w:t>
      </w:r>
      <w:r w:rsidRPr="00C61BF3">
        <w:rPr>
          <w:rFonts w:ascii="Verdana" w:hAnsi="Verdana"/>
          <w:sz w:val="20"/>
          <w:szCs w:val="20"/>
        </w:rPr>
        <w:t>strokovnem, raziskovalnem oziroma umetniškem delu nosilcev in izvajalcev študijskih programov v zadnjih petih letih;</w:t>
      </w:r>
    </w:p>
    <w:p w14:paraId="7697939A" w14:textId="77777777" w:rsidR="003419AD" w:rsidRPr="00C61BF3" w:rsidRDefault="003419AD" w:rsidP="008736A1">
      <w:pPr>
        <w:numPr>
          <w:ilvl w:val="0"/>
          <w:numId w:val="58"/>
        </w:numPr>
        <w:spacing w:after="0" w:line="240" w:lineRule="auto"/>
        <w:ind w:left="426"/>
        <w:jc w:val="both"/>
        <w:rPr>
          <w:rFonts w:ascii="Verdana" w:hAnsi="Verdana"/>
          <w:sz w:val="20"/>
          <w:szCs w:val="20"/>
        </w:rPr>
      </w:pPr>
      <w:r w:rsidRPr="00C61BF3">
        <w:rPr>
          <w:rFonts w:ascii="Verdana" w:hAnsi="Verdana"/>
          <w:sz w:val="20"/>
          <w:szCs w:val="20"/>
        </w:rPr>
        <w:t xml:space="preserve">program </w:t>
      </w:r>
      <w:r w:rsidR="009A11B2" w:rsidRPr="00C61BF3">
        <w:rPr>
          <w:rFonts w:ascii="Verdana" w:hAnsi="Verdana"/>
          <w:sz w:val="20"/>
          <w:szCs w:val="20"/>
        </w:rPr>
        <w:t xml:space="preserve">ustanovitelja o </w:t>
      </w:r>
      <w:r w:rsidRPr="00C61BF3">
        <w:rPr>
          <w:rFonts w:ascii="Verdana" w:hAnsi="Verdana"/>
          <w:sz w:val="20"/>
          <w:szCs w:val="20"/>
        </w:rPr>
        <w:t>znanstvene</w:t>
      </w:r>
      <w:r w:rsidR="009A11B2" w:rsidRPr="00C61BF3">
        <w:rPr>
          <w:rFonts w:ascii="Verdana" w:hAnsi="Verdana"/>
          <w:sz w:val="20"/>
          <w:szCs w:val="20"/>
        </w:rPr>
        <w:t>m</w:t>
      </w:r>
      <w:r w:rsidRPr="00C61BF3">
        <w:rPr>
          <w:rFonts w:ascii="Verdana" w:hAnsi="Verdana"/>
          <w:sz w:val="20"/>
          <w:szCs w:val="20"/>
        </w:rPr>
        <w:t>, strokovne</w:t>
      </w:r>
      <w:r w:rsidR="009A11B2" w:rsidRPr="00C61BF3">
        <w:rPr>
          <w:rFonts w:ascii="Verdana" w:hAnsi="Verdana"/>
          <w:sz w:val="20"/>
          <w:szCs w:val="20"/>
        </w:rPr>
        <w:t>m</w:t>
      </w:r>
      <w:r w:rsidRPr="00C61BF3">
        <w:rPr>
          <w:rFonts w:ascii="Verdana" w:hAnsi="Verdana"/>
          <w:sz w:val="20"/>
          <w:szCs w:val="20"/>
        </w:rPr>
        <w:t>, raziskovalne</w:t>
      </w:r>
      <w:r w:rsidR="009A11B2" w:rsidRPr="00C61BF3">
        <w:rPr>
          <w:rFonts w:ascii="Verdana" w:hAnsi="Verdana"/>
          <w:sz w:val="20"/>
          <w:szCs w:val="20"/>
        </w:rPr>
        <w:t>m</w:t>
      </w:r>
      <w:r w:rsidRPr="00C61BF3">
        <w:rPr>
          <w:rFonts w:ascii="Verdana" w:hAnsi="Verdana"/>
          <w:sz w:val="20"/>
          <w:szCs w:val="20"/>
        </w:rPr>
        <w:t xml:space="preserve"> oziroma umetniške</w:t>
      </w:r>
      <w:r w:rsidR="009A11B2" w:rsidRPr="00C61BF3">
        <w:rPr>
          <w:rFonts w:ascii="Verdana" w:hAnsi="Verdana"/>
          <w:sz w:val="20"/>
          <w:szCs w:val="20"/>
        </w:rPr>
        <w:t>m</w:t>
      </w:r>
      <w:r w:rsidRPr="00C61BF3">
        <w:rPr>
          <w:rFonts w:ascii="Verdana" w:hAnsi="Verdana"/>
          <w:sz w:val="20"/>
          <w:szCs w:val="20"/>
        </w:rPr>
        <w:t xml:space="preserve"> del</w:t>
      </w:r>
      <w:r w:rsidR="009A11B2" w:rsidRPr="00C61BF3">
        <w:rPr>
          <w:rFonts w:ascii="Verdana" w:hAnsi="Verdana"/>
          <w:sz w:val="20"/>
          <w:szCs w:val="20"/>
        </w:rPr>
        <w:t>u</w:t>
      </w:r>
      <w:r w:rsidRPr="00C61BF3">
        <w:rPr>
          <w:rFonts w:ascii="Verdana" w:hAnsi="Verdana"/>
          <w:sz w:val="20"/>
          <w:szCs w:val="20"/>
        </w:rPr>
        <w:t xml:space="preserve"> </w:t>
      </w:r>
      <w:r w:rsidR="003A18FE">
        <w:rPr>
          <w:rFonts w:ascii="Verdana" w:hAnsi="Verdana"/>
          <w:sz w:val="20"/>
          <w:szCs w:val="20"/>
        </w:rPr>
        <w:t xml:space="preserve">visokošolskega zavoda </w:t>
      </w:r>
      <w:r w:rsidRPr="00C61BF3">
        <w:rPr>
          <w:rFonts w:ascii="Verdana" w:hAnsi="Verdana"/>
          <w:sz w:val="20"/>
          <w:szCs w:val="20"/>
        </w:rPr>
        <w:t xml:space="preserve">za naslednje </w:t>
      </w:r>
      <w:proofErr w:type="spellStart"/>
      <w:r w:rsidRPr="00C61BF3">
        <w:rPr>
          <w:rFonts w:ascii="Verdana" w:hAnsi="Verdana"/>
          <w:sz w:val="20"/>
          <w:szCs w:val="20"/>
        </w:rPr>
        <w:t>akreditacijsko</w:t>
      </w:r>
      <w:proofErr w:type="spellEnd"/>
      <w:r w:rsidRPr="00C61BF3">
        <w:rPr>
          <w:rFonts w:ascii="Verdana" w:hAnsi="Verdana"/>
          <w:sz w:val="20"/>
          <w:szCs w:val="20"/>
        </w:rPr>
        <w:t xml:space="preserve"> obdobje;</w:t>
      </w:r>
    </w:p>
    <w:p w14:paraId="30066A4A" w14:textId="77777777" w:rsidR="003210FC" w:rsidRPr="00C61BF3" w:rsidRDefault="003210FC" w:rsidP="008736A1">
      <w:pPr>
        <w:numPr>
          <w:ilvl w:val="0"/>
          <w:numId w:val="58"/>
        </w:numPr>
        <w:spacing w:after="0" w:line="240" w:lineRule="auto"/>
        <w:ind w:left="426"/>
        <w:jc w:val="both"/>
        <w:rPr>
          <w:rFonts w:ascii="Verdana" w:hAnsi="Verdana"/>
          <w:sz w:val="20"/>
          <w:szCs w:val="20"/>
        </w:rPr>
      </w:pPr>
      <w:r w:rsidRPr="00C61BF3">
        <w:rPr>
          <w:rFonts w:ascii="Verdana" w:hAnsi="Verdana"/>
          <w:sz w:val="20"/>
          <w:szCs w:val="20"/>
        </w:rPr>
        <w:t>dokazila o prostorih in opremi: ustrezno dokazilo o lastništvu oziroma najemu prostorov in opreme (najemne pogodbe, uporabna dovoljenja, izjave o varnosti, popis opreme);</w:t>
      </w:r>
    </w:p>
    <w:p w14:paraId="01286FBB" w14:textId="77777777" w:rsidR="003210FC" w:rsidRPr="00C61BF3" w:rsidRDefault="003210FC" w:rsidP="008736A1">
      <w:pPr>
        <w:numPr>
          <w:ilvl w:val="0"/>
          <w:numId w:val="58"/>
        </w:numPr>
        <w:spacing w:after="0" w:line="240" w:lineRule="auto"/>
        <w:ind w:left="426"/>
        <w:jc w:val="both"/>
        <w:rPr>
          <w:rFonts w:ascii="Verdana" w:hAnsi="Verdana"/>
          <w:sz w:val="20"/>
          <w:szCs w:val="20"/>
        </w:rPr>
      </w:pPr>
      <w:r w:rsidRPr="00C61BF3">
        <w:rPr>
          <w:rFonts w:ascii="Verdana" w:hAnsi="Verdana"/>
          <w:sz w:val="20"/>
          <w:szCs w:val="20"/>
        </w:rPr>
        <w:t>načrt za izvedbo študijskega programa, kadar so prostori na različnih lokacijah;</w:t>
      </w:r>
    </w:p>
    <w:p w14:paraId="0752FA0E" w14:textId="77777777" w:rsidR="003210FC" w:rsidRPr="00C61BF3" w:rsidRDefault="003210FC" w:rsidP="008736A1">
      <w:pPr>
        <w:numPr>
          <w:ilvl w:val="0"/>
          <w:numId w:val="58"/>
        </w:numPr>
        <w:spacing w:after="0" w:line="240" w:lineRule="auto"/>
        <w:ind w:left="426"/>
        <w:jc w:val="both"/>
        <w:rPr>
          <w:rFonts w:ascii="Verdana" w:hAnsi="Verdana" w:cs="Calibri"/>
          <w:sz w:val="20"/>
          <w:szCs w:val="20"/>
        </w:rPr>
      </w:pPr>
      <w:r w:rsidRPr="00C61BF3">
        <w:rPr>
          <w:rFonts w:ascii="Verdana" w:hAnsi="Verdana"/>
          <w:sz w:val="20"/>
          <w:szCs w:val="20"/>
        </w:rPr>
        <w:t>načrt razvoja knjižnične dejavnosti</w:t>
      </w:r>
      <w:r w:rsidR="00BA4838">
        <w:rPr>
          <w:rFonts w:ascii="Verdana" w:hAnsi="Verdana"/>
          <w:sz w:val="20"/>
          <w:szCs w:val="20"/>
        </w:rPr>
        <w:t>, dokazila o usposobljenosti knjižničnih delavcev in izjave o njihovem sodelovanju</w:t>
      </w:r>
      <w:r w:rsidRPr="00C61BF3">
        <w:rPr>
          <w:rFonts w:ascii="Verdana" w:hAnsi="Verdana"/>
          <w:sz w:val="20"/>
          <w:szCs w:val="20"/>
        </w:rPr>
        <w:t>.</w:t>
      </w:r>
    </w:p>
    <w:p w14:paraId="154FA981" w14:textId="77777777" w:rsidR="003210FC" w:rsidRPr="00116222" w:rsidRDefault="003210FC" w:rsidP="00C2773D">
      <w:pPr>
        <w:spacing w:after="0" w:line="240" w:lineRule="auto"/>
        <w:jc w:val="both"/>
        <w:rPr>
          <w:rFonts w:ascii="Verdana" w:hAnsi="Verdana" w:cs="Calibri"/>
          <w:sz w:val="20"/>
          <w:szCs w:val="20"/>
        </w:rPr>
      </w:pPr>
    </w:p>
    <w:p w14:paraId="2C26849B" w14:textId="77777777" w:rsidR="003210FC" w:rsidRPr="00116222" w:rsidRDefault="00E479AF" w:rsidP="00C2773D">
      <w:pPr>
        <w:spacing w:after="0" w:line="240" w:lineRule="auto"/>
        <w:jc w:val="both"/>
        <w:rPr>
          <w:rFonts w:ascii="Verdana" w:hAnsi="Verdana" w:cs="Calibri"/>
          <w:sz w:val="20"/>
          <w:szCs w:val="20"/>
        </w:rPr>
      </w:pPr>
      <w:r w:rsidRPr="00116222">
        <w:rPr>
          <w:rFonts w:ascii="Verdana" w:hAnsi="Verdana" w:cs="Calibri"/>
          <w:sz w:val="20"/>
          <w:szCs w:val="20"/>
        </w:rPr>
        <w:t>D</w:t>
      </w:r>
      <w:r w:rsidR="003210FC" w:rsidRPr="00116222">
        <w:rPr>
          <w:rFonts w:ascii="Verdana" w:hAnsi="Verdana" w:cs="Calibri"/>
          <w:sz w:val="20"/>
          <w:szCs w:val="20"/>
        </w:rPr>
        <w:t xml:space="preserve">ogovori s podjetji iz </w:t>
      </w:r>
      <w:r w:rsidR="003419AD" w:rsidRPr="00116222">
        <w:rPr>
          <w:rFonts w:ascii="Verdana" w:hAnsi="Verdana" w:cs="Calibri"/>
          <w:sz w:val="20"/>
          <w:szCs w:val="20"/>
        </w:rPr>
        <w:t>6</w:t>
      </w:r>
      <w:r w:rsidR="003210FC" w:rsidRPr="00116222">
        <w:rPr>
          <w:rFonts w:ascii="Verdana" w:hAnsi="Verdana" w:cs="Calibri"/>
          <w:sz w:val="20"/>
          <w:szCs w:val="20"/>
        </w:rPr>
        <w:t>. točke se priložijo za visokošolski strokovni študijski program oziroma za študijski program, po katerem je predvideno praktično izobraževanje študentov</w:t>
      </w:r>
      <w:r w:rsidR="00DC6661" w:rsidRPr="00116222">
        <w:rPr>
          <w:rFonts w:ascii="Verdana" w:hAnsi="Verdana" w:cs="Calibri"/>
          <w:sz w:val="20"/>
          <w:szCs w:val="20"/>
        </w:rPr>
        <w:t>.</w:t>
      </w:r>
    </w:p>
    <w:p w14:paraId="5CB9FC1F" w14:textId="77777777" w:rsidR="009D01D9" w:rsidRPr="00116222" w:rsidRDefault="009D01D9" w:rsidP="00C2773D">
      <w:pPr>
        <w:spacing w:after="0" w:line="240" w:lineRule="auto"/>
        <w:jc w:val="both"/>
        <w:rPr>
          <w:rFonts w:ascii="Verdana" w:hAnsi="Verdana" w:cs="Calibri"/>
          <w:b/>
          <w:sz w:val="20"/>
          <w:szCs w:val="20"/>
        </w:rPr>
      </w:pPr>
    </w:p>
    <w:p w14:paraId="660A103B" w14:textId="77777777" w:rsidR="009D01D9" w:rsidRPr="00116222" w:rsidRDefault="009D01D9" w:rsidP="00C2773D">
      <w:pPr>
        <w:spacing w:after="0" w:line="240" w:lineRule="auto"/>
        <w:jc w:val="both"/>
        <w:rPr>
          <w:rFonts w:ascii="Verdana" w:hAnsi="Verdana" w:cs="Calibri"/>
          <w:b/>
          <w:sz w:val="20"/>
          <w:szCs w:val="20"/>
        </w:rPr>
      </w:pPr>
      <w:proofErr w:type="spellStart"/>
      <w:r w:rsidRPr="00116222">
        <w:rPr>
          <w:rFonts w:ascii="Verdana" w:hAnsi="Verdana" w:cs="Calibri"/>
          <w:b/>
          <w:sz w:val="20"/>
          <w:szCs w:val="20"/>
        </w:rPr>
        <w:lastRenderedPageBreak/>
        <w:t>III.2.1.</w:t>
      </w:r>
      <w:r w:rsidR="003554BE" w:rsidRPr="00116222">
        <w:rPr>
          <w:rFonts w:ascii="Verdana" w:hAnsi="Verdana" w:cs="Calibri"/>
          <w:b/>
          <w:sz w:val="20"/>
          <w:szCs w:val="20"/>
        </w:rPr>
        <w:t>2</w:t>
      </w:r>
      <w:proofErr w:type="spellEnd"/>
      <w:r w:rsidRPr="00116222">
        <w:rPr>
          <w:rFonts w:ascii="Verdana" w:hAnsi="Verdana" w:cs="Calibri"/>
          <w:b/>
          <w:sz w:val="20"/>
          <w:szCs w:val="20"/>
        </w:rPr>
        <w:t xml:space="preserve"> Prva akreditacija univerze</w:t>
      </w:r>
    </w:p>
    <w:p w14:paraId="2B1D9D39" w14:textId="77777777" w:rsidR="009D01D9" w:rsidRPr="00116222" w:rsidRDefault="009D01D9" w:rsidP="00C2773D">
      <w:pPr>
        <w:spacing w:after="0" w:line="240" w:lineRule="auto"/>
        <w:rPr>
          <w:rFonts w:ascii="Verdana" w:hAnsi="Verdana" w:cs="Calibri"/>
          <w:sz w:val="20"/>
          <w:szCs w:val="20"/>
        </w:rPr>
      </w:pPr>
    </w:p>
    <w:p w14:paraId="2A255BDD" w14:textId="77777777" w:rsidR="005254BC" w:rsidRPr="00116222" w:rsidRDefault="009D01D9" w:rsidP="00C2773D">
      <w:pPr>
        <w:spacing w:after="0" w:line="240" w:lineRule="auto"/>
        <w:jc w:val="both"/>
        <w:rPr>
          <w:rFonts w:ascii="Verdana" w:hAnsi="Verdana" w:cs="Calibri"/>
          <w:bCs/>
          <w:sz w:val="20"/>
          <w:szCs w:val="20"/>
        </w:rPr>
      </w:pPr>
      <w:r w:rsidRPr="00116222">
        <w:rPr>
          <w:rFonts w:ascii="Verdana" w:hAnsi="Verdana" w:cs="Calibri"/>
          <w:sz w:val="20"/>
          <w:szCs w:val="20"/>
        </w:rPr>
        <w:t xml:space="preserve">Izpolniti je treba </w:t>
      </w:r>
      <w:r w:rsidR="00B6217C" w:rsidRPr="00116222">
        <w:rPr>
          <w:rFonts w:ascii="Verdana" w:hAnsi="Verdana" w:cs="Calibri"/>
          <w:sz w:val="20"/>
          <w:szCs w:val="20"/>
        </w:rPr>
        <w:t xml:space="preserve">elektronski </w:t>
      </w:r>
      <w:r w:rsidRPr="00116222">
        <w:rPr>
          <w:rFonts w:ascii="Verdana" w:hAnsi="Verdana" w:cs="Calibri"/>
          <w:sz w:val="20"/>
          <w:szCs w:val="20"/>
        </w:rPr>
        <w:t>obrazec »Podaljšanje akreditacije visokošolskega zavoda« in priložiti</w:t>
      </w:r>
      <w:r w:rsidR="00EC52A2" w:rsidRPr="00116222">
        <w:rPr>
          <w:rFonts w:ascii="Verdana" w:hAnsi="Verdana" w:cs="Calibri"/>
          <w:sz w:val="20"/>
          <w:szCs w:val="20"/>
        </w:rPr>
        <w:t>:</w:t>
      </w:r>
    </w:p>
    <w:p w14:paraId="7642040D" w14:textId="77777777" w:rsidR="00A31C0D" w:rsidRPr="00116222" w:rsidRDefault="003554BE" w:rsidP="008736A1">
      <w:pPr>
        <w:numPr>
          <w:ilvl w:val="0"/>
          <w:numId w:val="29"/>
        </w:numPr>
        <w:spacing w:after="0" w:line="240" w:lineRule="auto"/>
        <w:jc w:val="both"/>
        <w:rPr>
          <w:rFonts w:ascii="Verdana" w:hAnsi="Verdana" w:cs="Calibri"/>
          <w:sz w:val="20"/>
          <w:szCs w:val="20"/>
        </w:rPr>
      </w:pPr>
      <w:r w:rsidRPr="00116222">
        <w:rPr>
          <w:rFonts w:ascii="Verdana" w:hAnsi="Verdana" w:cs="Calibri"/>
          <w:sz w:val="20"/>
          <w:szCs w:val="20"/>
        </w:rPr>
        <w:t xml:space="preserve">priloge iz </w:t>
      </w:r>
      <w:r w:rsidR="00A31C0D" w:rsidRPr="00116222">
        <w:rPr>
          <w:rFonts w:ascii="Verdana" w:hAnsi="Verdana" w:cs="Calibri"/>
          <w:sz w:val="20"/>
          <w:szCs w:val="20"/>
        </w:rPr>
        <w:t>1.</w:t>
      </w:r>
      <w:r w:rsidRPr="00116222">
        <w:rPr>
          <w:rFonts w:ascii="Verdana" w:hAnsi="Verdana" w:cs="Calibri"/>
          <w:sz w:val="20"/>
          <w:szCs w:val="20"/>
        </w:rPr>
        <w:t xml:space="preserve">, 2., 4., 5., </w:t>
      </w:r>
      <w:r w:rsidR="00B6217C" w:rsidRPr="00116222">
        <w:rPr>
          <w:rFonts w:ascii="Verdana" w:hAnsi="Verdana" w:cs="Calibri"/>
          <w:sz w:val="20"/>
          <w:szCs w:val="20"/>
        </w:rPr>
        <w:t xml:space="preserve">7. in 10. </w:t>
      </w:r>
      <w:r w:rsidRPr="00116222">
        <w:rPr>
          <w:rFonts w:ascii="Verdana" w:hAnsi="Verdana" w:cs="Calibri"/>
          <w:sz w:val="20"/>
          <w:szCs w:val="20"/>
        </w:rPr>
        <w:t>točke, določene za prvo akreditacijo visokošolskega zavoda (</w:t>
      </w:r>
      <w:r w:rsidR="003A18FE">
        <w:rPr>
          <w:rFonts w:ascii="Verdana" w:hAnsi="Verdana" w:cs="Calibri"/>
          <w:sz w:val="20"/>
          <w:szCs w:val="20"/>
        </w:rPr>
        <w:t>točka</w:t>
      </w:r>
      <w:r w:rsidRPr="00116222">
        <w:rPr>
          <w:rFonts w:ascii="Verdana" w:hAnsi="Verdana" w:cs="Calibri"/>
          <w:sz w:val="20"/>
          <w:szCs w:val="20"/>
        </w:rPr>
        <w:t xml:space="preserve"> </w:t>
      </w:r>
      <w:proofErr w:type="spellStart"/>
      <w:r w:rsidRPr="00116222">
        <w:rPr>
          <w:rFonts w:ascii="Verdana" w:hAnsi="Verdana" w:cs="Calibri"/>
          <w:sz w:val="20"/>
          <w:szCs w:val="20"/>
        </w:rPr>
        <w:t>III.2.1.1</w:t>
      </w:r>
      <w:proofErr w:type="spellEnd"/>
      <w:r w:rsidRPr="00116222">
        <w:rPr>
          <w:rFonts w:ascii="Verdana" w:hAnsi="Verdana" w:cs="Calibri"/>
          <w:sz w:val="20"/>
          <w:szCs w:val="20"/>
        </w:rPr>
        <w:t>), ter</w:t>
      </w:r>
    </w:p>
    <w:p w14:paraId="5DA24D99" w14:textId="77777777" w:rsidR="003554BE" w:rsidRPr="00116222" w:rsidRDefault="003554BE" w:rsidP="008736A1">
      <w:pPr>
        <w:numPr>
          <w:ilvl w:val="0"/>
          <w:numId w:val="29"/>
        </w:numPr>
        <w:spacing w:after="0" w:line="240" w:lineRule="auto"/>
        <w:jc w:val="both"/>
        <w:rPr>
          <w:rFonts w:ascii="Verdana" w:hAnsi="Verdana" w:cs="Calibri"/>
          <w:sz w:val="20"/>
          <w:szCs w:val="20"/>
        </w:rPr>
      </w:pPr>
      <w:r w:rsidRPr="00116222">
        <w:rPr>
          <w:rFonts w:ascii="Verdana" w:hAnsi="Verdana" w:cs="Calibri"/>
          <w:sz w:val="20"/>
          <w:szCs w:val="20"/>
        </w:rPr>
        <w:t>priloge iz</w:t>
      </w:r>
      <w:r w:rsidR="007B1D45" w:rsidRPr="00116222">
        <w:rPr>
          <w:rFonts w:ascii="Verdana" w:hAnsi="Verdana" w:cs="Calibri"/>
          <w:sz w:val="20"/>
          <w:szCs w:val="20"/>
        </w:rPr>
        <w:t xml:space="preserve"> 6., 7., 8., 9., 10.</w:t>
      </w:r>
      <w:r w:rsidR="00B6217C" w:rsidRPr="00116222">
        <w:rPr>
          <w:rFonts w:ascii="Verdana" w:hAnsi="Verdana" w:cs="Calibri"/>
          <w:sz w:val="20"/>
          <w:szCs w:val="20"/>
        </w:rPr>
        <w:t xml:space="preserve"> </w:t>
      </w:r>
      <w:r w:rsidR="005A7087" w:rsidRPr="00116222">
        <w:rPr>
          <w:rFonts w:ascii="Verdana" w:hAnsi="Verdana" w:cs="Calibri"/>
          <w:sz w:val="20"/>
          <w:szCs w:val="20"/>
        </w:rPr>
        <w:t xml:space="preserve">in 11. </w:t>
      </w:r>
      <w:r w:rsidR="007B1D45" w:rsidRPr="00116222">
        <w:rPr>
          <w:rFonts w:ascii="Verdana" w:hAnsi="Verdana" w:cs="Calibri"/>
          <w:sz w:val="20"/>
          <w:szCs w:val="20"/>
        </w:rPr>
        <w:t>točke, določene za podaljšanje akreditacije visokošolskega zavoda</w:t>
      </w:r>
      <w:r w:rsidR="00A93F51" w:rsidRPr="00116222">
        <w:rPr>
          <w:rFonts w:ascii="Verdana" w:hAnsi="Verdana" w:cs="Calibri"/>
          <w:sz w:val="20"/>
          <w:szCs w:val="20"/>
        </w:rPr>
        <w:t xml:space="preserve"> (tudi priloge iz te alineje priloži ustanovitelj)</w:t>
      </w:r>
      <w:r w:rsidR="005A7087" w:rsidRPr="00116222">
        <w:rPr>
          <w:rFonts w:ascii="Verdana" w:hAnsi="Verdana" w:cs="Calibri"/>
          <w:sz w:val="20"/>
          <w:szCs w:val="20"/>
        </w:rPr>
        <w:t>.</w:t>
      </w:r>
    </w:p>
    <w:p w14:paraId="3687CF8F" w14:textId="77777777" w:rsidR="009D01D9" w:rsidRPr="00116222" w:rsidRDefault="009D01D9" w:rsidP="00C2773D">
      <w:pPr>
        <w:spacing w:after="0" w:line="240" w:lineRule="auto"/>
        <w:jc w:val="both"/>
        <w:rPr>
          <w:rFonts w:ascii="Verdana" w:hAnsi="Verdana" w:cs="Calibri"/>
          <w:b/>
          <w:sz w:val="20"/>
          <w:szCs w:val="20"/>
        </w:rPr>
      </w:pPr>
    </w:p>
    <w:p w14:paraId="133266C9" w14:textId="77777777" w:rsidR="003210FC" w:rsidRPr="00116222" w:rsidRDefault="003210FC" w:rsidP="00C2773D">
      <w:pPr>
        <w:spacing w:after="0" w:line="240" w:lineRule="auto"/>
        <w:jc w:val="both"/>
        <w:rPr>
          <w:rFonts w:ascii="Verdana" w:hAnsi="Verdana" w:cs="Calibri"/>
          <w:b/>
          <w:sz w:val="20"/>
          <w:szCs w:val="20"/>
        </w:rPr>
      </w:pPr>
      <w:proofErr w:type="spellStart"/>
      <w:r w:rsidRPr="00116222">
        <w:rPr>
          <w:rFonts w:ascii="Verdana" w:hAnsi="Verdana" w:cs="Calibri"/>
          <w:b/>
          <w:sz w:val="20"/>
          <w:szCs w:val="20"/>
        </w:rPr>
        <w:t>III.2.2</w:t>
      </w:r>
      <w:proofErr w:type="spellEnd"/>
      <w:r w:rsidRPr="00116222">
        <w:rPr>
          <w:rFonts w:ascii="Verdana" w:hAnsi="Verdana" w:cs="Calibri"/>
          <w:b/>
          <w:sz w:val="20"/>
          <w:szCs w:val="20"/>
        </w:rPr>
        <w:t xml:space="preserve"> Akreditacija študijskega programa</w:t>
      </w:r>
    </w:p>
    <w:p w14:paraId="0F9DEB97" w14:textId="77777777" w:rsidR="003210FC" w:rsidRPr="00116222" w:rsidRDefault="003210FC" w:rsidP="00C2773D">
      <w:pPr>
        <w:spacing w:after="0" w:line="240" w:lineRule="auto"/>
        <w:jc w:val="both"/>
        <w:rPr>
          <w:rFonts w:ascii="Verdana" w:hAnsi="Verdana" w:cs="Calibri"/>
          <w:b/>
          <w:bCs/>
          <w:sz w:val="20"/>
          <w:szCs w:val="20"/>
        </w:rPr>
      </w:pPr>
    </w:p>
    <w:p w14:paraId="3863A6AB" w14:textId="77777777" w:rsidR="003210FC" w:rsidRPr="00116222"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t xml:space="preserve">Izpolniti je treba </w:t>
      </w:r>
      <w:r w:rsidR="005A7087" w:rsidRPr="00116222">
        <w:rPr>
          <w:rFonts w:ascii="Verdana" w:hAnsi="Verdana" w:cs="Calibri"/>
          <w:sz w:val="20"/>
          <w:szCs w:val="20"/>
        </w:rPr>
        <w:t xml:space="preserve">elektronski </w:t>
      </w:r>
      <w:r w:rsidRPr="00116222">
        <w:rPr>
          <w:rFonts w:ascii="Verdana" w:hAnsi="Verdana" w:cs="Calibri"/>
          <w:sz w:val="20"/>
          <w:szCs w:val="20"/>
        </w:rPr>
        <w:t>obrazec »Akreditacija študijskega programa« in priložiti:</w:t>
      </w:r>
    </w:p>
    <w:p w14:paraId="61FDCB68" w14:textId="77777777" w:rsidR="003210FC" w:rsidRPr="00116222" w:rsidRDefault="003210FC" w:rsidP="00C2773D">
      <w:pPr>
        <w:spacing w:after="0" w:line="240" w:lineRule="auto"/>
        <w:jc w:val="both"/>
        <w:rPr>
          <w:rFonts w:ascii="Verdana" w:hAnsi="Verdana" w:cs="Calibri"/>
          <w:b/>
          <w:bCs/>
          <w:sz w:val="20"/>
          <w:szCs w:val="20"/>
        </w:rPr>
      </w:pPr>
    </w:p>
    <w:p w14:paraId="60713417" w14:textId="77777777" w:rsidR="003210FC" w:rsidRPr="00C61BF3" w:rsidRDefault="003210FC" w:rsidP="008736A1">
      <w:pPr>
        <w:numPr>
          <w:ilvl w:val="0"/>
          <w:numId w:val="59"/>
        </w:numPr>
        <w:spacing w:after="0" w:line="240" w:lineRule="auto"/>
        <w:ind w:left="426"/>
        <w:jc w:val="both"/>
        <w:rPr>
          <w:rFonts w:ascii="Verdana" w:hAnsi="Verdana"/>
          <w:sz w:val="20"/>
          <w:szCs w:val="20"/>
        </w:rPr>
      </w:pPr>
      <w:r w:rsidRPr="00C61BF3">
        <w:rPr>
          <w:rFonts w:ascii="Verdana" w:hAnsi="Verdana"/>
          <w:sz w:val="20"/>
          <w:szCs w:val="20"/>
        </w:rPr>
        <w:t>sklep senata univerze oziroma samostojnega visokošolskega zavoda o sprejetju predlaganega študijskega programa;</w:t>
      </w:r>
    </w:p>
    <w:p w14:paraId="71E831FD" w14:textId="77777777" w:rsidR="003210FC" w:rsidRPr="00C61BF3" w:rsidRDefault="003210FC" w:rsidP="008736A1">
      <w:pPr>
        <w:numPr>
          <w:ilvl w:val="0"/>
          <w:numId w:val="59"/>
        </w:numPr>
        <w:spacing w:after="0" w:line="240" w:lineRule="auto"/>
        <w:ind w:left="426"/>
        <w:jc w:val="both"/>
        <w:rPr>
          <w:rFonts w:ascii="Verdana" w:hAnsi="Verdana"/>
          <w:sz w:val="20"/>
          <w:szCs w:val="20"/>
        </w:rPr>
      </w:pPr>
      <w:r w:rsidRPr="00C61BF3">
        <w:rPr>
          <w:rFonts w:ascii="Verdana" w:hAnsi="Verdana"/>
          <w:sz w:val="20"/>
          <w:szCs w:val="20"/>
        </w:rPr>
        <w:t>učne načrte;</w:t>
      </w:r>
    </w:p>
    <w:p w14:paraId="73D2BCBB" w14:textId="77777777" w:rsidR="003210FC" w:rsidRPr="00C61BF3" w:rsidRDefault="003210FC" w:rsidP="008736A1">
      <w:pPr>
        <w:numPr>
          <w:ilvl w:val="0"/>
          <w:numId w:val="59"/>
        </w:numPr>
        <w:spacing w:after="0" w:line="240" w:lineRule="auto"/>
        <w:ind w:left="426"/>
        <w:jc w:val="both"/>
        <w:rPr>
          <w:rFonts w:ascii="Verdana" w:hAnsi="Verdana"/>
          <w:sz w:val="20"/>
          <w:szCs w:val="20"/>
        </w:rPr>
      </w:pPr>
      <w:r w:rsidRPr="00C61BF3">
        <w:rPr>
          <w:rFonts w:ascii="Verdana" w:hAnsi="Verdana"/>
          <w:sz w:val="20"/>
          <w:szCs w:val="20"/>
        </w:rPr>
        <w:t xml:space="preserve">analizo oziroma raziskavo potreb zaposlovalnega okolja, trga dela in zaposljivosti diplomantov, če se akreditira visokošolski strokovni študijski program; </w:t>
      </w:r>
    </w:p>
    <w:p w14:paraId="769F3BA8" w14:textId="77777777" w:rsidR="003210FC" w:rsidRPr="00C61BF3" w:rsidRDefault="003210FC" w:rsidP="008736A1">
      <w:pPr>
        <w:numPr>
          <w:ilvl w:val="0"/>
          <w:numId w:val="59"/>
        </w:numPr>
        <w:spacing w:after="0" w:line="240" w:lineRule="auto"/>
        <w:ind w:left="426"/>
        <w:jc w:val="both"/>
        <w:rPr>
          <w:rFonts w:ascii="Verdana" w:hAnsi="Verdana"/>
          <w:sz w:val="20"/>
          <w:szCs w:val="20"/>
        </w:rPr>
      </w:pPr>
      <w:r w:rsidRPr="00C61BF3">
        <w:rPr>
          <w:rFonts w:ascii="Verdana" w:hAnsi="Verdana"/>
          <w:sz w:val="20"/>
          <w:szCs w:val="20"/>
        </w:rPr>
        <w:t xml:space="preserve">analizo potreb </w:t>
      </w:r>
      <w:r w:rsidR="00BD2994" w:rsidRPr="00C61BF3">
        <w:rPr>
          <w:rFonts w:ascii="Verdana" w:hAnsi="Verdana"/>
          <w:sz w:val="20"/>
          <w:szCs w:val="20"/>
        </w:rPr>
        <w:t xml:space="preserve">po znanju </w:t>
      </w:r>
      <w:r w:rsidRPr="00C61BF3">
        <w:rPr>
          <w:rFonts w:ascii="Verdana" w:hAnsi="Verdana"/>
          <w:sz w:val="20"/>
          <w:szCs w:val="20"/>
        </w:rPr>
        <w:t>in ciljev družbe, če se akreditira univerzitetni študijski program ali študijski program druge stopnje;</w:t>
      </w:r>
    </w:p>
    <w:p w14:paraId="55C08142" w14:textId="77777777" w:rsidR="003210FC" w:rsidRPr="00C61BF3" w:rsidRDefault="003210FC" w:rsidP="008736A1">
      <w:pPr>
        <w:numPr>
          <w:ilvl w:val="0"/>
          <w:numId w:val="59"/>
        </w:numPr>
        <w:spacing w:after="0" w:line="240" w:lineRule="auto"/>
        <w:ind w:left="426"/>
        <w:jc w:val="both"/>
        <w:rPr>
          <w:rFonts w:ascii="Verdana" w:hAnsi="Verdana"/>
          <w:sz w:val="20"/>
          <w:szCs w:val="20"/>
        </w:rPr>
      </w:pPr>
      <w:r w:rsidRPr="00C61BF3">
        <w:rPr>
          <w:rFonts w:ascii="Verdana" w:hAnsi="Verdana"/>
          <w:sz w:val="20"/>
          <w:szCs w:val="20"/>
        </w:rPr>
        <w:t xml:space="preserve">dogovore </w:t>
      </w:r>
      <w:r w:rsidR="00BD2994" w:rsidRPr="00C61BF3">
        <w:rPr>
          <w:rFonts w:ascii="Verdana" w:hAnsi="Verdana"/>
          <w:sz w:val="20"/>
          <w:szCs w:val="20"/>
        </w:rPr>
        <w:t>s</w:t>
      </w:r>
      <w:r w:rsidRPr="00C61BF3">
        <w:rPr>
          <w:rFonts w:ascii="Verdana" w:hAnsi="Verdana"/>
          <w:sz w:val="20"/>
          <w:szCs w:val="20"/>
        </w:rPr>
        <w:t xml:space="preserve"> podjetji o praktičnem izobraževanju študentov;</w:t>
      </w:r>
    </w:p>
    <w:p w14:paraId="552BAA1A" w14:textId="77777777" w:rsidR="003210FC" w:rsidRPr="00C61BF3" w:rsidRDefault="003210FC" w:rsidP="008736A1">
      <w:pPr>
        <w:numPr>
          <w:ilvl w:val="0"/>
          <w:numId w:val="59"/>
        </w:numPr>
        <w:spacing w:after="0" w:line="240" w:lineRule="auto"/>
        <w:ind w:left="426"/>
        <w:jc w:val="both"/>
        <w:rPr>
          <w:rFonts w:ascii="Verdana" w:hAnsi="Verdana"/>
          <w:sz w:val="20"/>
          <w:szCs w:val="20"/>
        </w:rPr>
      </w:pPr>
      <w:r w:rsidRPr="00C61BF3">
        <w:rPr>
          <w:rFonts w:ascii="Verdana" w:hAnsi="Verdana"/>
          <w:sz w:val="20"/>
          <w:szCs w:val="20"/>
        </w:rPr>
        <w:t>načrt za praktično izobraževanje študentov ali ustrezen dokument o tem (npr. letni delovni načrt)</w:t>
      </w:r>
      <w:r w:rsidR="00144C95" w:rsidRPr="00C61BF3">
        <w:rPr>
          <w:rFonts w:ascii="Verdana" w:hAnsi="Verdana"/>
          <w:sz w:val="20"/>
          <w:szCs w:val="20"/>
        </w:rPr>
        <w:t>, če ni razviden iz učnega načrta</w:t>
      </w:r>
      <w:r w:rsidRPr="00C61BF3">
        <w:rPr>
          <w:rFonts w:ascii="Verdana" w:hAnsi="Verdana"/>
          <w:sz w:val="20"/>
          <w:szCs w:val="20"/>
        </w:rPr>
        <w:t>;</w:t>
      </w:r>
    </w:p>
    <w:p w14:paraId="07297B38" w14:textId="77777777" w:rsidR="003210FC" w:rsidRPr="00C61BF3" w:rsidRDefault="003210FC" w:rsidP="008736A1">
      <w:pPr>
        <w:numPr>
          <w:ilvl w:val="0"/>
          <w:numId w:val="59"/>
        </w:numPr>
        <w:spacing w:after="0" w:line="240" w:lineRule="auto"/>
        <w:ind w:left="426"/>
        <w:jc w:val="both"/>
        <w:rPr>
          <w:rFonts w:ascii="Verdana" w:hAnsi="Verdana"/>
          <w:sz w:val="20"/>
          <w:szCs w:val="20"/>
        </w:rPr>
      </w:pPr>
      <w:r w:rsidRPr="00C61BF3">
        <w:rPr>
          <w:rFonts w:ascii="Verdana" w:hAnsi="Verdana"/>
          <w:sz w:val="20"/>
          <w:szCs w:val="20"/>
        </w:rPr>
        <w:t>veljavne odločbe o izvolitvi v naziv, izjave o sodelovanju, soglasja delodajalcev;</w:t>
      </w:r>
    </w:p>
    <w:p w14:paraId="5D68C9AA" w14:textId="77777777" w:rsidR="006677D8" w:rsidRPr="00C61BF3" w:rsidRDefault="003210FC" w:rsidP="008736A1">
      <w:pPr>
        <w:numPr>
          <w:ilvl w:val="0"/>
          <w:numId w:val="59"/>
        </w:numPr>
        <w:spacing w:after="0" w:line="240" w:lineRule="auto"/>
        <w:ind w:left="426"/>
        <w:jc w:val="both"/>
        <w:rPr>
          <w:rFonts w:ascii="Verdana" w:hAnsi="Verdana"/>
          <w:sz w:val="20"/>
          <w:szCs w:val="20"/>
        </w:rPr>
      </w:pPr>
      <w:r w:rsidRPr="00C61BF3">
        <w:rPr>
          <w:rFonts w:ascii="Verdana" w:hAnsi="Verdana"/>
          <w:sz w:val="20"/>
          <w:szCs w:val="20"/>
        </w:rPr>
        <w:t>dokazila o znanstvenem, strokovnem, raziskovalnem oziroma umetniškem delu izvajalcev programa ali naslov spletnih strani, s katerih je to razvidno</w:t>
      </w:r>
      <w:r w:rsidR="000E4ED2" w:rsidRPr="00C61BF3">
        <w:rPr>
          <w:rFonts w:ascii="Verdana" w:hAnsi="Verdana"/>
          <w:sz w:val="20"/>
          <w:szCs w:val="20"/>
        </w:rPr>
        <w:t>;</w:t>
      </w:r>
    </w:p>
    <w:p w14:paraId="180D730D" w14:textId="77777777" w:rsidR="003210FC" w:rsidRPr="00C61BF3" w:rsidRDefault="003210FC" w:rsidP="008736A1">
      <w:pPr>
        <w:numPr>
          <w:ilvl w:val="0"/>
          <w:numId w:val="59"/>
        </w:numPr>
        <w:spacing w:after="0" w:line="240" w:lineRule="auto"/>
        <w:ind w:left="426"/>
        <w:jc w:val="both"/>
        <w:rPr>
          <w:rFonts w:ascii="Verdana" w:hAnsi="Verdana"/>
          <w:sz w:val="20"/>
          <w:szCs w:val="20"/>
        </w:rPr>
      </w:pPr>
      <w:r w:rsidRPr="00C61BF3">
        <w:rPr>
          <w:rFonts w:ascii="Verdana" w:hAnsi="Verdana"/>
          <w:sz w:val="20"/>
          <w:szCs w:val="20"/>
        </w:rPr>
        <w:t>dokazila o prostorih</w:t>
      </w:r>
      <w:r w:rsidR="00BD2994" w:rsidRPr="00C61BF3">
        <w:rPr>
          <w:rFonts w:ascii="Verdana" w:hAnsi="Verdana"/>
          <w:sz w:val="20"/>
          <w:szCs w:val="20"/>
        </w:rPr>
        <w:t xml:space="preserve"> in opremi</w:t>
      </w:r>
      <w:r w:rsidRPr="00C61BF3">
        <w:rPr>
          <w:rFonts w:ascii="Verdana" w:hAnsi="Verdana"/>
          <w:sz w:val="20"/>
          <w:szCs w:val="20"/>
        </w:rPr>
        <w:t>, potrebnih za izvajanje študijskega programa;</w:t>
      </w:r>
    </w:p>
    <w:p w14:paraId="5703699A" w14:textId="77777777" w:rsidR="003210FC" w:rsidRPr="00C61BF3" w:rsidRDefault="003210FC" w:rsidP="008736A1">
      <w:pPr>
        <w:numPr>
          <w:ilvl w:val="0"/>
          <w:numId w:val="59"/>
        </w:numPr>
        <w:spacing w:after="0" w:line="240" w:lineRule="auto"/>
        <w:ind w:left="426"/>
        <w:jc w:val="both"/>
        <w:rPr>
          <w:rFonts w:ascii="Verdana" w:hAnsi="Verdana" w:cs="Calibri"/>
          <w:sz w:val="20"/>
          <w:szCs w:val="20"/>
        </w:rPr>
      </w:pPr>
      <w:r w:rsidRPr="00C61BF3">
        <w:rPr>
          <w:rFonts w:ascii="Verdana" w:hAnsi="Verdana"/>
          <w:sz w:val="20"/>
          <w:szCs w:val="20"/>
        </w:rPr>
        <w:t>načrt za izvajanje študijskega programa, kadar gre za študij na različnih lokacijah, na</w:t>
      </w:r>
      <w:r w:rsidRPr="00C61BF3">
        <w:rPr>
          <w:rFonts w:ascii="Verdana" w:hAnsi="Verdana" w:cs="Calibri"/>
          <w:sz w:val="20"/>
          <w:szCs w:val="20"/>
        </w:rPr>
        <w:t xml:space="preserve"> daljavo, e-študij. </w:t>
      </w:r>
    </w:p>
    <w:p w14:paraId="38F71568" w14:textId="77777777" w:rsidR="003210FC" w:rsidRPr="00116222" w:rsidRDefault="003210FC" w:rsidP="00C2773D">
      <w:pPr>
        <w:spacing w:after="0" w:line="240" w:lineRule="auto"/>
        <w:jc w:val="both"/>
        <w:rPr>
          <w:rFonts w:ascii="Verdana" w:hAnsi="Verdana" w:cs="Calibri"/>
          <w:sz w:val="20"/>
          <w:szCs w:val="20"/>
        </w:rPr>
      </w:pPr>
    </w:p>
    <w:p w14:paraId="79FD1629" w14:textId="77777777" w:rsidR="003210FC" w:rsidRPr="00116222"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t>Dogovori ali pogodbe s podjetji iz 5. točke ter načrt za praktično izobraževanje študentov iz 6. točke se priložijo za visokošolski strokovni študijski program oziroma za študijski program, po katerem je predvideno praktično izobraževanje študentov.</w:t>
      </w:r>
    </w:p>
    <w:p w14:paraId="7D482BDC" w14:textId="77777777" w:rsidR="00E479AF" w:rsidRPr="00116222" w:rsidRDefault="00E479AF" w:rsidP="00C2773D">
      <w:pPr>
        <w:spacing w:after="0" w:line="240" w:lineRule="auto"/>
        <w:jc w:val="both"/>
        <w:rPr>
          <w:rFonts w:ascii="Verdana" w:hAnsi="Verdana" w:cs="Calibri"/>
          <w:bCs/>
          <w:sz w:val="20"/>
          <w:szCs w:val="20"/>
        </w:rPr>
      </w:pPr>
    </w:p>
    <w:p w14:paraId="54C7989F" w14:textId="77777777" w:rsidR="00E479AF" w:rsidRPr="00116222" w:rsidRDefault="00E479AF" w:rsidP="00C2773D">
      <w:pPr>
        <w:spacing w:after="0" w:line="240" w:lineRule="auto"/>
        <w:jc w:val="both"/>
        <w:rPr>
          <w:rFonts w:ascii="Verdana" w:hAnsi="Verdana" w:cs="Calibri"/>
          <w:bCs/>
          <w:sz w:val="20"/>
          <w:szCs w:val="20"/>
        </w:rPr>
      </w:pPr>
      <w:r w:rsidRPr="00116222">
        <w:rPr>
          <w:rFonts w:ascii="Verdana" w:hAnsi="Verdana" w:cs="Calibri"/>
          <w:bCs/>
          <w:sz w:val="20"/>
          <w:szCs w:val="20"/>
        </w:rPr>
        <w:t>Prilog iz 3., 4., 5. in 6. točke ni treba priložiti, če se akreditira študijski program tretje stopnje.</w:t>
      </w:r>
    </w:p>
    <w:p w14:paraId="0836F5CA" w14:textId="77777777" w:rsidR="003210FC" w:rsidRPr="00116222" w:rsidRDefault="003210FC" w:rsidP="00C2773D">
      <w:pPr>
        <w:spacing w:after="0" w:line="240" w:lineRule="auto"/>
        <w:jc w:val="both"/>
        <w:rPr>
          <w:rFonts w:ascii="Verdana" w:hAnsi="Verdana" w:cs="Calibri"/>
          <w:sz w:val="20"/>
          <w:szCs w:val="20"/>
        </w:rPr>
      </w:pPr>
    </w:p>
    <w:p w14:paraId="3F7FFAAF" w14:textId="77777777" w:rsidR="003210FC" w:rsidRPr="00116222" w:rsidRDefault="003210FC" w:rsidP="00C2773D">
      <w:pPr>
        <w:spacing w:after="0" w:line="240" w:lineRule="auto"/>
        <w:jc w:val="both"/>
        <w:rPr>
          <w:rFonts w:ascii="Verdana" w:hAnsi="Verdana" w:cs="Calibri"/>
          <w:b/>
          <w:sz w:val="20"/>
          <w:szCs w:val="20"/>
        </w:rPr>
      </w:pPr>
      <w:proofErr w:type="spellStart"/>
      <w:r w:rsidRPr="00116222">
        <w:rPr>
          <w:rFonts w:ascii="Verdana" w:hAnsi="Verdana" w:cs="Calibri"/>
          <w:b/>
          <w:sz w:val="20"/>
          <w:szCs w:val="20"/>
        </w:rPr>
        <w:t>III.2.3</w:t>
      </w:r>
      <w:proofErr w:type="spellEnd"/>
      <w:r w:rsidRPr="00116222">
        <w:rPr>
          <w:rFonts w:ascii="Verdana" w:hAnsi="Verdana" w:cs="Calibri"/>
          <w:b/>
          <w:sz w:val="20"/>
          <w:szCs w:val="20"/>
        </w:rPr>
        <w:t xml:space="preserve"> Akreditacija skupnega študijskega programa slovenskih visokošolskih zavodov</w:t>
      </w:r>
    </w:p>
    <w:p w14:paraId="2BC0DD2C" w14:textId="77777777" w:rsidR="003210FC" w:rsidRPr="00116222" w:rsidRDefault="003210FC" w:rsidP="00C2773D">
      <w:pPr>
        <w:spacing w:after="0" w:line="240" w:lineRule="auto"/>
        <w:jc w:val="both"/>
        <w:rPr>
          <w:rFonts w:ascii="Verdana" w:hAnsi="Verdana" w:cs="Calibri"/>
          <w:b/>
          <w:bCs/>
          <w:sz w:val="20"/>
          <w:szCs w:val="20"/>
        </w:rPr>
      </w:pPr>
    </w:p>
    <w:p w14:paraId="20F1B368" w14:textId="77777777" w:rsidR="003210FC" w:rsidRPr="00116222"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t xml:space="preserve">Izpolniti je treba </w:t>
      </w:r>
      <w:r w:rsidR="005A7087" w:rsidRPr="00116222">
        <w:rPr>
          <w:rFonts w:ascii="Verdana" w:hAnsi="Verdana" w:cs="Calibri"/>
          <w:sz w:val="20"/>
          <w:szCs w:val="20"/>
        </w:rPr>
        <w:t xml:space="preserve">elektronski </w:t>
      </w:r>
      <w:r w:rsidRPr="00116222">
        <w:rPr>
          <w:rFonts w:ascii="Verdana" w:hAnsi="Verdana" w:cs="Calibri"/>
          <w:sz w:val="20"/>
          <w:szCs w:val="20"/>
        </w:rPr>
        <w:t xml:space="preserve">obrazec »Akreditacija študijskega programa« in poleg prilog, določenih v točki </w:t>
      </w:r>
      <w:proofErr w:type="spellStart"/>
      <w:r w:rsidR="003A18FE">
        <w:rPr>
          <w:rFonts w:ascii="Verdana" w:hAnsi="Verdana" w:cs="Calibri"/>
          <w:sz w:val="20"/>
          <w:szCs w:val="20"/>
        </w:rPr>
        <w:t>III</w:t>
      </w:r>
      <w:r w:rsidRPr="00116222">
        <w:rPr>
          <w:rFonts w:ascii="Verdana" w:hAnsi="Verdana" w:cs="Calibri"/>
          <w:sz w:val="20"/>
          <w:szCs w:val="20"/>
        </w:rPr>
        <w:t>.2.2</w:t>
      </w:r>
      <w:proofErr w:type="spellEnd"/>
      <w:r w:rsidRPr="00116222">
        <w:rPr>
          <w:rFonts w:ascii="Verdana" w:hAnsi="Verdana" w:cs="Calibri"/>
          <w:sz w:val="20"/>
          <w:szCs w:val="20"/>
        </w:rPr>
        <w:t>, priložiti še:</w:t>
      </w:r>
    </w:p>
    <w:p w14:paraId="737C6F20" w14:textId="77777777" w:rsidR="003210FC" w:rsidRPr="00116222" w:rsidRDefault="003210FC" w:rsidP="00C2773D">
      <w:pPr>
        <w:spacing w:after="0" w:line="240" w:lineRule="auto"/>
        <w:jc w:val="both"/>
        <w:rPr>
          <w:rFonts w:ascii="Verdana" w:hAnsi="Verdana" w:cs="Calibri"/>
          <w:b/>
          <w:bCs/>
          <w:sz w:val="20"/>
          <w:szCs w:val="20"/>
        </w:rPr>
      </w:pPr>
    </w:p>
    <w:p w14:paraId="07C0105F" w14:textId="77777777" w:rsidR="003210FC" w:rsidRPr="00116222"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t xml:space="preserve">1. poseben sporazum o sodelovanju visokošolskih zavodov pri izvajanju skupnega študijskega programa, ki ga podpišejo vsi visokošolski zavodi, sestavljen v skladu z 20. členom meril. </w:t>
      </w:r>
    </w:p>
    <w:p w14:paraId="6E40B5CB" w14:textId="77777777" w:rsidR="003210FC" w:rsidRPr="00116222" w:rsidRDefault="003210FC" w:rsidP="00C2773D">
      <w:pPr>
        <w:rPr>
          <w:rFonts w:ascii="Verdana" w:hAnsi="Verdana" w:cs="Calibri"/>
          <w:sz w:val="20"/>
          <w:szCs w:val="20"/>
        </w:rPr>
      </w:pPr>
      <w:r w:rsidRPr="00116222">
        <w:rPr>
          <w:rFonts w:ascii="Verdana" w:hAnsi="Verdana" w:cs="Calibri"/>
          <w:sz w:val="20"/>
          <w:szCs w:val="20"/>
        </w:rPr>
        <w:t>2. vzorec priloge k diplomi.</w:t>
      </w:r>
    </w:p>
    <w:p w14:paraId="438B302C" w14:textId="77777777" w:rsidR="003210FC" w:rsidRPr="00116222" w:rsidRDefault="003210FC" w:rsidP="00C2773D">
      <w:pPr>
        <w:spacing w:after="0" w:line="240" w:lineRule="auto"/>
        <w:jc w:val="both"/>
        <w:rPr>
          <w:rFonts w:ascii="Verdana" w:hAnsi="Verdana" w:cs="Calibri"/>
          <w:sz w:val="20"/>
          <w:szCs w:val="20"/>
        </w:rPr>
      </w:pPr>
    </w:p>
    <w:p w14:paraId="4DC3D28A" w14:textId="77777777" w:rsidR="003210FC" w:rsidRPr="00116222" w:rsidRDefault="003210FC" w:rsidP="00C2773D">
      <w:pPr>
        <w:spacing w:after="0" w:line="240" w:lineRule="auto"/>
        <w:jc w:val="both"/>
        <w:rPr>
          <w:rFonts w:ascii="Verdana" w:hAnsi="Verdana" w:cs="Calibri"/>
          <w:b/>
          <w:sz w:val="20"/>
          <w:szCs w:val="20"/>
        </w:rPr>
      </w:pPr>
      <w:proofErr w:type="spellStart"/>
      <w:r w:rsidRPr="00116222">
        <w:rPr>
          <w:rFonts w:ascii="Verdana" w:hAnsi="Verdana" w:cs="Calibri"/>
          <w:b/>
          <w:sz w:val="20"/>
          <w:szCs w:val="20"/>
        </w:rPr>
        <w:t>III.2.4</w:t>
      </w:r>
      <w:proofErr w:type="spellEnd"/>
      <w:r w:rsidRPr="00116222">
        <w:rPr>
          <w:rFonts w:ascii="Verdana" w:hAnsi="Verdana" w:cs="Calibri"/>
          <w:b/>
          <w:sz w:val="20"/>
          <w:szCs w:val="20"/>
        </w:rPr>
        <w:t xml:space="preserve"> Podaljšanje akreditacije visokošolskega zavoda</w:t>
      </w:r>
    </w:p>
    <w:p w14:paraId="6C70C7B4" w14:textId="77777777" w:rsidR="003210FC" w:rsidRPr="00116222" w:rsidRDefault="003210FC" w:rsidP="00C2773D">
      <w:pPr>
        <w:spacing w:after="0" w:line="240" w:lineRule="auto"/>
        <w:jc w:val="both"/>
        <w:rPr>
          <w:rFonts w:ascii="Verdana" w:hAnsi="Verdana" w:cs="Calibri"/>
          <w:sz w:val="20"/>
          <w:szCs w:val="20"/>
        </w:rPr>
      </w:pPr>
    </w:p>
    <w:p w14:paraId="3DAA40D9" w14:textId="77777777" w:rsidR="003210FC" w:rsidRPr="00116222"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t>Izpolniti je treba</w:t>
      </w:r>
      <w:r w:rsidR="005A7087" w:rsidRPr="00116222">
        <w:rPr>
          <w:rFonts w:ascii="Verdana" w:hAnsi="Verdana" w:cs="Calibri"/>
          <w:sz w:val="20"/>
          <w:szCs w:val="20"/>
        </w:rPr>
        <w:t xml:space="preserve"> elektronski</w:t>
      </w:r>
      <w:r w:rsidRPr="00116222">
        <w:rPr>
          <w:rFonts w:ascii="Verdana" w:hAnsi="Verdana" w:cs="Calibri"/>
          <w:sz w:val="20"/>
          <w:szCs w:val="20"/>
        </w:rPr>
        <w:t xml:space="preserve"> obrazec »Podaljšanje akreditacije visokošolskega zavoda« in priložiti:</w:t>
      </w:r>
    </w:p>
    <w:p w14:paraId="4786936F" w14:textId="77777777" w:rsidR="00D500E9" w:rsidRPr="00116222" w:rsidRDefault="00D500E9" w:rsidP="00C2773D">
      <w:pPr>
        <w:spacing w:after="0" w:line="240" w:lineRule="auto"/>
        <w:jc w:val="both"/>
        <w:rPr>
          <w:rFonts w:ascii="Verdana" w:hAnsi="Verdana" w:cs="Calibri"/>
          <w:sz w:val="20"/>
          <w:szCs w:val="20"/>
        </w:rPr>
      </w:pPr>
    </w:p>
    <w:p w14:paraId="10D2D18F" w14:textId="77777777" w:rsidR="003210FC" w:rsidRPr="00C61BF3" w:rsidRDefault="003210FC" w:rsidP="008736A1">
      <w:pPr>
        <w:numPr>
          <w:ilvl w:val="0"/>
          <w:numId w:val="60"/>
        </w:numPr>
        <w:spacing w:after="0" w:line="240" w:lineRule="auto"/>
        <w:ind w:left="426"/>
        <w:jc w:val="both"/>
        <w:rPr>
          <w:rFonts w:ascii="Verdana" w:hAnsi="Verdana" w:cs="Calibri"/>
          <w:sz w:val="20"/>
          <w:szCs w:val="20"/>
        </w:rPr>
      </w:pPr>
      <w:r w:rsidRPr="00C61BF3">
        <w:rPr>
          <w:rFonts w:ascii="Verdana" w:hAnsi="Verdana" w:cs="Calibri"/>
          <w:sz w:val="20"/>
          <w:szCs w:val="20"/>
        </w:rPr>
        <w:t>ustanovitveni akt in statut visokošolskega zavoda;</w:t>
      </w:r>
    </w:p>
    <w:p w14:paraId="02BE1253" w14:textId="77777777" w:rsidR="003210FC" w:rsidRPr="00C61BF3" w:rsidRDefault="003210FC" w:rsidP="008736A1">
      <w:pPr>
        <w:numPr>
          <w:ilvl w:val="0"/>
          <w:numId w:val="60"/>
        </w:numPr>
        <w:spacing w:after="0" w:line="240" w:lineRule="auto"/>
        <w:ind w:left="426"/>
        <w:jc w:val="both"/>
        <w:rPr>
          <w:rFonts w:ascii="Verdana" w:hAnsi="Verdana" w:cs="Calibri"/>
          <w:sz w:val="20"/>
          <w:szCs w:val="20"/>
        </w:rPr>
      </w:pPr>
      <w:r w:rsidRPr="00C61BF3">
        <w:rPr>
          <w:rFonts w:ascii="Verdana" w:hAnsi="Verdana" w:cs="Calibri"/>
          <w:sz w:val="20"/>
          <w:szCs w:val="20"/>
        </w:rPr>
        <w:t>strateški načrt visokošolskega zavoda;</w:t>
      </w:r>
    </w:p>
    <w:p w14:paraId="50D1B68B" w14:textId="77777777" w:rsidR="003210FC" w:rsidRPr="00C61BF3" w:rsidRDefault="003210FC" w:rsidP="008736A1">
      <w:pPr>
        <w:numPr>
          <w:ilvl w:val="0"/>
          <w:numId w:val="60"/>
        </w:numPr>
        <w:spacing w:after="0" w:line="240" w:lineRule="auto"/>
        <w:ind w:left="426"/>
        <w:jc w:val="both"/>
        <w:rPr>
          <w:rFonts w:ascii="Verdana" w:hAnsi="Verdana" w:cs="Calibri"/>
          <w:sz w:val="20"/>
          <w:szCs w:val="20"/>
        </w:rPr>
      </w:pPr>
      <w:r w:rsidRPr="00C61BF3">
        <w:rPr>
          <w:rFonts w:ascii="Verdana" w:hAnsi="Verdana" w:cs="Calibri"/>
          <w:sz w:val="20"/>
          <w:szCs w:val="20"/>
        </w:rPr>
        <w:lastRenderedPageBreak/>
        <w:t>poslovnik kakovosti visokošolskega zavoda ali drug ustrezen dokument;</w:t>
      </w:r>
    </w:p>
    <w:p w14:paraId="1854DBC7" w14:textId="77777777" w:rsidR="003210FC" w:rsidRPr="00C61BF3" w:rsidRDefault="003210FC" w:rsidP="008736A1">
      <w:pPr>
        <w:numPr>
          <w:ilvl w:val="0"/>
          <w:numId w:val="60"/>
        </w:numPr>
        <w:spacing w:after="0" w:line="240" w:lineRule="auto"/>
        <w:ind w:left="426"/>
        <w:jc w:val="both"/>
        <w:rPr>
          <w:rFonts w:ascii="Verdana" w:hAnsi="Verdana" w:cs="Calibri"/>
          <w:sz w:val="20"/>
          <w:szCs w:val="20"/>
        </w:rPr>
      </w:pPr>
      <w:proofErr w:type="spellStart"/>
      <w:r w:rsidRPr="00C61BF3">
        <w:rPr>
          <w:rFonts w:ascii="Verdana" w:hAnsi="Verdana" w:cs="Calibri"/>
          <w:sz w:val="20"/>
          <w:szCs w:val="20"/>
        </w:rPr>
        <w:t>samoevalvacijsko</w:t>
      </w:r>
      <w:proofErr w:type="spellEnd"/>
      <w:r w:rsidRPr="00C61BF3">
        <w:rPr>
          <w:rFonts w:ascii="Verdana" w:hAnsi="Verdana" w:cs="Calibri"/>
          <w:sz w:val="20"/>
          <w:szCs w:val="20"/>
        </w:rPr>
        <w:t xml:space="preserve"> poročilo za zadnje zaključeno </w:t>
      </w:r>
      <w:proofErr w:type="spellStart"/>
      <w:r w:rsidRPr="00C61BF3">
        <w:rPr>
          <w:rFonts w:ascii="Verdana" w:hAnsi="Verdana" w:cs="Calibri"/>
          <w:sz w:val="20"/>
          <w:szCs w:val="20"/>
        </w:rPr>
        <w:t>samoevalvacijsko</w:t>
      </w:r>
      <w:proofErr w:type="spellEnd"/>
      <w:r w:rsidRPr="00C61BF3">
        <w:rPr>
          <w:rFonts w:ascii="Verdana" w:hAnsi="Verdana" w:cs="Calibri"/>
          <w:sz w:val="20"/>
          <w:szCs w:val="20"/>
        </w:rPr>
        <w:t xml:space="preserve"> obdobje in dokument, iz katerega je razvidno </w:t>
      </w:r>
      <w:r w:rsidR="00321023" w:rsidRPr="00C61BF3">
        <w:rPr>
          <w:rFonts w:ascii="Verdana" w:hAnsi="Verdana" w:cs="Calibri"/>
          <w:sz w:val="20"/>
          <w:szCs w:val="20"/>
        </w:rPr>
        <w:t xml:space="preserve">uresničevanje nalog na podlagi izsledkov iz </w:t>
      </w:r>
      <w:proofErr w:type="spellStart"/>
      <w:r w:rsidR="00321023" w:rsidRPr="00C61BF3">
        <w:rPr>
          <w:rFonts w:ascii="Verdana" w:hAnsi="Verdana" w:cs="Calibri"/>
          <w:sz w:val="20"/>
          <w:szCs w:val="20"/>
        </w:rPr>
        <w:t>samoevalvacijskega</w:t>
      </w:r>
      <w:proofErr w:type="spellEnd"/>
      <w:r w:rsidR="00321023" w:rsidRPr="00C61BF3">
        <w:rPr>
          <w:rFonts w:ascii="Verdana" w:hAnsi="Verdana" w:cs="Calibri"/>
          <w:sz w:val="20"/>
          <w:szCs w:val="20"/>
        </w:rPr>
        <w:t xml:space="preserve"> poročila</w:t>
      </w:r>
      <w:r w:rsidR="00C62E73" w:rsidRPr="00C61BF3">
        <w:rPr>
          <w:rFonts w:ascii="Verdana" w:hAnsi="Verdana" w:cs="Calibri"/>
          <w:sz w:val="20"/>
          <w:szCs w:val="20"/>
        </w:rPr>
        <w:t xml:space="preserve"> </w:t>
      </w:r>
      <w:r w:rsidRPr="00C61BF3">
        <w:rPr>
          <w:rFonts w:ascii="Verdana" w:hAnsi="Verdana" w:cs="Calibri"/>
          <w:sz w:val="20"/>
          <w:szCs w:val="20"/>
        </w:rPr>
        <w:t xml:space="preserve">za zadnje zaključeno </w:t>
      </w:r>
      <w:proofErr w:type="spellStart"/>
      <w:r w:rsidR="00321023" w:rsidRPr="00C61BF3">
        <w:rPr>
          <w:rFonts w:ascii="Verdana" w:hAnsi="Verdana" w:cs="Calibri"/>
          <w:sz w:val="20"/>
          <w:szCs w:val="20"/>
        </w:rPr>
        <w:t>samoevalvacijsko</w:t>
      </w:r>
      <w:proofErr w:type="spellEnd"/>
      <w:r w:rsidR="00321023" w:rsidRPr="00C61BF3">
        <w:rPr>
          <w:rFonts w:ascii="Verdana" w:hAnsi="Verdana" w:cs="Calibri"/>
          <w:sz w:val="20"/>
          <w:szCs w:val="20"/>
        </w:rPr>
        <w:t xml:space="preserve"> obdobje</w:t>
      </w:r>
      <w:r w:rsidRPr="00C61BF3">
        <w:rPr>
          <w:rFonts w:ascii="Verdana" w:hAnsi="Verdana" w:cs="Calibri"/>
          <w:sz w:val="20"/>
          <w:szCs w:val="20"/>
        </w:rPr>
        <w:t xml:space="preserve"> ter</w:t>
      </w:r>
      <w:r w:rsidR="00C62E73" w:rsidRPr="00C61BF3">
        <w:rPr>
          <w:rFonts w:ascii="Verdana" w:hAnsi="Verdana" w:cs="Calibri"/>
          <w:sz w:val="20"/>
          <w:szCs w:val="20"/>
        </w:rPr>
        <w:t xml:space="preserve"> </w:t>
      </w:r>
      <w:r w:rsidR="00321023" w:rsidRPr="00C61BF3">
        <w:rPr>
          <w:rFonts w:ascii="Verdana" w:hAnsi="Verdana" w:cs="Calibri"/>
          <w:sz w:val="20"/>
          <w:szCs w:val="20"/>
        </w:rPr>
        <w:t xml:space="preserve">načrt ukrepov </w:t>
      </w:r>
      <w:r w:rsidRPr="00C61BF3">
        <w:rPr>
          <w:rFonts w:ascii="Verdana" w:hAnsi="Verdana" w:cs="Calibri"/>
          <w:sz w:val="20"/>
          <w:szCs w:val="20"/>
        </w:rPr>
        <w:t xml:space="preserve">za prihodnje </w:t>
      </w:r>
      <w:proofErr w:type="spellStart"/>
      <w:r w:rsidRPr="00C61BF3">
        <w:rPr>
          <w:rFonts w:ascii="Verdana" w:hAnsi="Verdana" w:cs="Calibri"/>
          <w:sz w:val="20"/>
          <w:szCs w:val="20"/>
        </w:rPr>
        <w:t>samoevalvacijsko</w:t>
      </w:r>
      <w:proofErr w:type="spellEnd"/>
      <w:r w:rsidRPr="00C61BF3">
        <w:rPr>
          <w:rFonts w:ascii="Verdana" w:hAnsi="Verdana" w:cs="Calibri"/>
          <w:sz w:val="20"/>
          <w:szCs w:val="20"/>
        </w:rPr>
        <w:t xml:space="preserve"> obdobje; </w:t>
      </w:r>
    </w:p>
    <w:p w14:paraId="0A800D48" w14:textId="77777777" w:rsidR="003210FC" w:rsidRPr="00C61BF3" w:rsidRDefault="003210FC" w:rsidP="008736A1">
      <w:pPr>
        <w:numPr>
          <w:ilvl w:val="0"/>
          <w:numId w:val="60"/>
        </w:numPr>
        <w:spacing w:after="0" w:line="240" w:lineRule="auto"/>
        <w:ind w:left="426"/>
        <w:jc w:val="both"/>
        <w:rPr>
          <w:rFonts w:ascii="Verdana" w:hAnsi="Verdana" w:cs="Calibri"/>
          <w:sz w:val="20"/>
          <w:szCs w:val="20"/>
        </w:rPr>
      </w:pPr>
      <w:r w:rsidRPr="00C61BF3">
        <w:rPr>
          <w:rFonts w:ascii="Verdana" w:hAnsi="Verdana" w:cs="Calibri"/>
          <w:sz w:val="20"/>
          <w:szCs w:val="20"/>
        </w:rPr>
        <w:t>merila visokošolskega zavoda za izvolitv</w:t>
      </w:r>
      <w:r w:rsidR="00602646" w:rsidRPr="00C61BF3">
        <w:rPr>
          <w:rFonts w:ascii="Verdana" w:hAnsi="Verdana" w:cs="Calibri"/>
          <w:sz w:val="20"/>
          <w:szCs w:val="20"/>
        </w:rPr>
        <w:t>e</w:t>
      </w:r>
      <w:r w:rsidRPr="00C61BF3">
        <w:rPr>
          <w:rFonts w:ascii="Verdana" w:hAnsi="Verdana" w:cs="Calibri"/>
          <w:sz w:val="20"/>
          <w:szCs w:val="20"/>
        </w:rPr>
        <w:t xml:space="preserve"> v naziv</w:t>
      </w:r>
      <w:r w:rsidR="003A18FE">
        <w:rPr>
          <w:rFonts w:ascii="Verdana" w:hAnsi="Verdana" w:cs="Calibri"/>
          <w:sz w:val="20"/>
          <w:szCs w:val="20"/>
        </w:rPr>
        <w:t>e</w:t>
      </w:r>
      <w:r w:rsidRPr="00C61BF3">
        <w:rPr>
          <w:rFonts w:ascii="Verdana" w:hAnsi="Verdana" w:cs="Calibri"/>
          <w:sz w:val="20"/>
          <w:szCs w:val="20"/>
        </w:rPr>
        <w:t>;</w:t>
      </w:r>
    </w:p>
    <w:p w14:paraId="6D8A282B" w14:textId="77777777" w:rsidR="003210FC" w:rsidRPr="00C61BF3" w:rsidRDefault="003210FC" w:rsidP="008736A1">
      <w:pPr>
        <w:numPr>
          <w:ilvl w:val="0"/>
          <w:numId w:val="60"/>
        </w:numPr>
        <w:spacing w:after="0" w:line="240" w:lineRule="auto"/>
        <w:ind w:left="426"/>
        <w:jc w:val="both"/>
        <w:rPr>
          <w:rFonts w:ascii="Verdana" w:hAnsi="Verdana" w:cs="Calibri"/>
          <w:sz w:val="20"/>
          <w:szCs w:val="20"/>
        </w:rPr>
      </w:pPr>
      <w:r w:rsidRPr="00C61BF3">
        <w:rPr>
          <w:rFonts w:ascii="Verdana" w:hAnsi="Verdana" w:cs="Calibri"/>
          <w:sz w:val="20"/>
          <w:szCs w:val="20"/>
        </w:rPr>
        <w:t>kadrovske preglednice;</w:t>
      </w:r>
    </w:p>
    <w:p w14:paraId="6833EF7B" w14:textId="77777777" w:rsidR="003210FC" w:rsidRPr="00C61BF3" w:rsidRDefault="003210FC" w:rsidP="008736A1">
      <w:pPr>
        <w:numPr>
          <w:ilvl w:val="0"/>
          <w:numId w:val="60"/>
        </w:numPr>
        <w:spacing w:after="0" w:line="240" w:lineRule="auto"/>
        <w:ind w:left="426"/>
        <w:jc w:val="both"/>
        <w:rPr>
          <w:rFonts w:ascii="Verdana" w:hAnsi="Verdana"/>
          <w:sz w:val="20"/>
          <w:szCs w:val="20"/>
        </w:rPr>
      </w:pPr>
      <w:r w:rsidRPr="00C61BF3">
        <w:rPr>
          <w:rFonts w:ascii="Verdana" w:hAnsi="Verdana" w:cs="Calibri"/>
          <w:sz w:val="20"/>
          <w:szCs w:val="20"/>
        </w:rPr>
        <w:t>načrt visokošolskega zavoda za izobraževanje ali usposabljanje</w:t>
      </w:r>
      <w:r w:rsidRPr="00C61BF3">
        <w:rPr>
          <w:rFonts w:ascii="Verdana" w:hAnsi="Verdana"/>
          <w:sz w:val="20"/>
          <w:szCs w:val="20"/>
        </w:rPr>
        <w:t xml:space="preserve"> visokošolskih učiteljev in sodelavcev;</w:t>
      </w:r>
    </w:p>
    <w:p w14:paraId="2B77373F" w14:textId="77777777" w:rsidR="003210FC" w:rsidRPr="00C61BF3" w:rsidRDefault="003210FC" w:rsidP="008736A1">
      <w:pPr>
        <w:numPr>
          <w:ilvl w:val="0"/>
          <w:numId w:val="60"/>
        </w:numPr>
        <w:spacing w:after="0" w:line="240" w:lineRule="auto"/>
        <w:ind w:left="426"/>
        <w:jc w:val="both"/>
        <w:rPr>
          <w:rFonts w:ascii="Verdana" w:hAnsi="Verdana"/>
          <w:sz w:val="20"/>
          <w:szCs w:val="20"/>
        </w:rPr>
      </w:pPr>
      <w:r w:rsidRPr="00C61BF3">
        <w:rPr>
          <w:rFonts w:ascii="Verdana" w:hAnsi="Verdana" w:cs="Calibri"/>
          <w:sz w:val="20"/>
          <w:szCs w:val="20"/>
        </w:rPr>
        <w:t>poročilo visokošolskega zavoda</w:t>
      </w:r>
      <w:r w:rsidRPr="00C61BF3">
        <w:rPr>
          <w:rFonts w:ascii="Verdana" w:hAnsi="Verdana"/>
          <w:sz w:val="20"/>
          <w:szCs w:val="20"/>
        </w:rPr>
        <w:t xml:space="preserve"> o </w:t>
      </w:r>
      <w:r w:rsidR="006F74D3" w:rsidRPr="00C61BF3">
        <w:rPr>
          <w:rFonts w:ascii="Verdana" w:hAnsi="Verdana"/>
          <w:sz w:val="20"/>
          <w:szCs w:val="20"/>
        </w:rPr>
        <w:t xml:space="preserve">znanstvenem, </w:t>
      </w:r>
      <w:r w:rsidRPr="00C61BF3">
        <w:rPr>
          <w:rFonts w:ascii="Verdana" w:hAnsi="Verdana"/>
          <w:sz w:val="20"/>
          <w:szCs w:val="20"/>
        </w:rPr>
        <w:t>strokovnem, raziskovalnem oziroma umetniškem delu v zadnjih petih letih;</w:t>
      </w:r>
    </w:p>
    <w:p w14:paraId="178F4581" w14:textId="77777777" w:rsidR="003210FC" w:rsidRPr="00C61BF3" w:rsidRDefault="003210FC" w:rsidP="008736A1">
      <w:pPr>
        <w:numPr>
          <w:ilvl w:val="0"/>
          <w:numId w:val="60"/>
        </w:numPr>
        <w:spacing w:after="0" w:line="240" w:lineRule="auto"/>
        <w:ind w:left="426"/>
        <w:jc w:val="both"/>
        <w:rPr>
          <w:rFonts w:ascii="Verdana" w:hAnsi="Verdana" w:cs="Calibri"/>
          <w:sz w:val="20"/>
          <w:szCs w:val="20"/>
        </w:rPr>
      </w:pPr>
      <w:r w:rsidRPr="00C61BF3">
        <w:rPr>
          <w:rFonts w:ascii="Verdana" w:hAnsi="Verdana" w:cs="Calibri"/>
          <w:sz w:val="20"/>
          <w:szCs w:val="20"/>
        </w:rPr>
        <w:t>načrt visokošolskega zavoda za izobraževanje, izpopolnjevanje znanja ali usposabljanje nepedagoških delavcev;</w:t>
      </w:r>
    </w:p>
    <w:p w14:paraId="6E6A22A1" w14:textId="77777777" w:rsidR="003210FC" w:rsidRPr="00C61BF3" w:rsidRDefault="003210FC" w:rsidP="008736A1">
      <w:pPr>
        <w:numPr>
          <w:ilvl w:val="0"/>
          <w:numId w:val="60"/>
        </w:numPr>
        <w:spacing w:after="0" w:line="240" w:lineRule="auto"/>
        <w:ind w:left="426"/>
        <w:jc w:val="both"/>
        <w:rPr>
          <w:rFonts w:ascii="Verdana" w:hAnsi="Verdana" w:cs="Calibri"/>
          <w:sz w:val="20"/>
          <w:szCs w:val="20"/>
        </w:rPr>
      </w:pPr>
      <w:r w:rsidRPr="00C61BF3">
        <w:rPr>
          <w:rFonts w:ascii="Verdana" w:hAnsi="Verdana" w:cs="Calibri"/>
          <w:sz w:val="20"/>
          <w:szCs w:val="20"/>
        </w:rPr>
        <w:t xml:space="preserve">finančni načrt za naslednje </w:t>
      </w:r>
      <w:proofErr w:type="spellStart"/>
      <w:r w:rsidRPr="00C61BF3">
        <w:rPr>
          <w:rFonts w:ascii="Verdana" w:hAnsi="Verdana" w:cs="Calibri"/>
          <w:sz w:val="20"/>
          <w:szCs w:val="20"/>
        </w:rPr>
        <w:t>akreditacijsko</w:t>
      </w:r>
      <w:proofErr w:type="spellEnd"/>
      <w:r w:rsidRPr="00C61BF3">
        <w:rPr>
          <w:rFonts w:ascii="Verdana" w:hAnsi="Verdana" w:cs="Calibri"/>
          <w:sz w:val="20"/>
          <w:szCs w:val="20"/>
        </w:rPr>
        <w:t xml:space="preserve"> obdobje oziroma obdobje, za katerega je sklenjena pogodba s pristojnim ministrstvom;</w:t>
      </w:r>
    </w:p>
    <w:p w14:paraId="78BF603D" w14:textId="77777777" w:rsidR="003210FC" w:rsidRPr="00C61BF3" w:rsidRDefault="003210FC" w:rsidP="008736A1">
      <w:pPr>
        <w:numPr>
          <w:ilvl w:val="0"/>
          <w:numId w:val="60"/>
        </w:numPr>
        <w:spacing w:after="0" w:line="240" w:lineRule="auto"/>
        <w:ind w:left="426"/>
        <w:jc w:val="both"/>
        <w:rPr>
          <w:rFonts w:ascii="Verdana" w:hAnsi="Verdana"/>
          <w:sz w:val="20"/>
          <w:szCs w:val="20"/>
        </w:rPr>
      </w:pPr>
      <w:r w:rsidRPr="00C61BF3">
        <w:rPr>
          <w:rFonts w:ascii="Verdana" w:hAnsi="Verdana"/>
          <w:sz w:val="20"/>
          <w:szCs w:val="20"/>
        </w:rPr>
        <w:t>poročilo o razvoju knjižnične</w:t>
      </w:r>
      <w:r w:rsidR="00C62E73" w:rsidRPr="00C61BF3">
        <w:rPr>
          <w:rFonts w:ascii="Verdana" w:hAnsi="Verdana"/>
          <w:sz w:val="20"/>
          <w:szCs w:val="20"/>
        </w:rPr>
        <w:t xml:space="preserve"> </w:t>
      </w:r>
      <w:r w:rsidRPr="00C61BF3">
        <w:rPr>
          <w:rFonts w:ascii="Verdana" w:hAnsi="Verdana"/>
          <w:sz w:val="20"/>
          <w:szCs w:val="20"/>
        </w:rPr>
        <w:t>dejavnosti od zadnje akreditacije</w:t>
      </w:r>
      <w:r w:rsidR="00A31C0D" w:rsidRPr="00C61BF3">
        <w:rPr>
          <w:rFonts w:ascii="Verdana" w:hAnsi="Verdana"/>
          <w:sz w:val="20"/>
          <w:szCs w:val="20"/>
        </w:rPr>
        <w:t>;</w:t>
      </w:r>
    </w:p>
    <w:p w14:paraId="60DBF7C6" w14:textId="77777777" w:rsidR="003210FC" w:rsidRPr="00C61BF3" w:rsidRDefault="003210FC" w:rsidP="008736A1">
      <w:pPr>
        <w:numPr>
          <w:ilvl w:val="0"/>
          <w:numId w:val="60"/>
        </w:numPr>
        <w:spacing w:after="0" w:line="240" w:lineRule="auto"/>
        <w:ind w:left="426"/>
        <w:jc w:val="both"/>
        <w:rPr>
          <w:rFonts w:ascii="Verdana" w:hAnsi="Verdana" w:cs="Calibri"/>
          <w:sz w:val="20"/>
          <w:szCs w:val="20"/>
        </w:rPr>
      </w:pPr>
      <w:r w:rsidRPr="00C61BF3">
        <w:rPr>
          <w:rFonts w:ascii="Verdana" w:hAnsi="Verdana" w:cs="Calibri"/>
          <w:sz w:val="20"/>
          <w:szCs w:val="20"/>
        </w:rPr>
        <w:t>seznam evidenc, ki jih vodi visokošolski zavod.</w:t>
      </w:r>
    </w:p>
    <w:p w14:paraId="71BD4B42" w14:textId="77777777" w:rsidR="003210FC" w:rsidRPr="00116222" w:rsidRDefault="003210FC" w:rsidP="00C2773D">
      <w:pPr>
        <w:spacing w:after="0" w:line="240" w:lineRule="auto"/>
        <w:jc w:val="both"/>
        <w:rPr>
          <w:rFonts w:ascii="Verdana" w:hAnsi="Verdana" w:cs="Calibri"/>
          <w:sz w:val="20"/>
          <w:szCs w:val="20"/>
        </w:rPr>
      </w:pPr>
    </w:p>
    <w:p w14:paraId="05FD0523" w14:textId="77777777" w:rsidR="00D500E9"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t>Prilog pod 7</w:t>
      </w:r>
      <w:r w:rsidR="006A38F8" w:rsidRPr="00116222">
        <w:rPr>
          <w:rFonts w:ascii="Verdana" w:hAnsi="Verdana" w:cs="Calibri"/>
          <w:sz w:val="20"/>
          <w:szCs w:val="20"/>
        </w:rPr>
        <w:t>.</w:t>
      </w:r>
      <w:r w:rsidRPr="00116222">
        <w:rPr>
          <w:rFonts w:ascii="Verdana" w:hAnsi="Verdana" w:cs="Calibri"/>
          <w:sz w:val="20"/>
          <w:szCs w:val="20"/>
        </w:rPr>
        <w:t>, 8</w:t>
      </w:r>
      <w:r w:rsidR="006A38F8" w:rsidRPr="00116222">
        <w:rPr>
          <w:rFonts w:ascii="Verdana" w:hAnsi="Verdana" w:cs="Calibri"/>
          <w:sz w:val="20"/>
          <w:szCs w:val="20"/>
        </w:rPr>
        <w:t>.</w:t>
      </w:r>
      <w:r w:rsidRPr="00116222">
        <w:rPr>
          <w:rFonts w:ascii="Verdana" w:hAnsi="Verdana" w:cs="Calibri"/>
          <w:sz w:val="20"/>
          <w:szCs w:val="20"/>
        </w:rPr>
        <w:t>, 9</w:t>
      </w:r>
      <w:r w:rsidR="006A38F8" w:rsidRPr="00116222">
        <w:rPr>
          <w:rFonts w:ascii="Verdana" w:hAnsi="Verdana" w:cs="Calibri"/>
          <w:sz w:val="20"/>
          <w:szCs w:val="20"/>
        </w:rPr>
        <w:t>.</w:t>
      </w:r>
      <w:r w:rsidR="00C62E73" w:rsidRPr="00116222">
        <w:rPr>
          <w:rFonts w:ascii="Verdana" w:hAnsi="Verdana" w:cs="Calibri"/>
          <w:sz w:val="20"/>
          <w:szCs w:val="20"/>
        </w:rPr>
        <w:t xml:space="preserve"> </w:t>
      </w:r>
      <w:r w:rsidRPr="00116222">
        <w:rPr>
          <w:rFonts w:ascii="Verdana" w:hAnsi="Verdana" w:cs="Calibri"/>
          <w:sz w:val="20"/>
          <w:szCs w:val="20"/>
        </w:rPr>
        <w:t>in 11</w:t>
      </w:r>
      <w:r w:rsidR="006A38F8" w:rsidRPr="00116222">
        <w:rPr>
          <w:rFonts w:ascii="Verdana" w:hAnsi="Verdana" w:cs="Calibri"/>
          <w:sz w:val="20"/>
          <w:szCs w:val="20"/>
        </w:rPr>
        <w:t>.</w:t>
      </w:r>
      <w:r w:rsidRPr="00116222">
        <w:rPr>
          <w:rFonts w:ascii="Verdana" w:hAnsi="Verdana" w:cs="Calibri"/>
          <w:sz w:val="20"/>
          <w:szCs w:val="20"/>
        </w:rPr>
        <w:t xml:space="preserve"> </w:t>
      </w:r>
      <w:r w:rsidR="00FB18A4" w:rsidRPr="00116222">
        <w:rPr>
          <w:rFonts w:ascii="Verdana" w:hAnsi="Verdana" w:cs="Calibri"/>
          <w:sz w:val="20"/>
          <w:szCs w:val="20"/>
        </w:rPr>
        <w:t xml:space="preserve">točko </w:t>
      </w:r>
      <w:r w:rsidRPr="00116222">
        <w:rPr>
          <w:rFonts w:ascii="Verdana" w:hAnsi="Verdana" w:cs="Calibri"/>
          <w:sz w:val="20"/>
          <w:szCs w:val="20"/>
        </w:rPr>
        <w:t xml:space="preserve">ni treba priložiti, če so načrti in poročila vsebovani v </w:t>
      </w:r>
      <w:proofErr w:type="spellStart"/>
      <w:r w:rsidRPr="00116222">
        <w:rPr>
          <w:rFonts w:ascii="Verdana" w:hAnsi="Verdana" w:cs="Calibri"/>
          <w:sz w:val="20"/>
          <w:szCs w:val="20"/>
        </w:rPr>
        <w:t>samoevalvacijskem</w:t>
      </w:r>
      <w:proofErr w:type="spellEnd"/>
      <w:r w:rsidRPr="00116222">
        <w:rPr>
          <w:rFonts w:ascii="Verdana" w:hAnsi="Verdana" w:cs="Calibri"/>
          <w:sz w:val="20"/>
          <w:szCs w:val="20"/>
        </w:rPr>
        <w:t xml:space="preserve"> poročilu visokošolskega zavoda. Določba velja tudi za akreditacijo sprememb visokošolskih zavodov.</w:t>
      </w:r>
      <w:r w:rsidR="00D500E9">
        <w:rPr>
          <w:rFonts w:ascii="Verdana" w:hAnsi="Verdana" w:cs="Calibri"/>
          <w:sz w:val="20"/>
          <w:szCs w:val="20"/>
        </w:rPr>
        <w:t xml:space="preserve"> </w:t>
      </w:r>
    </w:p>
    <w:p w14:paraId="56BAC164" w14:textId="77777777" w:rsidR="00D500E9" w:rsidRDefault="00D500E9" w:rsidP="00C2773D">
      <w:pPr>
        <w:spacing w:after="0" w:line="240" w:lineRule="auto"/>
        <w:jc w:val="both"/>
        <w:rPr>
          <w:rFonts w:ascii="Verdana" w:hAnsi="Verdana"/>
          <w:b/>
          <w:sz w:val="20"/>
          <w:szCs w:val="20"/>
        </w:rPr>
      </w:pPr>
    </w:p>
    <w:p w14:paraId="559A0393" w14:textId="77777777" w:rsidR="003210FC" w:rsidRPr="003A18FE" w:rsidRDefault="00D500E9" w:rsidP="00C2773D">
      <w:pPr>
        <w:spacing w:after="0" w:line="240" w:lineRule="auto"/>
        <w:jc w:val="both"/>
        <w:rPr>
          <w:rFonts w:ascii="Verdana" w:hAnsi="Verdana" w:cs="Calibri"/>
          <w:sz w:val="20"/>
          <w:szCs w:val="20"/>
        </w:rPr>
      </w:pPr>
      <w:r w:rsidRPr="00981160">
        <w:rPr>
          <w:rFonts w:ascii="Verdana" w:hAnsi="Verdana"/>
          <w:sz w:val="20"/>
          <w:szCs w:val="20"/>
        </w:rPr>
        <w:t xml:space="preserve">Če iz prilog k vlogi za podaljšanje akreditacije visokošolskega zavoda ni razvidno izvajanje, spreminjanje in </w:t>
      </w:r>
      <w:proofErr w:type="spellStart"/>
      <w:r w:rsidRPr="00981160">
        <w:rPr>
          <w:rFonts w:ascii="Verdana" w:hAnsi="Verdana"/>
          <w:sz w:val="20"/>
          <w:szCs w:val="20"/>
        </w:rPr>
        <w:t>samoevalvacija</w:t>
      </w:r>
      <w:proofErr w:type="spellEnd"/>
      <w:r w:rsidRPr="00981160">
        <w:rPr>
          <w:rFonts w:ascii="Verdana" w:hAnsi="Verdana"/>
          <w:sz w:val="20"/>
          <w:szCs w:val="20"/>
        </w:rPr>
        <w:t xml:space="preserve"> študijskih programov v skladu s točko </w:t>
      </w:r>
      <w:proofErr w:type="spellStart"/>
      <w:r w:rsidRPr="00981160">
        <w:rPr>
          <w:rFonts w:ascii="Verdana" w:hAnsi="Verdana"/>
          <w:sz w:val="20"/>
          <w:szCs w:val="20"/>
        </w:rPr>
        <w:t>II.2.2</w:t>
      </w:r>
      <w:proofErr w:type="spellEnd"/>
      <w:r w:rsidRPr="00981160">
        <w:rPr>
          <w:rFonts w:ascii="Verdana" w:hAnsi="Verdana"/>
          <w:sz w:val="20"/>
          <w:szCs w:val="20"/>
        </w:rPr>
        <w:t xml:space="preserve"> meril, agencija vlagatelja pozove</w:t>
      </w:r>
      <w:r w:rsidR="004E6168" w:rsidRPr="00981160">
        <w:rPr>
          <w:rFonts w:ascii="Verdana" w:hAnsi="Verdana"/>
          <w:sz w:val="20"/>
          <w:szCs w:val="20"/>
        </w:rPr>
        <w:t>,</w:t>
      </w:r>
      <w:r w:rsidRPr="00981160">
        <w:rPr>
          <w:rFonts w:ascii="Verdana" w:hAnsi="Verdana"/>
          <w:sz w:val="20"/>
          <w:szCs w:val="20"/>
        </w:rPr>
        <w:t xml:space="preserve"> da za</w:t>
      </w:r>
      <w:r w:rsidR="003A18FE">
        <w:rPr>
          <w:rFonts w:ascii="Verdana" w:hAnsi="Verdana"/>
          <w:sz w:val="20"/>
          <w:szCs w:val="20"/>
        </w:rPr>
        <w:t xml:space="preserve"> študijske</w:t>
      </w:r>
      <w:r w:rsidRPr="00981160">
        <w:rPr>
          <w:rFonts w:ascii="Verdana" w:hAnsi="Verdana"/>
          <w:sz w:val="20"/>
          <w:szCs w:val="20"/>
        </w:rPr>
        <w:t xml:space="preserve"> programe, ki jih s sklepom določi svet agencije</w:t>
      </w:r>
      <w:r w:rsidR="004E6168" w:rsidRPr="00981160">
        <w:rPr>
          <w:rFonts w:ascii="Verdana" w:hAnsi="Verdana"/>
          <w:sz w:val="20"/>
          <w:szCs w:val="20"/>
        </w:rPr>
        <w:t>,</w:t>
      </w:r>
      <w:r w:rsidRPr="00981160">
        <w:rPr>
          <w:rFonts w:ascii="Verdana" w:hAnsi="Verdana"/>
          <w:sz w:val="20"/>
          <w:szCs w:val="20"/>
        </w:rPr>
        <w:t xml:space="preserve"> izpolni obrazec </w:t>
      </w:r>
      <w:r w:rsidR="00DA1FCA">
        <w:rPr>
          <w:rFonts w:ascii="Verdana" w:hAnsi="Verdana"/>
          <w:sz w:val="20"/>
          <w:szCs w:val="20"/>
        </w:rPr>
        <w:t>v skladu z določbo tretjega odstavka 36. člena meril</w:t>
      </w:r>
      <w:r w:rsidRPr="00981160">
        <w:rPr>
          <w:rFonts w:ascii="Verdana" w:hAnsi="Verdana"/>
          <w:sz w:val="20"/>
          <w:szCs w:val="20"/>
        </w:rPr>
        <w:t>.</w:t>
      </w:r>
    </w:p>
    <w:p w14:paraId="10880DF9" w14:textId="77777777" w:rsidR="003210FC" w:rsidRPr="00116222" w:rsidRDefault="003210FC" w:rsidP="00C2773D">
      <w:pPr>
        <w:spacing w:after="0" w:line="240" w:lineRule="auto"/>
        <w:jc w:val="both"/>
        <w:rPr>
          <w:rFonts w:ascii="Verdana" w:hAnsi="Verdana" w:cs="Calibri"/>
          <w:sz w:val="20"/>
          <w:szCs w:val="20"/>
        </w:rPr>
      </w:pPr>
    </w:p>
    <w:p w14:paraId="4E8CCEB1" w14:textId="77777777" w:rsidR="003210FC" w:rsidRPr="00116222" w:rsidRDefault="003210FC" w:rsidP="00C2773D">
      <w:pPr>
        <w:spacing w:after="0" w:line="240" w:lineRule="auto"/>
        <w:jc w:val="both"/>
        <w:rPr>
          <w:rFonts w:ascii="Verdana" w:hAnsi="Verdana" w:cs="Calibri"/>
          <w:b/>
          <w:sz w:val="20"/>
          <w:szCs w:val="20"/>
        </w:rPr>
      </w:pPr>
      <w:proofErr w:type="spellStart"/>
      <w:r w:rsidRPr="00116222">
        <w:rPr>
          <w:rFonts w:ascii="Verdana" w:hAnsi="Verdana" w:cs="Calibri"/>
          <w:b/>
          <w:sz w:val="20"/>
          <w:szCs w:val="20"/>
        </w:rPr>
        <w:t>III.2.5</w:t>
      </w:r>
      <w:proofErr w:type="spellEnd"/>
      <w:r w:rsidRPr="00116222">
        <w:rPr>
          <w:rFonts w:ascii="Verdana" w:hAnsi="Verdana" w:cs="Calibri"/>
          <w:b/>
          <w:sz w:val="20"/>
          <w:szCs w:val="20"/>
        </w:rPr>
        <w:t xml:space="preserve"> Spremembe visokošolskih zavodov</w:t>
      </w:r>
    </w:p>
    <w:p w14:paraId="0AE22FD9" w14:textId="77777777" w:rsidR="003210FC" w:rsidRPr="00116222" w:rsidRDefault="003210FC" w:rsidP="00C2773D">
      <w:pPr>
        <w:spacing w:after="0" w:line="240" w:lineRule="auto"/>
        <w:jc w:val="both"/>
        <w:rPr>
          <w:rFonts w:ascii="Verdana" w:hAnsi="Verdana" w:cs="Calibri"/>
          <w:sz w:val="20"/>
          <w:szCs w:val="20"/>
        </w:rPr>
      </w:pPr>
    </w:p>
    <w:p w14:paraId="22525F9E" w14:textId="77777777" w:rsidR="003210FC" w:rsidRPr="00116222" w:rsidRDefault="006F74D3" w:rsidP="00C2773D">
      <w:pPr>
        <w:spacing w:after="0" w:line="240" w:lineRule="auto"/>
        <w:jc w:val="both"/>
        <w:rPr>
          <w:rFonts w:ascii="Verdana" w:hAnsi="Verdana" w:cs="Calibri"/>
          <w:sz w:val="20"/>
          <w:szCs w:val="20"/>
        </w:rPr>
      </w:pPr>
      <w:r w:rsidRPr="00116222">
        <w:rPr>
          <w:rFonts w:ascii="Verdana" w:hAnsi="Verdana" w:cs="Calibri"/>
          <w:sz w:val="20"/>
          <w:szCs w:val="20"/>
        </w:rPr>
        <w:t>I</w:t>
      </w:r>
      <w:r w:rsidR="003210FC" w:rsidRPr="00116222">
        <w:rPr>
          <w:rFonts w:ascii="Verdana" w:hAnsi="Verdana" w:cs="Calibri"/>
          <w:sz w:val="20"/>
          <w:szCs w:val="20"/>
        </w:rPr>
        <w:t>zpolniti</w:t>
      </w:r>
      <w:r w:rsidRPr="00116222">
        <w:rPr>
          <w:rFonts w:ascii="Verdana" w:hAnsi="Verdana" w:cs="Calibri"/>
          <w:sz w:val="20"/>
          <w:szCs w:val="20"/>
        </w:rPr>
        <w:t xml:space="preserve"> je treba</w:t>
      </w:r>
      <w:r w:rsidR="003210FC" w:rsidRPr="00116222">
        <w:rPr>
          <w:rFonts w:ascii="Verdana" w:hAnsi="Verdana" w:cs="Calibri"/>
          <w:sz w:val="20"/>
          <w:szCs w:val="20"/>
        </w:rPr>
        <w:t xml:space="preserve"> </w:t>
      </w:r>
      <w:r w:rsidR="005A7087" w:rsidRPr="00116222">
        <w:rPr>
          <w:rFonts w:ascii="Verdana" w:hAnsi="Verdana" w:cs="Calibri"/>
          <w:sz w:val="20"/>
          <w:szCs w:val="20"/>
        </w:rPr>
        <w:t xml:space="preserve">elektronski </w:t>
      </w:r>
      <w:r w:rsidR="003210FC" w:rsidRPr="00116222">
        <w:rPr>
          <w:rFonts w:ascii="Verdana" w:hAnsi="Verdana" w:cs="Calibri"/>
          <w:sz w:val="20"/>
          <w:szCs w:val="20"/>
        </w:rPr>
        <w:t>obrazec</w:t>
      </w:r>
      <w:r w:rsidR="00C62E73" w:rsidRPr="00116222">
        <w:rPr>
          <w:rFonts w:ascii="Verdana" w:hAnsi="Verdana" w:cs="Calibri"/>
          <w:sz w:val="20"/>
          <w:szCs w:val="20"/>
        </w:rPr>
        <w:t xml:space="preserve"> </w:t>
      </w:r>
      <w:r w:rsidR="003210FC" w:rsidRPr="00116222">
        <w:rPr>
          <w:rFonts w:ascii="Verdana" w:hAnsi="Verdana" w:cs="Calibri"/>
          <w:sz w:val="20"/>
          <w:szCs w:val="20"/>
        </w:rPr>
        <w:t>oziroma nastale spremembe vnesti v že izpolnjeni obrazec »Podaljšanje akreditacije visokošolskega zavoda</w:t>
      </w:r>
      <w:r w:rsidR="002240A1" w:rsidRPr="00116222">
        <w:rPr>
          <w:rFonts w:ascii="Verdana" w:hAnsi="Verdana" w:cs="Calibri"/>
          <w:sz w:val="20"/>
          <w:szCs w:val="20"/>
        </w:rPr>
        <w:t>«</w:t>
      </w:r>
      <w:r w:rsidR="003210FC" w:rsidRPr="00116222">
        <w:rPr>
          <w:rFonts w:ascii="Verdana" w:hAnsi="Verdana" w:cs="Calibri"/>
          <w:sz w:val="20"/>
          <w:szCs w:val="20"/>
        </w:rPr>
        <w:t>.</w:t>
      </w:r>
    </w:p>
    <w:p w14:paraId="4D2AE453" w14:textId="77777777" w:rsidR="003210FC" w:rsidRPr="00116222" w:rsidRDefault="003210FC" w:rsidP="00C2773D">
      <w:pPr>
        <w:spacing w:after="0" w:line="240" w:lineRule="auto"/>
        <w:jc w:val="both"/>
        <w:rPr>
          <w:rFonts w:ascii="Verdana" w:hAnsi="Verdana" w:cs="Calibri"/>
          <w:sz w:val="20"/>
          <w:szCs w:val="20"/>
        </w:rPr>
      </w:pPr>
    </w:p>
    <w:p w14:paraId="01861946" w14:textId="77777777" w:rsidR="003210FC" w:rsidRPr="00116222"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t xml:space="preserve">Za </w:t>
      </w:r>
      <w:r w:rsidRPr="00116222">
        <w:rPr>
          <w:rFonts w:ascii="Verdana" w:hAnsi="Verdana" w:cs="Calibri"/>
          <w:sz w:val="20"/>
          <w:szCs w:val="20"/>
          <w:u w:val="single"/>
        </w:rPr>
        <w:t>preoblikovanje v drugo vrsto visokošolskega zavoda</w:t>
      </w:r>
      <w:r w:rsidR="005A7087" w:rsidRPr="00116222">
        <w:rPr>
          <w:rFonts w:ascii="Verdana" w:hAnsi="Verdana" w:cs="Calibri"/>
          <w:sz w:val="20"/>
          <w:szCs w:val="20"/>
          <w:u w:val="single"/>
        </w:rPr>
        <w:t xml:space="preserve"> ter</w:t>
      </w:r>
      <w:r w:rsidRPr="00116222">
        <w:rPr>
          <w:rFonts w:ascii="Verdana" w:hAnsi="Verdana" w:cs="Calibri"/>
          <w:sz w:val="20"/>
          <w:szCs w:val="20"/>
        </w:rPr>
        <w:t xml:space="preserve"> </w:t>
      </w:r>
      <w:r w:rsidRPr="00116222">
        <w:rPr>
          <w:rFonts w:ascii="Verdana" w:hAnsi="Verdana" w:cs="Calibri"/>
          <w:sz w:val="20"/>
          <w:szCs w:val="20"/>
          <w:u w:val="single"/>
        </w:rPr>
        <w:t xml:space="preserve">pripojitev </w:t>
      </w:r>
      <w:r w:rsidRPr="00116222">
        <w:rPr>
          <w:rFonts w:ascii="Verdana" w:hAnsi="Verdana" w:cs="Arial"/>
          <w:sz w:val="20"/>
          <w:szCs w:val="20"/>
          <w:u w:val="single"/>
        </w:rPr>
        <w:t>visokošolskega zavoda k drugemu visokošolskemu zavodu</w:t>
      </w:r>
      <w:r w:rsidRPr="00116222">
        <w:rPr>
          <w:rFonts w:ascii="Verdana" w:hAnsi="Verdana" w:cs="Calibri"/>
          <w:sz w:val="20"/>
          <w:szCs w:val="20"/>
        </w:rPr>
        <w:t xml:space="preserve"> je treba priložiti priloge, določene v </w:t>
      </w:r>
      <w:r w:rsidR="007B794E" w:rsidRPr="00116222">
        <w:rPr>
          <w:rFonts w:ascii="Verdana" w:hAnsi="Verdana" w:cs="Calibri"/>
          <w:sz w:val="20"/>
          <w:szCs w:val="20"/>
        </w:rPr>
        <w:t xml:space="preserve">točki </w:t>
      </w:r>
      <w:r w:rsidR="00602646" w:rsidRPr="00116222">
        <w:rPr>
          <w:rFonts w:ascii="Verdana" w:hAnsi="Verdana" w:cs="Calibri"/>
          <w:sz w:val="20"/>
          <w:szCs w:val="20"/>
        </w:rPr>
        <w:t>II</w:t>
      </w:r>
      <w:r w:rsidRPr="00116222">
        <w:rPr>
          <w:rFonts w:ascii="Verdana" w:hAnsi="Verdana" w:cs="Calibri"/>
          <w:sz w:val="20"/>
          <w:szCs w:val="20"/>
        </w:rPr>
        <w:t>I.2.4</w:t>
      </w:r>
      <w:r w:rsidR="006F74D3" w:rsidRPr="00116222">
        <w:rPr>
          <w:rFonts w:ascii="Verdana" w:hAnsi="Verdana" w:cs="Calibri"/>
          <w:sz w:val="20"/>
          <w:szCs w:val="20"/>
        </w:rPr>
        <w:t>.</w:t>
      </w:r>
      <w:r w:rsidRPr="00116222">
        <w:rPr>
          <w:rFonts w:ascii="Verdana" w:hAnsi="Verdana" w:cs="Calibri"/>
          <w:sz w:val="20"/>
          <w:szCs w:val="20"/>
        </w:rPr>
        <w:t xml:space="preserve"> Za</w:t>
      </w:r>
      <w:r w:rsidR="008F3D75" w:rsidRPr="00116222">
        <w:rPr>
          <w:rFonts w:ascii="Verdana" w:hAnsi="Verdana" w:cs="Calibri"/>
          <w:sz w:val="20"/>
          <w:szCs w:val="20"/>
        </w:rPr>
        <w:t xml:space="preserve"> preoblikovanje visokošolskega zavoda je treba priložiti odločitev ustanovitelja, za</w:t>
      </w:r>
      <w:r w:rsidRPr="00116222">
        <w:rPr>
          <w:rFonts w:ascii="Verdana" w:hAnsi="Verdana" w:cs="Calibri"/>
          <w:sz w:val="20"/>
          <w:szCs w:val="20"/>
        </w:rPr>
        <w:t xml:space="preserve"> pripojitev </w:t>
      </w:r>
      <w:r w:rsidR="008F3D75" w:rsidRPr="00116222">
        <w:rPr>
          <w:rFonts w:ascii="Verdana" w:hAnsi="Verdana" w:cs="Calibri"/>
          <w:sz w:val="20"/>
          <w:szCs w:val="20"/>
        </w:rPr>
        <w:t xml:space="preserve">pa </w:t>
      </w:r>
      <w:r w:rsidRPr="00116222">
        <w:rPr>
          <w:rFonts w:ascii="Verdana" w:hAnsi="Verdana" w:cs="Calibri"/>
          <w:sz w:val="20"/>
          <w:szCs w:val="20"/>
        </w:rPr>
        <w:t>poseben sporazum med</w:t>
      </w:r>
      <w:r w:rsidR="008F3D75" w:rsidRPr="00116222">
        <w:rPr>
          <w:rFonts w:ascii="Verdana" w:hAnsi="Verdana" w:cs="Calibri"/>
          <w:sz w:val="20"/>
          <w:szCs w:val="20"/>
        </w:rPr>
        <w:t xml:space="preserve"> ustanovitelji</w:t>
      </w:r>
      <w:r w:rsidRPr="00116222">
        <w:rPr>
          <w:rFonts w:ascii="Verdana" w:hAnsi="Verdana" w:cs="Calibri"/>
          <w:sz w:val="20"/>
          <w:szCs w:val="20"/>
        </w:rPr>
        <w:t xml:space="preserve"> visokošolski</w:t>
      </w:r>
      <w:r w:rsidR="008F3D75" w:rsidRPr="00116222">
        <w:rPr>
          <w:rFonts w:ascii="Verdana" w:hAnsi="Verdana" w:cs="Calibri"/>
          <w:sz w:val="20"/>
          <w:szCs w:val="20"/>
        </w:rPr>
        <w:t>h</w:t>
      </w:r>
      <w:r w:rsidRPr="00116222">
        <w:rPr>
          <w:rFonts w:ascii="Verdana" w:hAnsi="Verdana" w:cs="Calibri"/>
          <w:sz w:val="20"/>
          <w:szCs w:val="20"/>
        </w:rPr>
        <w:t xml:space="preserve"> zavod</w:t>
      </w:r>
      <w:r w:rsidR="008F3D75" w:rsidRPr="00116222">
        <w:rPr>
          <w:rFonts w:ascii="Verdana" w:hAnsi="Verdana" w:cs="Calibri"/>
          <w:sz w:val="20"/>
          <w:szCs w:val="20"/>
        </w:rPr>
        <w:t>ov</w:t>
      </w:r>
      <w:r w:rsidRPr="00116222">
        <w:rPr>
          <w:rFonts w:ascii="Verdana" w:hAnsi="Verdana" w:cs="Calibri"/>
          <w:sz w:val="20"/>
          <w:szCs w:val="20"/>
        </w:rPr>
        <w:t xml:space="preserve"> o pripojitvi. </w:t>
      </w:r>
    </w:p>
    <w:p w14:paraId="10845319" w14:textId="77777777" w:rsidR="005A7087" w:rsidRPr="00116222" w:rsidRDefault="005A7087" w:rsidP="00C2773D">
      <w:pPr>
        <w:spacing w:after="0" w:line="240" w:lineRule="auto"/>
        <w:jc w:val="both"/>
        <w:rPr>
          <w:rFonts w:ascii="Verdana" w:hAnsi="Verdana" w:cs="Calibri"/>
          <w:sz w:val="20"/>
          <w:szCs w:val="20"/>
        </w:rPr>
      </w:pPr>
    </w:p>
    <w:p w14:paraId="3F749031" w14:textId="77777777" w:rsidR="005A7087" w:rsidRPr="00116222" w:rsidRDefault="005A7087" w:rsidP="00C2773D">
      <w:pPr>
        <w:spacing w:after="0" w:line="240" w:lineRule="auto"/>
        <w:jc w:val="both"/>
        <w:rPr>
          <w:rFonts w:ascii="Verdana" w:hAnsi="Verdana" w:cs="Calibri"/>
          <w:sz w:val="20"/>
          <w:szCs w:val="20"/>
        </w:rPr>
      </w:pPr>
      <w:r w:rsidRPr="00116222">
        <w:rPr>
          <w:rFonts w:ascii="Verdana" w:hAnsi="Verdana" w:cs="Calibri"/>
          <w:sz w:val="20"/>
          <w:szCs w:val="20"/>
        </w:rPr>
        <w:t xml:space="preserve">Za </w:t>
      </w:r>
      <w:r w:rsidRPr="00116222">
        <w:rPr>
          <w:rFonts w:ascii="Verdana" w:hAnsi="Verdana" w:cs="Arial"/>
          <w:sz w:val="20"/>
          <w:szCs w:val="20"/>
          <w:u w:val="single"/>
        </w:rPr>
        <w:t>spojitev visokošolskih zavodov</w:t>
      </w:r>
      <w:r w:rsidRPr="00116222">
        <w:rPr>
          <w:rFonts w:ascii="Verdana" w:hAnsi="Verdana" w:cs="Calibri"/>
          <w:sz w:val="20"/>
          <w:szCs w:val="20"/>
        </w:rPr>
        <w:t xml:space="preserve"> je treba priložiti poseben sporazum med </w:t>
      </w:r>
      <w:r w:rsidR="008F3D75" w:rsidRPr="00116222">
        <w:rPr>
          <w:rFonts w:ascii="Verdana" w:hAnsi="Verdana" w:cs="Calibri"/>
          <w:sz w:val="20"/>
          <w:szCs w:val="20"/>
        </w:rPr>
        <w:t xml:space="preserve">ustanovitelji </w:t>
      </w:r>
      <w:r w:rsidRPr="00116222">
        <w:rPr>
          <w:rFonts w:ascii="Verdana" w:hAnsi="Verdana" w:cs="Calibri"/>
          <w:sz w:val="20"/>
          <w:szCs w:val="20"/>
        </w:rPr>
        <w:t>visokošolski</w:t>
      </w:r>
      <w:r w:rsidR="008F3D75" w:rsidRPr="00116222">
        <w:rPr>
          <w:rFonts w:ascii="Verdana" w:hAnsi="Verdana" w:cs="Calibri"/>
          <w:sz w:val="20"/>
          <w:szCs w:val="20"/>
        </w:rPr>
        <w:t>h</w:t>
      </w:r>
      <w:r w:rsidRPr="00116222">
        <w:rPr>
          <w:rFonts w:ascii="Verdana" w:hAnsi="Verdana" w:cs="Calibri"/>
          <w:sz w:val="20"/>
          <w:szCs w:val="20"/>
        </w:rPr>
        <w:t xml:space="preserve"> zavod</w:t>
      </w:r>
      <w:r w:rsidR="008F3D75" w:rsidRPr="00116222">
        <w:rPr>
          <w:rFonts w:ascii="Verdana" w:hAnsi="Verdana" w:cs="Calibri"/>
          <w:sz w:val="20"/>
          <w:szCs w:val="20"/>
        </w:rPr>
        <w:t>ov</w:t>
      </w:r>
      <w:r w:rsidRPr="00116222">
        <w:rPr>
          <w:rFonts w:ascii="Verdana" w:hAnsi="Verdana" w:cs="Calibri"/>
          <w:sz w:val="20"/>
          <w:szCs w:val="20"/>
        </w:rPr>
        <w:t xml:space="preserve"> o spojitvi ter priloge</w:t>
      </w:r>
      <w:r w:rsidR="001A73A0" w:rsidRPr="00116222">
        <w:rPr>
          <w:rFonts w:ascii="Verdana" w:hAnsi="Verdana" w:cs="Calibri"/>
          <w:sz w:val="20"/>
          <w:szCs w:val="20"/>
        </w:rPr>
        <w:t xml:space="preserve"> iz </w:t>
      </w:r>
      <w:r w:rsidR="00C42453" w:rsidRPr="00116222">
        <w:rPr>
          <w:rFonts w:ascii="Verdana" w:hAnsi="Verdana" w:cs="Calibri"/>
          <w:sz w:val="20"/>
          <w:szCs w:val="20"/>
        </w:rPr>
        <w:t xml:space="preserve">točke </w:t>
      </w:r>
      <w:r w:rsidR="001A73A0" w:rsidRPr="00116222">
        <w:rPr>
          <w:rFonts w:ascii="Verdana" w:hAnsi="Verdana" w:cs="Calibri"/>
          <w:sz w:val="20"/>
          <w:szCs w:val="20"/>
        </w:rPr>
        <w:t>II.2.1.2.</w:t>
      </w:r>
      <w:r w:rsidRPr="00116222">
        <w:rPr>
          <w:rFonts w:ascii="Verdana" w:hAnsi="Verdana" w:cs="Calibri"/>
          <w:sz w:val="20"/>
          <w:szCs w:val="20"/>
        </w:rPr>
        <w:t xml:space="preserve"> </w:t>
      </w:r>
    </w:p>
    <w:p w14:paraId="75CC9049" w14:textId="77777777" w:rsidR="003210FC" w:rsidRPr="00116222" w:rsidRDefault="003210FC" w:rsidP="00C2773D">
      <w:pPr>
        <w:spacing w:after="0" w:line="240" w:lineRule="auto"/>
        <w:jc w:val="both"/>
        <w:rPr>
          <w:rFonts w:ascii="Verdana" w:hAnsi="Verdana" w:cs="Calibri"/>
          <w:sz w:val="20"/>
          <w:szCs w:val="20"/>
        </w:rPr>
      </w:pPr>
    </w:p>
    <w:p w14:paraId="43C83901" w14:textId="77777777" w:rsidR="003210FC" w:rsidRPr="00116222" w:rsidRDefault="003210FC" w:rsidP="00C2773D">
      <w:pPr>
        <w:spacing w:after="0" w:line="240" w:lineRule="auto"/>
        <w:jc w:val="both"/>
        <w:rPr>
          <w:rFonts w:ascii="Verdana" w:hAnsi="Verdana" w:cs="Calibri"/>
          <w:sz w:val="20"/>
          <w:szCs w:val="20"/>
        </w:rPr>
      </w:pPr>
      <w:r w:rsidRPr="00116222">
        <w:rPr>
          <w:rFonts w:ascii="Verdana" w:hAnsi="Verdana" w:cs="Arial"/>
          <w:sz w:val="20"/>
          <w:szCs w:val="20"/>
        </w:rPr>
        <w:t xml:space="preserve">Za </w:t>
      </w:r>
      <w:r w:rsidRPr="00116222">
        <w:rPr>
          <w:rFonts w:ascii="Verdana" w:hAnsi="Verdana" w:cs="Arial"/>
          <w:sz w:val="20"/>
          <w:szCs w:val="20"/>
          <w:u w:val="single"/>
        </w:rPr>
        <w:t>razdelitev visokošolskega zavoda na več visokošolskih zavodov</w:t>
      </w:r>
      <w:r w:rsidRPr="00116222">
        <w:rPr>
          <w:rFonts w:ascii="Verdana" w:hAnsi="Verdana" w:cs="Arial"/>
          <w:sz w:val="20"/>
          <w:szCs w:val="20"/>
        </w:rPr>
        <w:t xml:space="preserve"> je treba priložiti:</w:t>
      </w:r>
    </w:p>
    <w:p w14:paraId="733FB832" w14:textId="77777777" w:rsidR="003210FC" w:rsidRPr="00116222"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t xml:space="preserve">1. odločitev ustanovitelja visokošolskega zavoda o razdelitvi, ki mora </w:t>
      </w:r>
      <w:r w:rsidR="00602646" w:rsidRPr="00116222">
        <w:rPr>
          <w:rFonts w:ascii="Verdana" w:hAnsi="Verdana" w:cs="Calibri"/>
          <w:sz w:val="20"/>
          <w:szCs w:val="20"/>
        </w:rPr>
        <w:t xml:space="preserve">poleg splošnih podatkov o nastalih visokošolskih zavodih </w:t>
      </w:r>
      <w:r w:rsidRPr="00116222">
        <w:rPr>
          <w:rFonts w:ascii="Verdana" w:hAnsi="Verdana" w:cs="Calibri"/>
          <w:sz w:val="20"/>
          <w:szCs w:val="20"/>
        </w:rPr>
        <w:t>vsebovati podatke o:</w:t>
      </w:r>
      <w:r w:rsidR="00C62E73" w:rsidRPr="00116222">
        <w:rPr>
          <w:rFonts w:ascii="Verdana" w:hAnsi="Verdana" w:cs="Calibri"/>
          <w:sz w:val="20"/>
          <w:szCs w:val="20"/>
        </w:rPr>
        <w:t xml:space="preserve"> </w:t>
      </w:r>
    </w:p>
    <w:p w14:paraId="6E8A5863" w14:textId="77777777" w:rsidR="00602646" w:rsidRPr="00116222" w:rsidRDefault="00602646" w:rsidP="00C2773D">
      <w:pPr>
        <w:spacing w:after="0" w:line="240" w:lineRule="auto"/>
        <w:jc w:val="both"/>
        <w:rPr>
          <w:rFonts w:ascii="Verdana" w:hAnsi="Verdana" w:cs="Calibri"/>
          <w:sz w:val="20"/>
          <w:szCs w:val="20"/>
        </w:rPr>
      </w:pPr>
    </w:p>
    <w:p w14:paraId="4C6DC27A" w14:textId="77777777" w:rsidR="003210FC" w:rsidRPr="00116222" w:rsidRDefault="003210FC" w:rsidP="008736A1">
      <w:pPr>
        <w:numPr>
          <w:ilvl w:val="0"/>
          <w:numId w:val="21"/>
        </w:numPr>
        <w:spacing w:after="0" w:line="240" w:lineRule="auto"/>
        <w:jc w:val="both"/>
        <w:rPr>
          <w:rFonts w:ascii="Verdana" w:hAnsi="Verdana" w:cs="Calibri"/>
          <w:sz w:val="20"/>
          <w:szCs w:val="20"/>
        </w:rPr>
      </w:pPr>
      <w:r w:rsidRPr="00116222">
        <w:rPr>
          <w:rFonts w:ascii="Verdana" w:hAnsi="Verdana" w:cs="Calibri"/>
          <w:sz w:val="20"/>
          <w:szCs w:val="20"/>
        </w:rPr>
        <w:t>tem, kateri akreditirani študijski programi se bodo prenesli na posamezni visokošolski zavod,</w:t>
      </w:r>
    </w:p>
    <w:p w14:paraId="29CAAD8B" w14:textId="77777777" w:rsidR="003210FC" w:rsidRPr="00116222" w:rsidRDefault="003210FC" w:rsidP="008736A1">
      <w:pPr>
        <w:numPr>
          <w:ilvl w:val="0"/>
          <w:numId w:val="21"/>
        </w:numPr>
        <w:spacing w:after="0" w:line="240" w:lineRule="auto"/>
        <w:jc w:val="both"/>
        <w:rPr>
          <w:rFonts w:ascii="Verdana" w:hAnsi="Verdana" w:cs="Calibri"/>
          <w:sz w:val="20"/>
          <w:szCs w:val="20"/>
        </w:rPr>
      </w:pPr>
      <w:r w:rsidRPr="00116222">
        <w:rPr>
          <w:rFonts w:ascii="Verdana" w:hAnsi="Verdana" w:cs="Calibri"/>
          <w:sz w:val="20"/>
          <w:szCs w:val="20"/>
        </w:rPr>
        <w:t>tem, kateri visokošolski učitelji in sodelavci, znanstveni delavci in drugi strokovni delavci bodo delali na posameznem visokošolskem zavodu,</w:t>
      </w:r>
    </w:p>
    <w:p w14:paraId="5F708490" w14:textId="77777777" w:rsidR="003210FC" w:rsidRPr="00116222" w:rsidRDefault="003210FC" w:rsidP="008736A1">
      <w:pPr>
        <w:numPr>
          <w:ilvl w:val="0"/>
          <w:numId w:val="21"/>
        </w:numPr>
        <w:spacing w:after="0" w:line="240" w:lineRule="auto"/>
        <w:jc w:val="both"/>
        <w:rPr>
          <w:rFonts w:ascii="Verdana" w:hAnsi="Verdana" w:cs="Calibri"/>
          <w:sz w:val="20"/>
          <w:szCs w:val="20"/>
        </w:rPr>
      </w:pPr>
      <w:r w:rsidRPr="00116222">
        <w:rPr>
          <w:rFonts w:ascii="Verdana" w:hAnsi="Verdana" w:cs="Calibri"/>
          <w:sz w:val="20"/>
          <w:szCs w:val="20"/>
        </w:rPr>
        <w:t>prenosu znanstvenega, strokovnega, raziskovalnega oziroma umetniškega dela na posamezni visokošolski zavod,</w:t>
      </w:r>
    </w:p>
    <w:p w14:paraId="7A9A64B2" w14:textId="77777777" w:rsidR="003210FC" w:rsidRPr="00116222" w:rsidRDefault="003210FC" w:rsidP="008736A1">
      <w:pPr>
        <w:numPr>
          <w:ilvl w:val="0"/>
          <w:numId w:val="20"/>
        </w:numPr>
        <w:spacing w:after="0" w:line="240" w:lineRule="auto"/>
        <w:jc w:val="both"/>
        <w:rPr>
          <w:rFonts w:ascii="Verdana" w:hAnsi="Verdana" w:cs="Calibri"/>
          <w:sz w:val="20"/>
          <w:szCs w:val="20"/>
        </w:rPr>
      </w:pPr>
      <w:r w:rsidRPr="00116222">
        <w:rPr>
          <w:rFonts w:ascii="Verdana" w:hAnsi="Verdana" w:cs="Calibri"/>
          <w:sz w:val="20"/>
          <w:szCs w:val="20"/>
        </w:rPr>
        <w:t>razdelitvi prostorov in opreme,</w:t>
      </w:r>
    </w:p>
    <w:p w14:paraId="1015FF72" w14:textId="77777777" w:rsidR="003210FC" w:rsidRPr="00116222" w:rsidRDefault="003210FC" w:rsidP="008736A1">
      <w:pPr>
        <w:numPr>
          <w:ilvl w:val="0"/>
          <w:numId w:val="20"/>
        </w:numPr>
        <w:spacing w:after="0" w:line="240" w:lineRule="auto"/>
        <w:jc w:val="both"/>
        <w:rPr>
          <w:rFonts w:ascii="Verdana" w:hAnsi="Verdana" w:cs="Calibri"/>
          <w:sz w:val="20"/>
          <w:szCs w:val="20"/>
        </w:rPr>
      </w:pPr>
      <w:r w:rsidRPr="00116222">
        <w:rPr>
          <w:rFonts w:ascii="Verdana" w:hAnsi="Verdana" w:cs="Calibri"/>
          <w:sz w:val="20"/>
          <w:szCs w:val="20"/>
        </w:rPr>
        <w:t>razdelitvi knjižnične dejavnosti,</w:t>
      </w:r>
    </w:p>
    <w:p w14:paraId="36F578C7" w14:textId="77777777" w:rsidR="00EB1DFF" w:rsidRPr="00116222" w:rsidRDefault="003210FC" w:rsidP="008736A1">
      <w:pPr>
        <w:numPr>
          <w:ilvl w:val="0"/>
          <w:numId w:val="20"/>
        </w:numPr>
        <w:spacing w:after="0" w:line="240" w:lineRule="auto"/>
        <w:jc w:val="both"/>
        <w:rPr>
          <w:rFonts w:ascii="Verdana" w:hAnsi="Verdana" w:cs="Calibri"/>
          <w:sz w:val="20"/>
          <w:szCs w:val="20"/>
        </w:rPr>
      </w:pPr>
      <w:r w:rsidRPr="00116222">
        <w:rPr>
          <w:rFonts w:ascii="Verdana" w:hAnsi="Verdana" w:cs="Calibri"/>
          <w:sz w:val="20"/>
          <w:szCs w:val="20"/>
        </w:rPr>
        <w:t>vodstvu posameznega visokošolskega zavoda</w:t>
      </w:r>
      <w:r w:rsidR="00EB1DFF" w:rsidRPr="00116222">
        <w:rPr>
          <w:rFonts w:ascii="Verdana" w:hAnsi="Verdana" w:cs="Calibri"/>
          <w:sz w:val="20"/>
          <w:szCs w:val="20"/>
        </w:rPr>
        <w:t>;</w:t>
      </w:r>
    </w:p>
    <w:p w14:paraId="02274543" w14:textId="77777777" w:rsidR="00E752D6" w:rsidRPr="00116222" w:rsidRDefault="00E752D6" w:rsidP="00C2773D">
      <w:pPr>
        <w:spacing w:after="0" w:line="240" w:lineRule="auto"/>
        <w:jc w:val="both"/>
        <w:rPr>
          <w:rFonts w:ascii="Verdana" w:hAnsi="Verdana" w:cs="Calibri"/>
          <w:sz w:val="20"/>
          <w:szCs w:val="20"/>
        </w:rPr>
      </w:pPr>
    </w:p>
    <w:p w14:paraId="3798BC16" w14:textId="77777777" w:rsidR="001A73A0" w:rsidRPr="00116222" w:rsidRDefault="00EB1DFF" w:rsidP="00C2773D">
      <w:pPr>
        <w:spacing w:after="0" w:line="240" w:lineRule="auto"/>
        <w:jc w:val="both"/>
        <w:rPr>
          <w:rFonts w:ascii="Verdana" w:hAnsi="Verdana" w:cs="Calibri"/>
          <w:sz w:val="20"/>
          <w:szCs w:val="20"/>
        </w:rPr>
      </w:pPr>
      <w:r w:rsidRPr="00116222">
        <w:rPr>
          <w:rFonts w:ascii="Verdana" w:hAnsi="Verdana" w:cs="Calibri"/>
          <w:sz w:val="20"/>
          <w:szCs w:val="20"/>
        </w:rPr>
        <w:t xml:space="preserve">2. </w:t>
      </w:r>
      <w:proofErr w:type="spellStart"/>
      <w:r w:rsidRPr="00116222">
        <w:rPr>
          <w:rFonts w:ascii="Verdana" w:hAnsi="Verdana" w:cs="Calibri"/>
          <w:sz w:val="20"/>
          <w:szCs w:val="20"/>
        </w:rPr>
        <w:t>samoevalvacijsko</w:t>
      </w:r>
      <w:proofErr w:type="spellEnd"/>
      <w:r w:rsidRPr="00116222">
        <w:rPr>
          <w:rFonts w:ascii="Verdana" w:hAnsi="Verdana" w:cs="Calibri"/>
          <w:sz w:val="20"/>
          <w:szCs w:val="20"/>
        </w:rPr>
        <w:t xml:space="preserve"> poročilo visokošolskega zavoda, ki se razdeljuje,</w:t>
      </w:r>
      <w:r w:rsidR="001A73A0" w:rsidRPr="00116222">
        <w:rPr>
          <w:rFonts w:ascii="Verdana" w:hAnsi="Verdana" w:cs="Calibri"/>
          <w:sz w:val="20"/>
          <w:szCs w:val="20"/>
        </w:rPr>
        <w:t xml:space="preserve"> ter</w:t>
      </w:r>
    </w:p>
    <w:p w14:paraId="797459EE" w14:textId="77777777" w:rsidR="001A73A0" w:rsidRPr="00116222" w:rsidRDefault="001A73A0" w:rsidP="00C2773D">
      <w:pPr>
        <w:spacing w:after="0" w:line="240" w:lineRule="auto"/>
        <w:jc w:val="both"/>
        <w:rPr>
          <w:rFonts w:ascii="Verdana" w:hAnsi="Verdana" w:cs="Calibri"/>
          <w:sz w:val="20"/>
          <w:szCs w:val="20"/>
        </w:rPr>
      </w:pPr>
    </w:p>
    <w:p w14:paraId="7FAAEA4E" w14:textId="77777777" w:rsidR="001A73A0" w:rsidRPr="00116222" w:rsidRDefault="00EB1DFF" w:rsidP="00C2773D">
      <w:pPr>
        <w:spacing w:after="0" w:line="240" w:lineRule="auto"/>
        <w:jc w:val="both"/>
        <w:rPr>
          <w:rFonts w:ascii="Verdana" w:hAnsi="Verdana" w:cs="Calibri"/>
          <w:sz w:val="20"/>
          <w:szCs w:val="20"/>
        </w:rPr>
      </w:pPr>
      <w:r w:rsidRPr="00116222">
        <w:rPr>
          <w:rFonts w:ascii="Verdana" w:hAnsi="Verdana" w:cs="Calibri"/>
          <w:sz w:val="20"/>
          <w:szCs w:val="20"/>
        </w:rPr>
        <w:lastRenderedPageBreak/>
        <w:t>3</w:t>
      </w:r>
      <w:r w:rsidR="001A73A0" w:rsidRPr="00116222">
        <w:rPr>
          <w:rFonts w:ascii="Verdana" w:hAnsi="Verdana" w:cs="Calibri"/>
          <w:sz w:val="20"/>
          <w:szCs w:val="20"/>
        </w:rPr>
        <w:t xml:space="preserve">. </w:t>
      </w:r>
      <w:r w:rsidR="001A73A0" w:rsidRPr="00116222">
        <w:rPr>
          <w:rFonts w:ascii="Verdana" w:hAnsi="Verdana" w:cs="Arial"/>
          <w:sz w:val="20"/>
          <w:szCs w:val="20"/>
        </w:rPr>
        <w:t>za vsak na novo nastali visokošolski zavod izpolniti elektronski obrazec »Podaljšanje akreditacije visokošolskega zavoda« in priložiti:</w:t>
      </w:r>
    </w:p>
    <w:p w14:paraId="5AEBB370" w14:textId="77777777" w:rsidR="001A73A0" w:rsidRPr="00116222" w:rsidRDefault="001A73A0" w:rsidP="008736A1">
      <w:pPr>
        <w:numPr>
          <w:ilvl w:val="0"/>
          <w:numId w:val="29"/>
        </w:numPr>
        <w:spacing w:after="0" w:line="240" w:lineRule="auto"/>
        <w:jc w:val="both"/>
        <w:rPr>
          <w:rFonts w:ascii="Verdana" w:hAnsi="Verdana" w:cs="Calibri"/>
          <w:sz w:val="20"/>
          <w:szCs w:val="20"/>
        </w:rPr>
      </w:pPr>
      <w:r w:rsidRPr="00116222">
        <w:rPr>
          <w:rFonts w:ascii="Verdana" w:hAnsi="Verdana" w:cs="Calibri"/>
          <w:sz w:val="20"/>
          <w:szCs w:val="20"/>
        </w:rPr>
        <w:t xml:space="preserve">priloge iz 2., 5., 7. in 10. točke, določene za prvo akreditacijo </w:t>
      </w:r>
      <w:r w:rsidR="00DA1FCA">
        <w:rPr>
          <w:rFonts w:ascii="Verdana" w:hAnsi="Verdana" w:cs="Calibri"/>
          <w:sz w:val="20"/>
          <w:szCs w:val="20"/>
        </w:rPr>
        <w:t xml:space="preserve">samostojnega </w:t>
      </w:r>
      <w:r w:rsidRPr="00116222">
        <w:rPr>
          <w:rFonts w:ascii="Verdana" w:hAnsi="Verdana" w:cs="Calibri"/>
          <w:sz w:val="20"/>
          <w:szCs w:val="20"/>
        </w:rPr>
        <w:t>visokošolskega zavoda (</w:t>
      </w:r>
      <w:r w:rsidR="00C42453" w:rsidRPr="00116222">
        <w:rPr>
          <w:rFonts w:ascii="Verdana" w:hAnsi="Verdana" w:cs="Calibri"/>
          <w:sz w:val="20"/>
          <w:szCs w:val="20"/>
        </w:rPr>
        <w:t>točk</w:t>
      </w:r>
      <w:r w:rsidR="00DA1FCA">
        <w:rPr>
          <w:rFonts w:ascii="Verdana" w:hAnsi="Verdana" w:cs="Calibri"/>
          <w:sz w:val="20"/>
          <w:szCs w:val="20"/>
        </w:rPr>
        <w:t>a</w:t>
      </w:r>
      <w:r w:rsidR="00C42453" w:rsidRPr="00116222">
        <w:rPr>
          <w:rFonts w:ascii="Verdana" w:hAnsi="Verdana" w:cs="Calibri"/>
          <w:sz w:val="20"/>
          <w:szCs w:val="20"/>
        </w:rPr>
        <w:t xml:space="preserve"> </w:t>
      </w:r>
      <w:proofErr w:type="spellStart"/>
      <w:r w:rsidRPr="00116222">
        <w:rPr>
          <w:rFonts w:ascii="Verdana" w:hAnsi="Verdana" w:cs="Calibri"/>
          <w:sz w:val="20"/>
          <w:szCs w:val="20"/>
        </w:rPr>
        <w:t>III.2.1.1</w:t>
      </w:r>
      <w:proofErr w:type="spellEnd"/>
      <w:r w:rsidRPr="00116222">
        <w:rPr>
          <w:rFonts w:ascii="Verdana" w:hAnsi="Verdana" w:cs="Calibri"/>
          <w:sz w:val="20"/>
          <w:szCs w:val="20"/>
        </w:rPr>
        <w:t>), ter</w:t>
      </w:r>
    </w:p>
    <w:p w14:paraId="1F4FA854" w14:textId="77777777" w:rsidR="003210FC" w:rsidRPr="00116222" w:rsidRDefault="001A73A0" w:rsidP="008736A1">
      <w:pPr>
        <w:numPr>
          <w:ilvl w:val="0"/>
          <w:numId w:val="29"/>
        </w:numPr>
        <w:spacing w:after="0" w:line="240" w:lineRule="auto"/>
        <w:jc w:val="both"/>
        <w:rPr>
          <w:rFonts w:ascii="Verdana" w:hAnsi="Verdana" w:cs="Calibri"/>
          <w:sz w:val="20"/>
          <w:szCs w:val="20"/>
        </w:rPr>
      </w:pPr>
      <w:r w:rsidRPr="00116222">
        <w:rPr>
          <w:rFonts w:ascii="Verdana" w:hAnsi="Verdana" w:cs="Calibri"/>
          <w:sz w:val="20"/>
          <w:szCs w:val="20"/>
        </w:rPr>
        <w:t>priloge iz 6., 7., 8., 9., 10. in 11. točke, določene za podaljšanje akreditacije visokošolskega zavoda.</w:t>
      </w:r>
    </w:p>
    <w:p w14:paraId="4DF973C9" w14:textId="77777777" w:rsidR="003210FC" w:rsidRPr="00116222" w:rsidRDefault="003210FC" w:rsidP="00C2773D">
      <w:pPr>
        <w:spacing w:after="0" w:line="240" w:lineRule="auto"/>
        <w:jc w:val="both"/>
        <w:rPr>
          <w:rFonts w:ascii="Verdana" w:hAnsi="Verdana" w:cs="Calibri"/>
          <w:sz w:val="20"/>
          <w:szCs w:val="20"/>
        </w:rPr>
      </w:pPr>
    </w:p>
    <w:p w14:paraId="75DBB49E" w14:textId="77777777" w:rsidR="003210FC" w:rsidRPr="00116222"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t xml:space="preserve">Za </w:t>
      </w:r>
      <w:r w:rsidRPr="00116222">
        <w:rPr>
          <w:rFonts w:ascii="Verdana" w:hAnsi="Verdana" w:cs="Calibri"/>
          <w:sz w:val="20"/>
          <w:szCs w:val="20"/>
          <w:u w:val="single"/>
        </w:rPr>
        <w:t>dislociran</w:t>
      </w:r>
      <w:r w:rsidR="00554681" w:rsidRPr="00116222">
        <w:rPr>
          <w:rFonts w:ascii="Verdana" w:hAnsi="Verdana" w:cs="Calibri"/>
          <w:sz w:val="20"/>
          <w:szCs w:val="20"/>
          <w:u w:val="single"/>
        </w:rPr>
        <w:t>o</w:t>
      </w:r>
      <w:r w:rsidRPr="00116222">
        <w:rPr>
          <w:rFonts w:ascii="Verdana" w:hAnsi="Verdana" w:cs="Calibri"/>
          <w:sz w:val="20"/>
          <w:szCs w:val="20"/>
          <w:u w:val="single"/>
        </w:rPr>
        <w:t xml:space="preserve"> enot</w:t>
      </w:r>
      <w:r w:rsidR="00554681" w:rsidRPr="00116222">
        <w:rPr>
          <w:rFonts w:ascii="Verdana" w:hAnsi="Verdana" w:cs="Calibri"/>
          <w:sz w:val="20"/>
          <w:szCs w:val="20"/>
          <w:u w:val="single"/>
        </w:rPr>
        <w:t>o</w:t>
      </w:r>
      <w:r w:rsidRPr="00116222">
        <w:rPr>
          <w:rFonts w:ascii="Verdana" w:hAnsi="Verdana" w:cs="Calibri"/>
          <w:sz w:val="20"/>
          <w:szCs w:val="20"/>
          <w:u w:val="single"/>
        </w:rPr>
        <w:t xml:space="preserve"> je treba priložiti:</w:t>
      </w:r>
    </w:p>
    <w:p w14:paraId="08ACFFFF" w14:textId="77777777" w:rsidR="003210FC" w:rsidRPr="00116222"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t>1. dokazila o prostorih in opremi za dislocirano enoto: ustrezno dokazilo o lastništvu oziroma najemu prostorov in opreme (najemne pogodbe, uporabna dovoljenja, izjave o varnosti, popis opreme);</w:t>
      </w:r>
    </w:p>
    <w:p w14:paraId="6FE59102" w14:textId="77777777" w:rsidR="003210FC" w:rsidRPr="00116222"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t>2. načrt za izvedbo študijskega programa na dislocirani enoti;</w:t>
      </w:r>
    </w:p>
    <w:p w14:paraId="54F8DC7B" w14:textId="77777777" w:rsidR="003210FC" w:rsidRPr="00116222"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t>3. podatke o visokošolskih učiteljih in sodelavcih ter nepedagoških delavcih na dislocirani enoti;</w:t>
      </w:r>
    </w:p>
    <w:p w14:paraId="6A2F441B" w14:textId="77777777" w:rsidR="003210FC" w:rsidRPr="00116222" w:rsidRDefault="003210FC" w:rsidP="00C2773D">
      <w:pPr>
        <w:spacing w:after="0" w:line="240" w:lineRule="auto"/>
        <w:jc w:val="both"/>
        <w:rPr>
          <w:rFonts w:ascii="Verdana" w:hAnsi="Verdana"/>
          <w:sz w:val="20"/>
          <w:szCs w:val="20"/>
        </w:rPr>
      </w:pPr>
      <w:r w:rsidRPr="00116222">
        <w:rPr>
          <w:rFonts w:ascii="Verdana" w:hAnsi="Verdana"/>
          <w:sz w:val="20"/>
          <w:szCs w:val="20"/>
        </w:rPr>
        <w:t>4. načrt razvoja knjižnične dejavnosti na dislocirani enoti.</w:t>
      </w:r>
    </w:p>
    <w:p w14:paraId="3254AF74" w14:textId="77777777" w:rsidR="003210FC" w:rsidRPr="00116222" w:rsidRDefault="003210FC" w:rsidP="00C2773D">
      <w:pPr>
        <w:spacing w:after="0" w:line="240" w:lineRule="auto"/>
        <w:rPr>
          <w:rFonts w:ascii="Verdana" w:hAnsi="Verdana" w:cs="Calibri"/>
          <w:sz w:val="20"/>
          <w:szCs w:val="20"/>
        </w:rPr>
      </w:pPr>
    </w:p>
    <w:p w14:paraId="75DBC157" w14:textId="77777777" w:rsidR="003210FC" w:rsidRPr="00116222" w:rsidRDefault="003210FC" w:rsidP="00C2773D">
      <w:pPr>
        <w:spacing w:after="0" w:line="240" w:lineRule="auto"/>
        <w:jc w:val="both"/>
        <w:rPr>
          <w:rFonts w:ascii="Verdana" w:hAnsi="Verdana" w:cs="Calibri"/>
          <w:b/>
          <w:sz w:val="20"/>
          <w:szCs w:val="20"/>
        </w:rPr>
      </w:pPr>
      <w:proofErr w:type="spellStart"/>
      <w:r w:rsidRPr="00116222">
        <w:rPr>
          <w:rFonts w:ascii="Verdana" w:hAnsi="Verdana" w:cs="Calibri"/>
          <w:b/>
          <w:sz w:val="20"/>
          <w:szCs w:val="20"/>
        </w:rPr>
        <w:t>III.2.6</w:t>
      </w:r>
      <w:proofErr w:type="spellEnd"/>
      <w:r w:rsidRPr="00116222">
        <w:rPr>
          <w:rFonts w:ascii="Verdana" w:hAnsi="Verdana" w:cs="Calibri"/>
          <w:b/>
          <w:sz w:val="20"/>
          <w:szCs w:val="20"/>
        </w:rPr>
        <w:t xml:space="preserve"> Evalvacija študijskega programa</w:t>
      </w:r>
    </w:p>
    <w:p w14:paraId="0A951C65" w14:textId="77777777" w:rsidR="00602646" w:rsidRPr="00116222" w:rsidRDefault="00602646" w:rsidP="00C2773D">
      <w:pPr>
        <w:spacing w:after="0" w:line="240" w:lineRule="auto"/>
        <w:jc w:val="both"/>
        <w:rPr>
          <w:rFonts w:ascii="Verdana" w:hAnsi="Verdana" w:cs="Calibri"/>
          <w:sz w:val="20"/>
          <w:szCs w:val="20"/>
        </w:rPr>
      </w:pPr>
    </w:p>
    <w:p w14:paraId="156F16DA" w14:textId="77777777" w:rsidR="003210FC" w:rsidRPr="00116222"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t xml:space="preserve">Izpolniti je treba </w:t>
      </w:r>
      <w:r w:rsidR="00EB1DFF" w:rsidRPr="00116222">
        <w:rPr>
          <w:rFonts w:ascii="Verdana" w:hAnsi="Verdana" w:cs="Calibri"/>
          <w:sz w:val="20"/>
          <w:szCs w:val="20"/>
        </w:rPr>
        <w:t xml:space="preserve">elektronski </w:t>
      </w:r>
      <w:r w:rsidRPr="00116222">
        <w:rPr>
          <w:rFonts w:ascii="Verdana" w:hAnsi="Verdana" w:cs="Calibri"/>
          <w:sz w:val="20"/>
          <w:szCs w:val="20"/>
        </w:rPr>
        <w:t>obrazec »Evalvacija študijskega programa« in priložiti:</w:t>
      </w:r>
    </w:p>
    <w:p w14:paraId="61CC5999" w14:textId="77777777" w:rsidR="003210FC" w:rsidRPr="00116222" w:rsidRDefault="003210FC" w:rsidP="00C2773D">
      <w:pPr>
        <w:spacing w:after="0" w:line="240" w:lineRule="auto"/>
        <w:jc w:val="both"/>
        <w:rPr>
          <w:rFonts w:ascii="Verdana" w:hAnsi="Verdana" w:cs="Calibri"/>
          <w:sz w:val="20"/>
          <w:szCs w:val="20"/>
        </w:rPr>
      </w:pPr>
    </w:p>
    <w:p w14:paraId="77962975" w14:textId="77777777" w:rsidR="003210FC" w:rsidRDefault="003210FC" w:rsidP="005E10F2">
      <w:pPr>
        <w:numPr>
          <w:ilvl w:val="0"/>
          <w:numId w:val="30"/>
        </w:numPr>
        <w:spacing w:after="0" w:line="240" w:lineRule="auto"/>
        <w:jc w:val="both"/>
        <w:rPr>
          <w:rFonts w:ascii="Verdana" w:hAnsi="Verdana" w:cs="Calibri"/>
          <w:sz w:val="20"/>
          <w:szCs w:val="20"/>
        </w:rPr>
      </w:pPr>
      <w:proofErr w:type="spellStart"/>
      <w:r w:rsidRPr="00116222">
        <w:rPr>
          <w:rFonts w:ascii="Verdana" w:hAnsi="Verdana"/>
          <w:sz w:val="20"/>
          <w:szCs w:val="20"/>
        </w:rPr>
        <w:t>samoevalvacijsk</w:t>
      </w:r>
      <w:r w:rsidR="00017655" w:rsidRPr="00116222">
        <w:rPr>
          <w:rFonts w:ascii="Verdana" w:hAnsi="Verdana"/>
          <w:sz w:val="20"/>
          <w:szCs w:val="20"/>
        </w:rPr>
        <w:t>a</w:t>
      </w:r>
      <w:proofErr w:type="spellEnd"/>
      <w:r w:rsidRPr="00116222">
        <w:rPr>
          <w:rFonts w:ascii="Verdana" w:hAnsi="Verdana"/>
          <w:sz w:val="20"/>
          <w:szCs w:val="20"/>
        </w:rPr>
        <w:t xml:space="preserve"> poročil</w:t>
      </w:r>
      <w:r w:rsidR="00017655" w:rsidRPr="00116222">
        <w:rPr>
          <w:rFonts w:ascii="Verdana" w:hAnsi="Verdana"/>
          <w:sz w:val="20"/>
          <w:szCs w:val="20"/>
        </w:rPr>
        <w:t>a</w:t>
      </w:r>
      <w:r w:rsidRPr="00116222">
        <w:rPr>
          <w:rFonts w:ascii="Verdana" w:hAnsi="Verdana"/>
          <w:sz w:val="20"/>
          <w:szCs w:val="20"/>
        </w:rPr>
        <w:t xml:space="preserve"> </w:t>
      </w:r>
      <w:r w:rsidR="00017655" w:rsidRPr="00116222">
        <w:rPr>
          <w:rFonts w:ascii="Verdana" w:hAnsi="Verdana"/>
          <w:sz w:val="20"/>
          <w:szCs w:val="20"/>
        </w:rPr>
        <w:t>za zadnja tri leta</w:t>
      </w:r>
      <w:r w:rsidRPr="00116222">
        <w:rPr>
          <w:rFonts w:ascii="Verdana" w:hAnsi="Verdana"/>
          <w:sz w:val="20"/>
          <w:szCs w:val="20"/>
        </w:rPr>
        <w:t xml:space="preserve"> in </w:t>
      </w:r>
      <w:r w:rsidRPr="00116222">
        <w:rPr>
          <w:rFonts w:ascii="Verdana" w:hAnsi="Verdana" w:cs="Calibri"/>
          <w:sz w:val="20"/>
          <w:szCs w:val="20"/>
        </w:rPr>
        <w:t>dokument</w:t>
      </w:r>
      <w:r w:rsidR="008C617C" w:rsidRPr="00116222">
        <w:rPr>
          <w:rFonts w:ascii="Verdana" w:hAnsi="Verdana" w:cs="Calibri"/>
          <w:sz w:val="20"/>
          <w:szCs w:val="20"/>
        </w:rPr>
        <w:t>e</w:t>
      </w:r>
      <w:r w:rsidRPr="00116222">
        <w:rPr>
          <w:rFonts w:ascii="Verdana" w:hAnsi="Verdana" w:cs="Calibri"/>
          <w:sz w:val="20"/>
          <w:szCs w:val="20"/>
        </w:rPr>
        <w:t>, iz kater</w:t>
      </w:r>
      <w:r w:rsidR="00017655" w:rsidRPr="00116222">
        <w:rPr>
          <w:rFonts w:ascii="Verdana" w:hAnsi="Verdana" w:cs="Calibri"/>
          <w:sz w:val="20"/>
          <w:szCs w:val="20"/>
        </w:rPr>
        <w:t>ih</w:t>
      </w:r>
      <w:r w:rsidRPr="00116222">
        <w:rPr>
          <w:rFonts w:ascii="Verdana" w:hAnsi="Verdana" w:cs="Calibri"/>
          <w:sz w:val="20"/>
          <w:szCs w:val="20"/>
        </w:rPr>
        <w:t xml:space="preserve"> je razvidno </w:t>
      </w:r>
      <w:r w:rsidR="00017655" w:rsidRPr="00116222">
        <w:rPr>
          <w:rFonts w:ascii="Verdana" w:hAnsi="Verdana" w:cs="Calibri"/>
          <w:sz w:val="20"/>
          <w:szCs w:val="20"/>
        </w:rPr>
        <w:t xml:space="preserve">uresničevanje nalog na podlagi izsledkov </w:t>
      </w:r>
      <w:proofErr w:type="spellStart"/>
      <w:r w:rsidR="00017655" w:rsidRPr="00116222">
        <w:rPr>
          <w:rFonts w:ascii="Verdana" w:hAnsi="Verdana" w:cs="Calibri"/>
          <w:sz w:val="20"/>
          <w:szCs w:val="20"/>
        </w:rPr>
        <w:t>samoevalvacijskega</w:t>
      </w:r>
      <w:proofErr w:type="spellEnd"/>
      <w:r w:rsidR="00017655" w:rsidRPr="00116222">
        <w:rPr>
          <w:rFonts w:ascii="Verdana" w:hAnsi="Verdana" w:cs="Calibri"/>
          <w:sz w:val="20"/>
          <w:szCs w:val="20"/>
        </w:rPr>
        <w:t xml:space="preserve"> poročila za zadnje zaključeno </w:t>
      </w:r>
      <w:proofErr w:type="spellStart"/>
      <w:r w:rsidR="00017655" w:rsidRPr="00116222">
        <w:rPr>
          <w:rFonts w:ascii="Verdana" w:hAnsi="Verdana" w:cs="Calibri"/>
          <w:sz w:val="20"/>
          <w:szCs w:val="20"/>
        </w:rPr>
        <w:t>samoevalvacijsko</w:t>
      </w:r>
      <w:proofErr w:type="spellEnd"/>
      <w:r w:rsidR="00017655" w:rsidRPr="00116222">
        <w:rPr>
          <w:rFonts w:ascii="Verdana" w:hAnsi="Verdana" w:cs="Calibri"/>
          <w:sz w:val="20"/>
          <w:szCs w:val="20"/>
        </w:rPr>
        <w:t xml:space="preserve"> obdobje (kadar ni</w:t>
      </w:r>
      <w:r w:rsidR="00554681" w:rsidRPr="00116222">
        <w:rPr>
          <w:rFonts w:ascii="Verdana" w:hAnsi="Verdana" w:cs="Calibri"/>
          <w:sz w:val="20"/>
          <w:szCs w:val="20"/>
        </w:rPr>
        <w:t>so</w:t>
      </w:r>
      <w:r w:rsidR="00017655" w:rsidRPr="00116222">
        <w:rPr>
          <w:rFonts w:ascii="Verdana" w:hAnsi="Verdana" w:cs="Calibri"/>
          <w:sz w:val="20"/>
          <w:szCs w:val="20"/>
        </w:rPr>
        <w:t xml:space="preserve"> del </w:t>
      </w:r>
      <w:proofErr w:type="spellStart"/>
      <w:r w:rsidR="00017655" w:rsidRPr="00116222">
        <w:rPr>
          <w:rFonts w:ascii="Verdana" w:hAnsi="Verdana" w:cs="Calibri"/>
          <w:sz w:val="20"/>
          <w:szCs w:val="20"/>
        </w:rPr>
        <w:t>samoevalvacijskega</w:t>
      </w:r>
      <w:proofErr w:type="spellEnd"/>
      <w:r w:rsidR="00017655" w:rsidRPr="00116222">
        <w:rPr>
          <w:rFonts w:ascii="Verdana" w:hAnsi="Verdana" w:cs="Calibri"/>
          <w:sz w:val="20"/>
          <w:szCs w:val="20"/>
        </w:rPr>
        <w:t xml:space="preserve"> poročila)</w:t>
      </w:r>
      <w:r w:rsidR="00E752D6" w:rsidRPr="00116222">
        <w:rPr>
          <w:rFonts w:ascii="Verdana" w:hAnsi="Verdana" w:cs="Calibri"/>
          <w:sz w:val="20"/>
          <w:szCs w:val="20"/>
        </w:rPr>
        <w:t xml:space="preserve"> </w:t>
      </w:r>
      <w:r w:rsidRPr="00116222">
        <w:rPr>
          <w:rFonts w:ascii="Verdana" w:hAnsi="Verdana" w:cs="Calibri"/>
          <w:sz w:val="20"/>
          <w:szCs w:val="20"/>
        </w:rPr>
        <w:t xml:space="preserve">ter </w:t>
      </w:r>
      <w:r w:rsidR="00017655" w:rsidRPr="00116222">
        <w:rPr>
          <w:rFonts w:ascii="Verdana" w:hAnsi="Verdana" w:cs="Calibri"/>
          <w:sz w:val="20"/>
          <w:szCs w:val="20"/>
        </w:rPr>
        <w:t>načrt ukrepov</w:t>
      </w:r>
      <w:r w:rsidRPr="00116222">
        <w:rPr>
          <w:rFonts w:ascii="Verdana" w:hAnsi="Verdana" w:cs="Calibri"/>
          <w:sz w:val="20"/>
          <w:szCs w:val="20"/>
        </w:rPr>
        <w:t xml:space="preserve"> za prihodnje </w:t>
      </w:r>
      <w:proofErr w:type="spellStart"/>
      <w:r w:rsidRPr="00116222">
        <w:rPr>
          <w:rFonts w:ascii="Verdana" w:hAnsi="Verdana" w:cs="Calibri"/>
          <w:sz w:val="20"/>
          <w:szCs w:val="20"/>
        </w:rPr>
        <w:t>samoevalvacijsko</w:t>
      </w:r>
      <w:proofErr w:type="spellEnd"/>
      <w:r w:rsidRPr="00116222">
        <w:rPr>
          <w:rFonts w:ascii="Verdana" w:hAnsi="Verdana" w:cs="Calibri"/>
          <w:sz w:val="20"/>
          <w:szCs w:val="20"/>
        </w:rPr>
        <w:t xml:space="preserve"> obdobje</w:t>
      </w:r>
      <w:r w:rsidR="005E10F2">
        <w:rPr>
          <w:rFonts w:ascii="Verdana" w:hAnsi="Verdana" w:cs="Calibri"/>
          <w:sz w:val="20"/>
          <w:szCs w:val="20"/>
        </w:rPr>
        <w:t>;</w:t>
      </w:r>
    </w:p>
    <w:p w14:paraId="56C15667" w14:textId="77777777" w:rsidR="003210FC" w:rsidRPr="005E10F2" w:rsidRDefault="005E10F2" w:rsidP="00C2773D">
      <w:pPr>
        <w:numPr>
          <w:ilvl w:val="0"/>
          <w:numId w:val="30"/>
        </w:numPr>
        <w:spacing w:after="0" w:line="240" w:lineRule="auto"/>
        <w:jc w:val="both"/>
        <w:rPr>
          <w:rFonts w:ascii="Verdana" w:hAnsi="Verdana" w:cs="Calibri"/>
          <w:sz w:val="20"/>
          <w:szCs w:val="20"/>
        </w:rPr>
      </w:pPr>
      <w:r w:rsidRPr="005E10F2">
        <w:rPr>
          <w:rFonts w:ascii="Verdana" w:eastAsia="Calibri" w:hAnsi="Verdana" w:cs="Calibri"/>
          <w:sz w:val="20"/>
          <w:szCs w:val="20"/>
          <w:lang w:eastAsia="sl-SI"/>
        </w:rPr>
        <w:t>načrt za praktično izobraževanje študentov ali ustrezen dokument o tem (npr. letni delovni načrt), če ni razviden iz učnega načrta</w:t>
      </w:r>
      <w:r>
        <w:rPr>
          <w:rFonts w:ascii="Verdana" w:eastAsia="Calibri" w:hAnsi="Verdana" w:cs="Calibri"/>
          <w:sz w:val="20"/>
          <w:szCs w:val="20"/>
          <w:lang w:eastAsia="sl-SI"/>
        </w:rPr>
        <w:t>.</w:t>
      </w:r>
    </w:p>
    <w:p w14:paraId="521C92A5" w14:textId="77777777" w:rsidR="00FB18A4" w:rsidRPr="00116222" w:rsidRDefault="00FB18A4" w:rsidP="00C2773D">
      <w:pPr>
        <w:spacing w:after="0" w:line="240" w:lineRule="auto"/>
        <w:jc w:val="both"/>
        <w:rPr>
          <w:rFonts w:ascii="Verdana" w:hAnsi="Verdana" w:cs="Calibri"/>
          <w:b/>
          <w:sz w:val="20"/>
          <w:szCs w:val="20"/>
        </w:rPr>
      </w:pPr>
    </w:p>
    <w:p w14:paraId="2D32ACFE" w14:textId="77777777" w:rsidR="003210FC" w:rsidRPr="00116222" w:rsidRDefault="003210FC" w:rsidP="00C61BF3">
      <w:pPr>
        <w:pStyle w:val="Naslov1"/>
      </w:pPr>
      <w:proofErr w:type="spellStart"/>
      <w:r w:rsidRPr="00116222">
        <w:t>III.3</w:t>
      </w:r>
      <w:proofErr w:type="spellEnd"/>
      <w:r w:rsidRPr="00116222">
        <w:t xml:space="preserve"> VRSTE POSTOPKOV</w:t>
      </w:r>
    </w:p>
    <w:p w14:paraId="0C235914" w14:textId="77777777" w:rsidR="003210FC" w:rsidRPr="00116222" w:rsidRDefault="003210FC" w:rsidP="00C2773D">
      <w:pPr>
        <w:spacing w:after="0" w:line="240" w:lineRule="auto"/>
        <w:jc w:val="both"/>
        <w:rPr>
          <w:rFonts w:ascii="Verdana" w:hAnsi="Verdana" w:cs="Calibri"/>
          <w:b/>
          <w:sz w:val="20"/>
          <w:szCs w:val="20"/>
        </w:rPr>
      </w:pPr>
    </w:p>
    <w:p w14:paraId="431D0EB6" w14:textId="77777777" w:rsidR="003210FC" w:rsidRPr="00116222" w:rsidRDefault="003210FC" w:rsidP="00C2773D">
      <w:pPr>
        <w:spacing w:after="0" w:line="240" w:lineRule="auto"/>
        <w:jc w:val="both"/>
        <w:rPr>
          <w:rFonts w:ascii="Verdana" w:hAnsi="Verdana" w:cs="Calibri"/>
          <w:b/>
          <w:sz w:val="20"/>
          <w:szCs w:val="20"/>
        </w:rPr>
      </w:pPr>
      <w:proofErr w:type="spellStart"/>
      <w:r w:rsidRPr="00116222">
        <w:rPr>
          <w:rFonts w:ascii="Verdana" w:hAnsi="Verdana" w:cs="Calibri"/>
          <w:b/>
          <w:sz w:val="20"/>
          <w:szCs w:val="20"/>
        </w:rPr>
        <w:t>III.3.1</w:t>
      </w:r>
      <w:proofErr w:type="spellEnd"/>
      <w:r w:rsidRPr="00116222">
        <w:rPr>
          <w:rFonts w:ascii="Verdana" w:hAnsi="Verdana" w:cs="Calibri"/>
          <w:b/>
          <w:sz w:val="20"/>
          <w:szCs w:val="20"/>
        </w:rPr>
        <w:t xml:space="preserve"> Prva akreditacija visokošolskega zavoda in akreditacija študijskega programa</w:t>
      </w:r>
    </w:p>
    <w:p w14:paraId="4CCA29AB" w14:textId="77777777" w:rsidR="003210FC" w:rsidRPr="00116222" w:rsidRDefault="003210FC" w:rsidP="00C2773D">
      <w:pPr>
        <w:spacing w:after="0" w:line="240" w:lineRule="auto"/>
        <w:jc w:val="both"/>
        <w:rPr>
          <w:rFonts w:ascii="Verdana" w:hAnsi="Verdana" w:cs="Calibri"/>
          <w:sz w:val="20"/>
          <w:szCs w:val="20"/>
        </w:rPr>
      </w:pPr>
    </w:p>
    <w:p w14:paraId="02AD5EE4" w14:textId="77777777" w:rsidR="003210FC" w:rsidRPr="00116222" w:rsidRDefault="003210FC" w:rsidP="00C2773D">
      <w:pPr>
        <w:spacing w:after="0" w:line="240" w:lineRule="auto"/>
        <w:jc w:val="center"/>
        <w:rPr>
          <w:rFonts w:ascii="Verdana" w:hAnsi="Verdana" w:cs="Calibri"/>
          <w:b/>
          <w:sz w:val="20"/>
          <w:szCs w:val="20"/>
        </w:rPr>
      </w:pPr>
      <w:r w:rsidRPr="00116222">
        <w:rPr>
          <w:rFonts w:ascii="Verdana" w:hAnsi="Verdana" w:cs="Calibri"/>
          <w:b/>
          <w:sz w:val="20"/>
          <w:szCs w:val="20"/>
        </w:rPr>
        <w:t>34.</w:t>
      </w:r>
      <w:r w:rsidR="00FB18A4" w:rsidRPr="00116222">
        <w:rPr>
          <w:rFonts w:ascii="Verdana" w:hAnsi="Verdana" w:cs="Calibri"/>
          <w:b/>
          <w:sz w:val="20"/>
          <w:szCs w:val="20"/>
        </w:rPr>
        <w:t xml:space="preserve"> </w:t>
      </w:r>
      <w:r w:rsidRPr="00116222">
        <w:rPr>
          <w:rFonts w:ascii="Verdana" w:hAnsi="Verdana" w:cs="Calibri"/>
          <w:b/>
          <w:sz w:val="20"/>
          <w:szCs w:val="20"/>
        </w:rPr>
        <w:t>člen</w:t>
      </w:r>
    </w:p>
    <w:p w14:paraId="501DF52B" w14:textId="77777777" w:rsidR="003210FC" w:rsidRPr="00116222" w:rsidRDefault="003210FC" w:rsidP="00C2773D">
      <w:pPr>
        <w:spacing w:after="0" w:line="240" w:lineRule="auto"/>
        <w:jc w:val="center"/>
        <w:rPr>
          <w:rFonts w:ascii="Verdana" w:hAnsi="Verdana" w:cs="Calibri"/>
          <w:b/>
          <w:sz w:val="20"/>
          <w:szCs w:val="20"/>
        </w:rPr>
      </w:pPr>
      <w:r w:rsidRPr="00116222">
        <w:rPr>
          <w:rFonts w:ascii="Verdana" w:hAnsi="Verdana" w:cs="Calibri"/>
          <w:b/>
          <w:sz w:val="20"/>
          <w:szCs w:val="20"/>
        </w:rPr>
        <w:t>(popolnost vloge)</w:t>
      </w:r>
    </w:p>
    <w:p w14:paraId="28535023" w14:textId="77777777" w:rsidR="003210FC" w:rsidRPr="00116222" w:rsidRDefault="003210FC" w:rsidP="00C2773D">
      <w:pPr>
        <w:spacing w:after="0" w:line="240" w:lineRule="auto"/>
        <w:jc w:val="center"/>
        <w:rPr>
          <w:rFonts w:ascii="Verdana" w:hAnsi="Verdana" w:cs="Calibri"/>
          <w:sz w:val="20"/>
          <w:szCs w:val="20"/>
        </w:rPr>
      </w:pPr>
    </w:p>
    <w:p w14:paraId="1F360D35" w14:textId="77777777" w:rsidR="003210FC" w:rsidRPr="00116222"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t xml:space="preserve">Vloga je formalno popolna, ko je ustrezno izpolnjen predpisan </w:t>
      </w:r>
      <w:r w:rsidR="00554681" w:rsidRPr="00116222">
        <w:rPr>
          <w:rFonts w:ascii="Verdana" w:hAnsi="Verdana" w:cs="Calibri"/>
          <w:sz w:val="20"/>
          <w:szCs w:val="20"/>
        </w:rPr>
        <w:t xml:space="preserve">elektronski </w:t>
      </w:r>
      <w:r w:rsidRPr="00116222">
        <w:rPr>
          <w:rFonts w:ascii="Verdana" w:hAnsi="Verdana" w:cs="Calibri"/>
          <w:sz w:val="20"/>
          <w:szCs w:val="20"/>
        </w:rPr>
        <w:t>obrazec za akreditacijo ter so priložene vse priloge, določene v 33. členu meril.</w:t>
      </w:r>
    </w:p>
    <w:p w14:paraId="77A57075" w14:textId="77777777" w:rsidR="003210FC" w:rsidRPr="00116222" w:rsidRDefault="003210FC" w:rsidP="00C2773D">
      <w:pPr>
        <w:spacing w:after="0" w:line="240" w:lineRule="auto"/>
        <w:jc w:val="both"/>
        <w:rPr>
          <w:rFonts w:ascii="Verdana" w:hAnsi="Verdana" w:cs="Calibri"/>
          <w:sz w:val="20"/>
          <w:szCs w:val="20"/>
        </w:rPr>
      </w:pPr>
    </w:p>
    <w:p w14:paraId="20D84047" w14:textId="77777777" w:rsidR="003210FC" w:rsidRPr="00116222"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t xml:space="preserve">Če vloga ni formalno popolna, agencija zahteva njeno dopolnitev in določi rok za odpravo pomanjkljivosti. Če vlagatelj pomanjkljivosti v postavljenem roku ne odpravi, svet agencije vlogo s sklepom zavrže. </w:t>
      </w:r>
    </w:p>
    <w:p w14:paraId="23269C5E" w14:textId="77777777" w:rsidR="003210FC" w:rsidRPr="00116222" w:rsidRDefault="003210FC" w:rsidP="00C2773D">
      <w:pPr>
        <w:spacing w:after="0" w:line="240" w:lineRule="auto"/>
        <w:jc w:val="both"/>
        <w:rPr>
          <w:rFonts w:ascii="Verdana" w:hAnsi="Verdana" w:cs="Calibri"/>
          <w:sz w:val="20"/>
          <w:szCs w:val="20"/>
        </w:rPr>
      </w:pPr>
    </w:p>
    <w:p w14:paraId="1B497AF2" w14:textId="77777777" w:rsidR="003210FC" w:rsidRPr="00116222" w:rsidRDefault="003210FC" w:rsidP="00C2773D">
      <w:pPr>
        <w:spacing w:after="0" w:line="240" w:lineRule="auto"/>
        <w:jc w:val="center"/>
        <w:rPr>
          <w:rFonts w:ascii="Verdana" w:hAnsi="Verdana" w:cs="Calibri"/>
          <w:b/>
          <w:sz w:val="20"/>
          <w:szCs w:val="20"/>
        </w:rPr>
      </w:pPr>
      <w:r w:rsidRPr="00116222">
        <w:rPr>
          <w:rFonts w:ascii="Verdana" w:hAnsi="Verdana" w:cs="Calibri"/>
          <w:b/>
          <w:sz w:val="20"/>
          <w:szCs w:val="20"/>
        </w:rPr>
        <w:t>35.</w:t>
      </w:r>
      <w:r w:rsidR="00FB18A4" w:rsidRPr="00116222">
        <w:rPr>
          <w:rFonts w:ascii="Verdana" w:hAnsi="Verdana" w:cs="Calibri"/>
          <w:b/>
          <w:sz w:val="20"/>
          <w:szCs w:val="20"/>
        </w:rPr>
        <w:t xml:space="preserve"> </w:t>
      </w:r>
      <w:r w:rsidRPr="00116222">
        <w:rPr>
          <w:rFonts w:ascii="Verdana" w:hAnsi="Verdana" w:cs="Calibri"/>
          <w:b/>
          <w:sz w:val="20"/>
          <w:szCs w:val="20"/>
        </w:rPr>
        <w:t>člen</w:t>
      </w:r>
    </w:p>
    <w:p w14:paraId="6CFE639D" w14:textId="77777777" w:rsidR="003210FC" w:rsidRPr="00116222" w:rsidRDefault="003210FC" w:rsidP="00C2773D">
      <w:pPr>
        <w:spacing w:after="0" w:line="240" w:lineRule="auto"/>
        <w:jc w:val="center"/>
        <w:rPr>
          <w:rFonts w:ascii="Verdana" w:hAnsi="Verdana" w:cs="Calibri"/>
          <w:b/>
          <w:sz w:val="20"/>
          <w:szCs w:val="20"/>
        </w:rPr>
      </w:pPr>
      <w:r w:rsidRPr="00116222">
        <w:rPr>
          <w:rFonts w:ascii="Verdana" w:hAnsi="Verdana" w:cs="Calibri"/>
          <w:b/>
          <w:sz w:val="20"/>
          <w:szCs w:val="20"/>
        </w:rPr>
        <w:t>(postopek do izdaje odločbe)</w:t>
      </w:r>
    </w:p>
    <w:p w14:paraId="764065BC" w14:textId="77777777" w:rsidR="003210FC" w:rsidRPr="00F45F66" w:rsidRDefault="003210FC" w:rsidP="00F45F66">
      <w:pPr>
        <w:spacing w:after="0" w:line="240" w:lineRule="auto"/>
        <w:jc w:val="center"/>
        <w:rPr>
          <w:rFonts w:ascii="Verdana" w:hAnsi="Verdana" w:cs="Calibri"/>
          <w:sz w:val="20"/>
          <w:szCs w:val="20"/>
        </w:rPr>
      </w:pPr>
    </w:p>
    <w:p w14:paraId="1F8BC620" w14:textId="77777777" w:rsidR="003210FC" w:rsidRPr="00F45F66" w:rsidRDefault="003210FC" w:rsidP="00F45F66">
      <w:pPr>
        <w:pStyle w:val="Napis"/>
        <w:spacing w:before="0" w:after="0"/>
        <w:jc w:val="both"/>
        <w:rPr>
          <w:rFonts w:ascii="Verdana" w:hAnsi="Verdana"/>
          <w:b w:val="0"/>
        </w:rPr>
      </w:pPr>
      <w:r w:rsidRPr="00F45F66">
        <w:rPr>
          <w:rFonts w:ascii="Verdana" w:hAnsi="Verdana"/>
          <w:b w:val="0"/>
        </w:rPr>
        <w:t xml:space="preserve">V enem mesecu po prejemu popolne vloge za prvo akreditacijo visokošolskega zavoda ali akreditacijo študijskega programa svet agencije imenuje skupino strokovnjakov. </w:t>
      </w:r>
    </w:p>
    <w:p w14:paraId="503C7199" w14:textId="77777777" w:rsidR="003210FC" w:rsidRPr="00F45F66" w:rsidRDefault="003210FC" w:rsidP="00F45F66">
      <w:pPr>
        <w:pStyle w:val="Napis"/>
        <w:spacing w:before="0" w:after="0"/>
        <w:jc w:val="both"/>
        <w:rPr>
          <w:rFonts w:ascii="Verdana" w:hAnsi="Verdana"/>
          <w:b w:val="0"/>
        </w:rPr>
      </w:pPr>
    </w:p>
    <w:p w14:paraId="39DEC85C" w14:textId="77777777" w:rsidR="003210FC" w:rsidRPr="00F45F66" w:rsidRDefault="003210FC" w:rsidP="00F45F66">
      <w:pPr>
        <w:spacing w:after="0" w:line="240" w:lineRule="auto"/>
        <w:jc w:val="both"/>
        <w:rPr>
          <w:rFonts w:ascii="Verdana" w:hAnsi="Verdana" w:cs="Calibri"/>
          <w:sz w:val="20"/>
          <w:szCs w:val="20"/>
        </w:rPr>
      </w:pPr>
      <w:r w:rsidRPr="00F45F66">
        <w:rPr>
          <w:rFonts w:ascii="Verdana" w:hAnsi="Verdana"/>
          <w:sz w:val="20"/>
          <w:szCs w:val="20"/>
        </w:rPr>
        <w:t xml:space="preserve">Skupina strokovnjakov pripravi skupno poročilo o izpolnjevanju meril za prvo akreditacijo visokošolskega zavoda ali akreditacijo študijskega programa (v nadaljevanju: </w:t>
      </w:r>
      <w:proofErr w:type="spellStart"/>
      <w:r w:rsidRPr="00F45F66">
        <w:rPr>
          <w:rFonts w:ascii="Verdana" w:hAnsi="Verdana"/>
          <w:sz w:val="20"/>
          <w:szCs w:val="20"/>
        </w:rPr>
        <w:t>akreditacijsko</w:t>
      </w:r>
      <w:proofErr w:type="spellEnd"/>
      <w:r w:rsidRPr="00F45F66">
        <w:rPr>
          <w:rFonts w:ascii="Verdana" w:hAnsi="Verdana"/>
          <w:sz w:val="20"/>
          <w:szCs w:val="20"/>
        </w:rPr>
        <w:t xml:space="preserve"> poročilo) v treh mesecih od svojega imenovanja. P</w:t>
      </w:r>
      <w:r w:rsidRPr="00F45F66">
        <w:rPr>
          <w:rFonts w:ascii="Verdana" w:hAnsi="Verdana" w:cs="Calibri"/>
          <w:sz w:val="20"/>
          <w:szCs w:val="20"/>
        </w:rPr>
        <w:t>ripravi ga po področjih presoje in standardih kakovosti, določenih v merilih za prvo akreditacijo visokošolskega zavoda ali akreditacijo študijskega programa, in sicer na podlagi vloge s prilogami, druge zahtevane dokumentacije in ogleda prostorov, v katerih bo visokošolski zavod opravljal svojo dejavnost oziroma izvajal študijski program.</w:t>
      </w:r>
    </w:p>
    <w:p w14:paraId="32B939BB" w14:textId="77777777" w:rsidR="003210FC" w:rsidRPr="00F45F66" w:rsidRDefault="003210FC" w:rsidP="00F45F66">
      <w:pPr>
        <w:spacing w:after="0" w:line="240" w:lineRule="auto"/>
        <w:jc w:val="both"/>
        <w:rPr>
          <w:rFonts w:ascii="Verdana" w:hAnsi="Verdana" w:cs="Calibri"/>
          <w:sz w:val="20"/>
          <w:szCs w:val="20"/>
        </w:rPr>
      </w:pPr>
    </w:p>
    <w:p w14:paraId="06E87947" w14:textId="77777777" w:rsidR="003210FC" w:rsidRPr="00F45F66" w:rsidRDefault="003210FC" w:rsidP="00F45F66">
      <w:pPr>
        <w:spacing w:after="0" w:line="240" w:lineRule="auto"/>
        <w:jc w:val="both"/>
        <w:rPr>
          <w:rFonts w:ascii="Verdana" w:hAnsi="Verdana" w:cs="Calibri"/>
          <w:sz w:val="20"/>
          <w:szCs w:val="20"/>
        </w:rPr>
      </w:pPr>
      <w:r w:rsidRPr="00F45F66">
        <w:rPr>
          <w:rFonts w:ascii="Verdana" w:hAnsi="Verdana" w:cs="Calibri"/>
          <w:sz w:val="20"/>
          <w:szCs w:val="20"/>
        </w:rPr>
        <w:lastRenderedPageBreak/>
        <w:t xml:space="preserve">Ogled prostorov je obvezen, kadar gre za akreditacijo visokošolskega zavoda. Če se akreditira študijski program, se ogled opravi takrat, kadar je to potrebno zaradi popolne ugotovitve dejanskega stanja (kadar je za izvedbo programa potrebna posebna oprema, laboratoriji ipd.). </w:t>
      </w:r>
    </w:p>
    <w:p w14:paraId="1F815111" w14:textId="77777777" w:rsidR="003210FC" w:rsidRPr="00F45F66" w:rsidRDefault="003210FC" w:rsidP="00F45F66">
      <w:pPr>
        <w:spacing w:after="0" w:line="240" w:lineRule="auto"/>
        <w:jc w:val="both"/>
        <w:rPr>
          <w:rFonts w:ascii="Verdana" w:hAnsi="Verdana" w:cs="Arial"/>
          <w:spacing w:val="6"/>
          <w:sz w:val="20"/>
          <w:szCs w:val="20"/>
          <w:u w:val="single"/>
        </w:rPr>
      </w:pPr>
    </w:p>
    <w:p w14:paraId="3F0FBC76" w14:textId="77777777" w:rsidR="003210FC" w:rsidRPr="00F45F66" w:rsidRDefault="003210FC" w:rsidP="00F45F66">
      <w:pPr>
        <w:pStyle w:val="Napis"/>
        <w:spacing w:before="0" w:after="0"/>
        <w:jc w:val="both"/>
        <w:rPr>
          <w:rFonts w:ascii="Verdana" w:hAnsi="Verdana"/>
          <w:b w:val="0"/>
        </w:rPr>
      </w:pPr>
      <w:r w:rsidRPr="00F45F66">
        <w:rPr>
          <w:rFonts w:ascii="Verdana" w:hAnsi="Verdana" w:cs="Calibri"/>
          <w:b w:val="0"/>
        </w:rPr>
        <w:t xml:space="preserve">Agencija pošlje </w:t>
      </w:r>
      <w:proofErr w:type="spellStart"/>
      <w:r w:rsidRPr="00F45F66">
        <w:rPr>
          <w:rFonts w:ascii="Verdana" w:hAnsi="Verdana" w:cs="Calibri"/>
          <w:b w:val="0"/>
        </w:rPr>
        <w:t>akreditacijsko</w:t>
      </w:r>
      <w:proofErr w:type="spellEnd"/>
      <w:r w:rsidRPr="00F45F66">
        <w:rPr>
          <w:rFonts w:ascii="Verdana" w:hAnsi="Verdana" w:cs="Calibri"/>
          <w:b w:val="0"/>
        </w:rPr>
        <w:t xml:space="preserve"> </w:t>
      </w:r>
      <w:r w:rsidRPr="00F45F66">
        <w:rPr>
          <w:rFonts w:ascii="Verdana" w:hAnsi="Verdana"/>
          <w:b w:val="0"/>
        </w:rPr>
        <w:t>poročilo</w:t>
      </w:r>
      <w:r w:rsidR="00C62E73" w:rsidRPr="00F45F66">
        <w:rPr>
          <w:rFonts w:ascii="Verdana" w:hAnsi="Verdana"/>
          <w:b w:val="0"/>
        </w:rPr>
        <w:t xml:space="preserve"> </w:t>
      </w:r>
      <w:r w:rsidRPr="00F45F66">
        <w:rPr>
          <w:rFonts w:ascii="Verdana" w:hAnsi="Verdana"/>
          <w:b w:val="0"/>
        </w:rPr>
        <w:t>vlagatelju, ki lahko nanj da svoje pripombe v enem mesecu od njegovega prejema. Če vlagatelj v tem roku pripomb na poročilo n</w:t>
      </w:r>
      <w:r w:rsidR="00FB18A4" w:rsidRPr="00F45F66">
        <w:rPr>
          <w:rFonts w:ascii="Verdana" w:hAnsi="Verdana"/>
          <w:b w:val="0"/>
        </w:rPr>
        <w:t>e</w:t>
      </w:r>
      <w:r w:rsidRPr="00F45F66">
        <w:rPr>
          <w:rFonts w:ascii="Verdana" w:hAnsi="Verdana"/>
          <w:b w:val="0"/>
        </w:rPr>
        <w:t xml:space="preserve"> da, to postane končno. Če pripombe </w:t>
      </w:r>
      <w:r w:rsidR="00DA1FCA" w:rsidRPr="00F45F66">
        <w:rPr>
          <w:rFonts w:ascii="Verdana" w:hAnsi="Verdana"/>
          <w:b w:val="0"/>
        </w:rPr>
        <w:t>da</w:t>
      </w:r>
      <w:r w:rsidRPr="00F45F66">
        <w:rPr>
          <w:rFonts w:ascii="Verdana" w:hAnsi="Verdana"/>
          <w:b w:val="0"/>
        </w:rPr>
        <w:t xml:space="preserve">, skupina strokovnjakov v enem mesecu od njihovega prejema pripravi končno </w:t>
      </w:r>
      <w:proofErr w:type="spellStart"/>
      <w:r w:rsidRPr="00F45F66">
        <w:rPr>
          <w:rFonts w:ascii="Verdana" w:hAnsi="Verdana"/>
          <w:b w:val="0"/>
        </w:rPr>
        <w:t>akreditacijsko</w:t>
      </w:r>
      <w:proofErr w:type="spellEnd"/>
      <w:r w:rsidRPr="00F45F66">
        <w:rPr>
          <w:rFonts w:ascii="Verdana" w:hAnsi="Verdana"/>
          <w:b w:val="0"/>
        </w:rPr>
        <w:t xml:space="preserve"> poročilo, v katerem se opredeli do vseh pripomb. </w:t>
      </w:r>
    </w:p>
    <w:p w14:paraId="59BDD90D" w14:textId="77777777" w:rsidR="003210FC" w:rsidRPr="00F45F66" w:rsidRDefault="003210FC" w:rsidP="00F45F66">
      <w:pPr>
        <w:pStyle w:val="Napis"/>
        <w:spacing w:before="0" w:after="0"/>
        <w:jc w:val="both"/>
        <w:rPr>
          <w:rFonts w:ascii="Verdana" w:hAnsi="Verdana"/>
          <w:b w:val="0"/>
        </w:rPr>
      </w:pPr>
    </w:p>
    <w:p w14:paraId="633CADEC" w14:textId="77777777" w:rsidR="003210FC" w:rsidRPr="00F45F66" w:rsidRDefault="003210FC" w:rsidP="00F45F66">
      <w:pPr>
        <w:pStyle w:val="Napis"/>
        <w:spacing w:before="0" w:after="0"/>
        <w:jc w:val="both"/>
        <w:rPr>
          <w:rFonts w:ascii="Verdana" w:hAnsi="Verdana"/>
          <w:b w:val="0"/>
        </w:rPr>
      </w:pPr>
      <w:r w:rsidRPr="00F45F66">
        <w:rPr>
          <w:rFonts w:ascii="Verdana" w:hAnsi="Verdana"/>
          <w:b w:val="0"/>
        </w:rPr>
        <w:t xml:space="preserve">Končno </w:t>
      </w:r>
      <w:proofErr w:type="spellStart"/>
      <w:r w:rsidRPr="00F45F66">
        <w:rPr>
          <w:rFonts w:ascii="Verdana" w:hAnsi="Verdana"/>
          <w:b w:val="0"/>
        </w:rPr>
        <w:t>akreditacijsko</w:t>
      </w:r>
      <w:proofErr w:type="spellEnd"/>
      <w:r w:rsidRPr="00F45F66">
        <w:rPr>
          <w:rFonts w:ascii="Verdana" w:hAnsi="Verdana"/>
          <w:b w:val="0"/>
        </w:rPr>
        <w:t xml:space="preserve"> poročilo</w:t>
      </w:r>
      <w:r w:rsidR="00602646" w:rsidRPr="00F45F66">
        <w:rPr>
          <w:rFonts w:ascii="Verdana" w:hAnsi="Verdana"/>
          <w:b w:val="0"/>
        </w:rPr>
        <w:t xml:space="preserve"> in</w:t>
      </w:r>
      <w:r w:rsidRPr="00F45F66">
        <w:rPr>
          <w:rFonts w:ascii="Verdana" w:hAnsi="Verdana"/>
          <w:b w:val="0"/>
        </w:rPr>
        <w:t xml:space="preserve"> pripombe vlagatelja iz prejšnjega odstavka tega člena</w:t>
      </w:r>
      <w:r w:rsidR="00E752D6" w:rsidRPr="00F45F66">
        <w:rPr>
          <w:rFonts w:ascii="Verdana" w:hAnsi="Verdana"/>
          <w:b w:val="0"/>
        </w:rPr>
        <w:t xml:space="preserve"> </w:t>
      </w:r>
      <w:r w:rsidRPr="00F45F66">
        <w:rPr>
          <w:rFonts w:ascii="Verdana" w:hAnsi="Verdana"/>
          <w:b w:val="0"/>
        </w:rPr>
        <w:t xml:space="preserve">se predložijo svetu agencije v enem mesecu od priprave končnega </w:t>
      </w:r>
      <w:proofErr w:type="spellStart"/>
      <w:r w:rsidRPr="00F45F66">
        <w:rPr>
          <w:rFonts w:ascii="Verdana" w:hAnsi="Verdana"/>
          <w:b w:val="0"/>
        </w:rPr>
        <w:t>akreditacijskega</w:t>
      </w:r>
      <w:proofErr w:type="spellEnd"/>
      <w:r w:rsidRPr="00F45F66">
        <w:rPr>
          <w:rFonts w:ascii="Verdana" w:hAnsi="Verdana"/>
          <w:b w:val="0"/>
        </w:rPr>
        <w:t xml:space="preserve"> poročila. Svet agencije v treh mesecih od </w:t>
      </w:r>
      <w:r w:rsidR="00602646" w:rsidRPr="00F45F66">
        <w:rPr>
          <w:rFonts w:ascii="Verdana" w:hAnsi="Verdana"/>
          <w:b w:val="0"/>
        </w:rPr>
        <w:t xml:space="preserve">njihovega </w:t>
      </w:r>
      <w:r w:rsidRPr="00F45F66">
        <w:rPr>
          <w:rFonts w:ascii="Verdana" w:hAnsi="Verdana"/>
          <w:b w:val="0"/>
        </w:rPr>
        <w:t>prejema odloči o prvi akreditaciji visokošolskega zavoda ali o akreditaciji študijskega programa, pri čemer ne upošteva morebitnih pripomb ali novih dokazil vlagatelja, poslanih agenciji po izdaji končn</w:t>
      </w:r>
      <w:r w:rsidR="00C61BF3" w:rsidRPr="00F45F66">
        <w:rPr>
          <w:rFonts w:ascii="Verdana" w:hAnsi="Verdana"/>
          <w:b w:val="0"/>
        </w:rPr>
        <w:t xml:space="preserve">ega </w:t>
      </w:r>
      <w:proofErr w:type="spellStart"/>
      <w:r w:rsidR="00C61BF3" w:rsidRPr="00F45F66">
        <w:rPr>
          <w:rFonts w:ascii="Verdana" w:hAnsi="Verdana"/>
          <w:b w:val="0"/>
        </w:rPr>
        <w:t>akreditacijskega</w:t>
      </w:r>
      <w:proofErr w:type="spellEnd"/>
      <w:r w:rsidR="00C61BF3" w:rsidRPr="00F45F66">
        <w:rPr>
          <w:rFonts w:ascii="Verdana" w:hAnsi="Verdana"/>
          <w:b w:val="0"/>
        </w:rPr>
        <w:t xml:space="preserve"> poročila. </w:t>
      </w:r>
    </w:p>
    <w:p w14:paraId="29E92DA6" w14:textId="77777777" w:rsidR="00C61BF3" w:rsidRPr="00F45F66" w:rsidRDefault="00C61BF3" w:rsidP="00F45F66">
      <w:pPr>
        <w:pStyle w:val="Napis"/>
        <w:spacing w:before="0" w:after="0"/>
        <w:jc w:val="both"/>
        <w:rPr>
          <w:rFonts w:ascii="Verdana" w:hAnsi="Verdana"/>
          <w:b w:val="0"/>
        </w:rPr>
      </w:pPr>
    </w:p>
    <w:p w14:paraId="7188F6E5" w14:textId="77777777" w:rsidR="003210FC" w:rsidRPr="00116222" w:rsidRDefault="003210FC" w:rsidP="00C61BF3">
      <w:pPr>
        <w:pStyle w:val="Naslov1"/>
      </w:pPr>
      <w:bookmarkStart w:id="8" w:name="_Toc442263805"/>
      <w:bookmarkStart w:id="9" w:name="_Toc444174728"/>
      <w:proofErr w:type="spellStart"/>
      <w:r w:rsidRPr="00116222">
        <w:t>III.3.2</w:t>
      </w:r>
      <w:proofErr w:type="spellEnd"/>
      <w:r w:rsidRPr="00116222">
        <w:t xml:space="preserve"> Podaljšanje akreditacije visokošolskega zavoda</w:t>
      </w:r>
      <w:bookmarkEnd w:id="8"/>
      <w:bookmarkEnd w:id="9"/>
    </w:p>
    <w:p w14:paraId="2E7494DF" w14:textId="77777777" w:rsidR="003210FC" w:rsidRPr="00116222" w:rsidRDefault="003210FC" w:rsidP="00C2773D">
      <w:pPr>
        <w:spacing w:after="0" w:line="240" w:lineRule="auto"/>
        <w:rPr>
          <w:rFonts w:ascii="Verdana" w:hAnsi="Verdana"/>
          <w:sz w:val="20"/>
          <w:szCs w:val="20"/>
          <w:lang w:eastAsia="x-none"/>
        </w:rPr>
      </w:pPr>
    </w:p>
    <w:p w14:paraId="497FF538" w14:textId="77777777" w:rsidR="003210FC" w:rsidRDefault="003210FC" w:rsidP="00F45F66">
      <w:pPr>
        <w:spacing w:after="0" w:line="240" w:lineRule="auto"/>
        <w:jc w:val="both"/>
        <w:rPr>
          <w:rFonts w:ascii="Verdana" w:hAnsi="Verdana"/>
          <w:sz w:val="20"/>
          <w:szCs w:val="20"/>
          <w:lang w:eastAsia="x-none"/>
        </w:rPr>
      </w:pPr>
      <w:r w:rsidRPr="00116222">
        <w:rPr>
          <w:rFonts w:ascii="Verdana" w:hAnsi="Verdana"/>
          <w:sz w:val="20"/>
          <w:szCs w:val="20"/>
          <w:lang w:eastAsia="x-none"/>
        </w:rPr>
        <w:t>Visokošolskem</w:t>
      </w:r>
      <w:r w:rsidR="00602646" w:rsidRPr="00116222">
        <w:rPr>
          <w:rFonts w:ascii="Verdana" w:hAnsi="Verdana"/>
          <w:sz w:val="20"/>
          <w:szCs w:val="20"/>
          <w:lang w:eastAsia="x-none"/>
        </w:rPr>
        <w:t>u</w:t>
      </w:r>
      <w:r w:rsidRPr="00116222">
        <w:rPr>
          <w:rFonts w:ascii="Verdana" w:hAnsi="Verdana"/>
          <w:sz w:val="20"/>
          <w:szCs w:val="20"/>
          <w:lang w:eastAsia="x-none"/>
        </w:rPr>
        <w:t xml:space="preserve"> zavodu je akreditacijo mogoče podaljšati, če izvaja akreditirane študijske programe najmanj dve leti. </w:t>
      </w:r>
    </w:p>
    <w:p w14:paraId="0669174A" w14:textId="77777777" w:rsidR="00926BCB" w:rsidRPr="00F45F66" w:rsidRDefault="00926BCB" w:rsidP="00F45F66">
      <w:pPr>
        <w:spacing w:after="0" w:line="240" w:lineRule="auto"/>
        <w:jc w:val="both"/>
        <w:rPr>
          <w:rFonts w:ascii="Verdana" w:hAnsi="Verdana"/>
          <w:sz w:val="20"/>
          <w:szCs w:val="20"/>
        </w:rPr>
      </w:pPr>
    </w:p>
    <w:p w14:paraId="4CEF46C0" w14:textId="77777777" w:rsidR="003210FC" w:rsidRPr="00F45F66" w:rsidRDefault="003210FC" w:rsidP="00F45F66">
      <w:pPr>
        <w:pStyle w:val="Napis"/>
        <w:spacing w:before="0" w:after="0"/>
        <w:jc w:val="center"/>
        <w:rPr>
          <w:rFonts w:ascii="Verdana" w:hAnsi="Verdana"/>
        </w:rPr>
      </w:pPr>
      <w:r w:rsidRPr="00F45F66">
        <w:rPr>
          <w:rFonts w:ascii="Verdana" w:hAnsi="Verdana"/>
        </w:rPr>
        <w:t>36. člen</w:t>
      </w:r>
    </w:p>
    <w:p w14:paraId="127A12B0" w14:textId="77777777" w:rsidR="003210FC" w:rsidRPr="00F45F66" w:rsidRDefault="003210FC" w:rsidP="00F45F66">
      <w:pPr>
        <w:pStyle w:val="Napis"/>
        <w:spacing w:before="0" w:after="0"/>
        <w:jc w:val="center"/>
        <w:rPr>
          <w:rFonts w:ascii="Verdana" w:hAnsi="Verdana"/>
        </w:rPr>
      </w:pPr>
      <w:r w:rsidRPr="00F45F66">
        <w:rPr>
          <w:rFonts w:ascii="Verdana" w:hAnsi="Verdana"/>
        </w:rPr>
        <w:t>(postopek do izdaje odločbe)</w:t>
      </w:r>
    </w:p>
    <w:p w14:paraId="702BA2BB" w14:textId="77777777" w:rsidR="003210FC" w:rsidRPr="00F45F66" w:rsidRDefault="003210FC" w:rsidP="00F45F66">
      <w:pPr>
        <w:pStyle w:val="Napis"/>
        <w:spacing w:before="0" w:after="0"/>
        <w:jc w:val="center"/>
        <w:rPr>
          <w:rFonts w:ascii="Verdana" w:hAnsi="Verdana"/>
        </w:rPr>
      </w:pPr>
    </w:p>
    <w:p w14:paraId="550ED3FF" w14:textId="77777777" w:rsidR="003210FC" w:rsidRPr="00F45F66" w:rsidRDefault="003210FC" w:rsidP="00F45F66">
      <w:pPr>
        <w:pStyle w:val="Napis"/>
        <w:spacing w:before="0" w:after="0"/>
        <w:jc w:val="both"/>
        <w:rPr>
          <w:rFonts w:ascii="Verdana" w:hAnsi="Verdana"/>
          <w:b w:val="0"/>
        </w:rPr>
      </w:pPr>
      <w:r w:rsidRPr="00F45F66">
        <w:rPr>
          <w:rFonts w:ascii="Verdana" w:hAnsi="Verdana"/>
          <w:b w:val="0"/>
        </w:rPr>
        <w:t xml:space="preserve">Postopek za podaljšanje akreditacije visokošolskega zavoda se začne z vložitvijo vloge visokošolskega zavoda v skladu z določbo petega odstavka 14. člena </w:t>
      </w:r>
      <w:r w:rsidR="004E4400" w:rsidRPr="00F45F66">
        <w:rPr>
          <w:rFonts w:ascii="Verdana" w:hAnsi="Verdana"/>
          <w:b w:val="0"/>
        </w:rPr>
        <w:t>ZViS</w:t>
      </w:r>
      <w:r w:rsidRPr="00F45F66">
        <w:rPr>
          <w:rFonts w:ascii="Verdana" w:hAnsi="Verdana"/>
          <w:b w:val="0"/>
        </w:rPr>
        <w:t>, nadaljuje z zunanjo evalvacijo ter konča z odločitvijo o podaljšanju akreditacije.</w:t>
      </w:r>
      <w:r w:rsidR="00C62E73" w:rsidRPr="00F45F66">
        <w:rPr>
          <w:rFonts w:ascii="Verdana" w:hAnsi="Verdana"/>
          <w:b w:val="0"/>
        </w:rPr>
        <w:t xml:space="preserve"> </w:t>
      </w:r>
    </w:p>
    <w:p w14:paraId="34E7C56A" w14:textId="77777777" w:rsidR="003210FC" w:rsidRPr="00F45F66" w:rsidRDefault="003210FC" w:rsidP="00F45F66">
      <w:pPr>
        <w:pStyle w:val="Napis"/>
        <w:spacing w:before="0" w:after="0"/>
        <w:jc w:val="both"/>
        <w:rPr>
          <w:rFonts w:ascii="Verdana" w:hAnsi="Verdana"/>
          <w:b w:val="0"/>
        </w:rPr>
      </w:pPr>
    </w:p>
    <w:p w14:paraId="3A8D3CF0" w14:textId="77777777" w:rsidR="003210FC" w:rsidRPr="00F45F66" w:rsidRDefault="003210FC" w:rsidP="00F45F66">
      <w:pPr>
        <w:pStyle w:val="Napis"/>
        <w:spacing w:before="0" w:after="0"/>
        <w:jc w:val="both"/>
        <w:rPr>
          <w:rFonts w:ascii="Verdana" w:hAnsi="Verdana"/>
          <w:b w:val="0"/>
        </w:rPr>
      </w:pPr>
      <w:r w:rsidRPr="00F45F66">
        <w:rPr>
          <w:rFonts w:ascii="Verdana" w:hAnsi="Verdana"/>
          <w:b w:val="0"/>
        </w:rPr>
        <w:t>Zunanjo evalvacijo praviloma sestavljata dva večdnevna obiska visokošolskega zavoda. Število članov v skupini strokovnjakov ter število dni posameznega obiska agencija določi glede na velikost visokošolskega zavoda, razvejenost njegovih dejavnosti (števil</w:t>
      </w:r>
      <w:r w:rsidR="00DA1FCA" w:rsidRPr="00F45F66">
        <w:rPr>
          <w:rFonts w:ascii="Verdana" w:hAnsi="Verdana"/>
          <w:b w:val="0"/>
        </w:rPr>
        <w:t>a</w:t>
      </w:r>
      <w:r w:rsidR="007F0D24" w:rsidRPr="00F45F66">
        <w:rPr>
          <w:rFonts w:ascii="Verdana" w:hAnsi="Verdana"/>
          <w:b w:val="0"/>
        </w:rPr>
        <w:t xml:space="preserve"> </w:t>
      </w:r>
      <w:r w:rsidRPr="00F45F66">
        <w:rPr>
          <w:rFonts w:ascii="Verdana" w:hAnsi="Verdana"/>
          <w:b w:val="0"/>
        </w:rPr>
        <w:t xml:space="preserve">področij in disciplin) ter število študijskih programov, ki jih izvaja. Temelj za zunanjo evalvacijo je </w:t>
      </w:r>
      <w:proofErr w:type="spellStart"/>
      <w:r w:rsidRPr="00F45F66">
        <w:rPr>
          <w:rFonts w:ascii="Verdana" w:hAnsi="Verdana"/>
          <w:b w:val="0"/>
        </w:rPr>
        <w:t>samoevalvacijsko</w:t>
      </w:r>
      <w:proofErr w:type="spellEnd"/>
      <w:r w:rsidRPr="00F45F66">
        <w:rPr>
          <w:rFonts w:ascii="Verdana" w:hAnsi="Verdana"/>
          <w:b w:val="0"/>
        </w:rPr>
        <w:t xml:space="preserve"> poročilo. </w:t>
      </w:r>
    </w:p>
    <w:p w14:paraId="57679D53" w14:textId="77777777" w:rsidR="003210FC" w:rsidRPr="00F45F66" w:rsidRDefault="003210FC" w:rsidP="00F45F66">
      <w:pPr>
        <w:pStyle w:val="Napis"/>
        <w:spacing w:before="0" w:after="0"/>
        <w:jc w:val="both"/>
        <w:rPr>
          <w:rFonts w:ascii="Verdana" w:hAnsi="Verdana"/>
          <w:b w:val="0"/>
        </w:rPr>
      </w:pPr>
    </w:p>
    <w:p w14:paraId="3D0B66B3" w14:textId="77777777" w:rsidR="003210FC" w:rsidRPr="00F45F66" w:rsidRDefault="003210FC" w:rsidP="00F45F66">
      <w:pPr>
        <w:pStyle w:val="Napis"/>
        <w:spacing w:before="0" w:after="0"/>
        <w:jc w:val="both"/>
        <w:rPr>
          <w:rFonts w:ascii="Verdana" w:hAnsi="Verdana"/>
          <w:b w:val="0"/>
        </w:rPr>
      </w:pPr>
      <w:r w:rsidRPr="00F45F66">
        <w:rPr>
          <w:rFonts w:ascii="Verdana" w:hAnsi="Verdana"/>
          <w:b w:val="0"/>
        </w:rPr>
        <w:t xml:space="preserve">Skupina strokovnjakov opravi prvi obisk in pripravi poročilo o ugotovitvah z morebitnimi predlogi za natančnejšo presojo posameznih področij delovanja zavoda na drugem obisku, povezano predvsem z organizacijo, izvajanjem, spreminjanjem in </w:t>
      </w:r>
      <w:proofErr w:type="spellStart"/>
      <w:r w:rsidRPr="00F45F66">
        <w:rPr>
          <w:rFonts w:ascii="Verdana" w:hAnsi="Verdana"/>
          <w:b w:val="0"/>
        </w:rPr>
        <w:t>samoevalvacijo</w:t>
      </w:r>
      <w:proofErr w:type="spellEnd"/>
      <w:r w:rsidRPr="00F45F66">
        <w:rPr>
          <w:rFonts w:ascii="Verdana" w:hAnsi="Verdana"/>
          <w:b w:val="0"/>
        </w:rPr>
        <w:t xml:space="preserve"> določenih študijskih programov (v nadaljevanju: ugotovitveno poročilo), v treh mesecih od svojega imenovanja. Ugotovitveno poročilo v enem mesecu od njegovega prejema obravnava svet agencije in odloči o predlogih za drugi obisk. Agencija o tem v enem tednu obvesti visokošolski zavo</w:t>
      </w:r>
      <w:r w:rsidR="00464ECB" w:rsidRPr="00F45F66">
        <w:rPr>
          <w:rFonts w:ascii="Verdana" w:hAnsi="Verdana"/>
          <w:b w:val="0"/>
        </w:rPr>
        <w:t>d, ki v enem mesecu od seznanitve z odločitvijo izpolni obraz</w:t>
      </w:r>
      <w:r w:rsidR="00326D6A" w:rsidRPr="00F45F66">
        <w:rPr>
          <w:rFonts w:ascii="Verdana" w:hAnsi="Verdana"/>
          <w:b w:val="0"/>
        </w:rPr>
        <w:t>e</w:t>
      </w:r>
      <w:r w:rsidR="00464ECB" w:rsidRPr="00F45F66">
        <w:rPr>
          <w:rFonts w:ascii="Verdana" w:hAnsi="Verdana"/>
          <w:b w:val="0"/>
        </w:rPr>
        <w:t>c za vlogo »Evalvacija študijskega programa« (za vse programe, ki jih določi svet agencije).</w:t>
      </w:r>
    </w:p>
    <w:p w14:paraId="796FA9EE" w14:textId="77777777" w:rsidR="003210FC" w:rsidRPr="00F45F66" w:rsidRDefault="003210FC" w:rsidP="00F45F66">
      <w:pPr>
        <w:pStyle w:val="Napis"/>
        <w:spacing w:before="0" w:after="0"/>
        <w:jc w:val="both"/>
        <w:rPr>
          <w:rFonts w:ascii="Verdana" w:hAnsi="Verdana"/>
          <w:b w:val="0"/>
        </w:rPr>
      </w:pPr>
    </w:p>
    <w:p w14:paraId="4BD7058C" w14:textId="77777777" w:rsidR="003210FC" w:rsidRPr="00F45F66" w:rsidRDefault="003210FC" w:rsidP="00F45F66">
      <w:pPr>
        <w:pStyle w:val="Napis"/>
        <w:spacing w:before="0" w:after="0"/>
        <w:jc w:val="both"/>
        <w:rPr>
          <w:rFonts w:ascii="Verdana" w:hAnsi="Verdana"/>
          <w:b w:val="0"/>
        </w:rPr>
      </w:pPr>
      <w:r w:rsidRPr="00F45F66">
        <w:rPr>
          <w:rFonts w:ascii="Verdana" w:hAnsi="Verdana"/>
          <w:b w:val="0"/>
        </w:rPr>
        <w:t xml:space="preserve">Drugi obisk skupina strokovnjakov opravi praviloma tri mesece po odločitvi sveta agencije o predlogih zanj. Na njem podrobneje in poglobljeno presoja področja delovanja zavoda oziroma študijske programe, ki jih je s sklepom določil svet agencije. Skupina strokovnjakov svoje ugotovitve predstavi visokošolskemu zavodu zadnji dan obiska. Visokošolski zavod se lahko po predstavitvi ugotovitev </w:t>
      </w:r>
      <w:r w:rsidR="00EC52A2" w:rsidRPr="00F45F66">
        <w:rPr>
          <w:rFonts w:ascii="Verdana" w:hAnsi="Verdana"/>
          <w:b w:val="0"/>
        </w:rPr>
        <w:t xml:space="preserve">v roku petih delovnih dni </w:t>
      </w:r>
      <w:r w:rsidRPr="00F45F66">
        <w:rPr>
          <w:rFonts w:ascii="Verdana" w:hAnsi="Verdana"/>
          <w:b w:val="0"/>
        </w:rPr>
        <w:t xml:space="preserve">izreče o njih oziroma </w:t>
      </w:r>
      <w:r w:rsidR="00EC52A2" w:rsidRPr="00F45F66">
        <w:rPr>
          <w:rFonts w:ascii="Verdana" w:hAnsi="Verdana"/>
          <w:b w:val="0"/>
        </w:rPr>
        <w:t xml:space="preserve">pisno </w:t>
      </w:r>
      <w:r w:rsidRPr="00F45F66">
        <w:rPr>
          <w:rFonts w:ascii="Verdana" w:hAnsi="Verdana"/>
          <w:b w:val="0"/>
        </w:rPr>
        <w:t xml:space="preserve">pojasni stanje. Skupina strokovnjakov morebitne </w:t>
      </w:r>
      <w:r w:rsidR="00EC52A2" w:rsidRPr="00F45F66">
        <w:rPr>
          <w:rFonts w:ascii="Verdana" w:hAnsi="Verdana"/>
          <w:b w:val="0"/>
        </w:rPr>
        <w:t xml:space="preserve">utemeljene </w:t>
      </w:r>
      <w:r w:rsidRPr="00F45F66">
        <w:rPr>
          <w:rFonts w:ascii="Verdana" w:hAnsi="Verdana"/>
          <w:b w:val="0"/>
        </w:rPr>
        <w:t xml:space="preserve">pripombe zavoda upošteva pri pripravi </w:t>
      </w:r>
      <w:proofErr w:type="spellStart"/>
      <w:r w:rsidRPr="00F45F66">
        <w:rPr>
          <w:rFonts w:ascii="Verdana" w:hAnsi="Verdana"/>
          <w:b w:val="0"/>
        </w:rPr>
        <w:t>evalvacijskega</w:t>
      </w:r>
      <w:proofErr w:type="spellEnd"/>
      <w:r w:rsidRPr="00F45F66">
        <w:rPr>
          <w:rFonts w:ascii="Verdana" w:hAnsi="Verdana"/>
          <w:b w:val="0"/>
        </w:rPr>
        <w:t xml:space="preserve"> poročila. </w:t>
      </w:r>
    </w:p>
    <w:p w14:paraId="12FCAFE4" w14:textId="77777777" w:rsidR="003210FC" w:rsidRPr="00F45F66" w:rsidRDefault="003210FC" w:rsidP="00F45F66">
      <w:pPr>
        <w:pStyle w:val="Napis"/>
        <w:spacing w:before="0" w:after="0"/>
        <w:jc w:val="both"/>
        <w:rPr>
          <w:rFonts w:ascii="Verdana" w:hAnsi="Verdana"/>
          <w:b w:val="0"/>
        </w:rPr>
      </w:pPr>
    </w:p>
    <w:p w14:paraId="02F4841D" w14:textId="77777777" w:rsidR="003210FC" w:rsidRPr="00F45F66" w:rsidRDefault="003210FC" w:rsidP="00F45F66">
      <w:pPr>
        <w:pStyle w:val="Napis"/>
        <w:spacing w:before="0" w:after="0"/>
        <w:jc w:val="both"/>
        <w:rPr>
          <w:rFonts w:ascii="Verdana" w:hAnsi="Verdana"/>
          <w:b w:val="0"/>
        </w:rPr>
      </w:pPr>
      <w:r w:rsidRPr="00F45F66">
        <w:rPr>
          <w:rFonts w:ascii="Verdana" w:hAnsi="Verdana"/>
          <w:b w:val="0"/>
        </w:rPr>
        <w:t xml:space="preserve">Ne glede na določbe </w:t>
      </w:r>
      <w:r w:rsidR="00554681" w:rsidRPr="00F45F66">
        <w:rPr>
          <w:rFonts w:ascii="Verdana" w:hAnsi="Verdana"/>
          <w:b w:val="0"/>
        </w:rPr>
        <w:t>drugega, tretjega in četrtega odstavka tega</w:t>
      </w:r>
      <w:r w:rsidRPr="00F45F66">
        <w:rPr>
          <w:rFonts w:ascii="Verdana" w:hAnsi="Verdana"/>
          <w:b w:val="0"/>
        </w:rPr>
        <w:t xml:space="preserve"> člena lahko svet agencije odloči, da skupina strokovnjakov opravi samo en obisk visokošolskega zavoda. Tako odločitev lahko sprejme, kadar gre za visokošolski zavod z majhnim številom </w:t>
      </w:r>
      <w:r w:rsidRPr="00F45F66">
        <w:rPr>
          <w:rFonts w:ascii="Verdana" w:hAnsi="Verdana"/>
          <w:b w:val="0"/>
        </w:rPr>
        <w:lastRenderedPageBreak/>
        <w:t>študijskih programov na sorodnih področjih in disciplinah, ob</w:t>
      </w:r>
      <w:r w:rsidR="00C62E73" w:rsidRPr="00F45F66">
        <w:rPr>
          <w:rFonts w:ascii="Verdana" w:hAnsi="Verdana"/>
          <w:b w:val="0"/>
        </w:rPr>
        <w:t xml:space="preserve"> </w:t>
      </w:r>
      <w:r w:rsidRPr="00F45F66">
        <w:rPr>
          <w:rFonts w:ascii="Verdana" w:hAnsi="Verdana"/>
          <w:b w:val="0"/>
        </w:rPr>
        <w:t>spremembah visokošolskih zavodov oziroma kadar je iz ugotovitvenega poročila skupine strokovnjakov razvidno, da drugi obisk ni potreben.</w:t>
      </w:r>
    </w:p>
    <w:p w14:paraId="797D0E8B" w14:textId="77777777" w:rsidR="003210FC" w:rsidRPr="00F45F66" w:rsidRDefault="003210FC" w:rsidP="00F45F66">
      <w:pPr>
        <w:pStyle w:val="Napis"/>
        <w:spacing w:before="0" w:after="0"/>
        <w:jc w:val="both"/>
        <w:rPr>
          <w:rFonts w:ascii="Verdana" w:hAnsi="Verdana"/>
          <w:b w:val="0"/>
        </w:rPr>
      </w:pPr>
    </w:p>
    <w:p w14:paraId="4DA3EBAD" w14:textId="77777777" w:rsidR="003210FC" w:rsidRPr="00F45F66" w:rsidRDefault="003210FC" w:rsidP="00F45F66">
      <w:pPr>
        <w:pStyle w:val="Napis"/>
        <w:spacing w:before="0" w:after="0"/>
        <w:jc w:val="both"/>
        <w:rPr>
          <w:rFonts w:ascii="Verdana" w:hAnsi="Verdana"/>
          <w:b w:val="0"/>
        </w:rPr>
      </w:pPr>
      <w:r w:rsidRPr="00F45F66">
        <w:rPr>
          <w:rFonts w:ascii="Verdana" w:hAnsi="Verdana"/>
          <w:b w:val="0"/>
        </w:rPr>
        <w:t xml:space="preserve">Skupina strokovnjakov mesec dni po drugem obisku pripravi </w:t>
      </w:r>
      <w:proofErr w:type="spellStart"/>
      <w:r w:rsidRPr="00F45F66">
        <w:rPr>
          <w:rFonts w:ascii="Verdana" w:hAnsi="Verdana"/>
          <w:b w:val="0"/>
        </w:rPr>
        <w:t>evalvacijsko</w:t>
      </w:r>
      <w:proofErr w:type="spellEnd"/>
      <w:r w:rsidRPr="00F45F66">
        <w:rPr>
          <w:rFonts w:ascii="Verdana" w:hAnsi="Verdana"/>
          <w:b w:val="0"/>
        </w:rPr>
        <w:t xml:space="preserve"> poročilo na podlagi presoje </w:t>
      </w:r>
      <w:proofErr w:type="spellStart"/>
      <w:r w:rsidRPr="00F45F66">
        <w:rPr>
          <w:rFonts w:ascii="Verdana" w:hAnsi="Verdana"/>
          <w:b w:val="0"/>
        </w:rPr>
        <w:t>samoevalvacijskega</w:t>
      </w:r>
      <w:proofErr w:type="spellEnd"/>
      <w:r w:rsidRPr="00F45F66">
        <w:rPr>
          <w:rFonts w:ascii="Verdana" w:hAnsi="Verdana"/>
          <w:b w:val="0"/>
        </w:rPr>
        <w:t xml:space="preserve"> poročila visokošolskega zavoda, vloge s prilogami in morebitne druge dokumentacije, ki jo zahteva na obisku visokošolskega zavoda, ter ugotovitev na obisku. </w:t>
      </w:r>
      <w:proofErr w:type="spellStart"/>
      <w:r w:rsidRPr="00F45F66">
        <w:rPr>
          <w:rFonts w:ascii="Verdana" w:hAnsi="Verdana"/>
          <w:b w:val="0"/>
        </w:rPr>
        <w:t>Evalvacijsko</w:t>
      </w:r>
      <w:proofErr w:type="spellEnd"/>
      <w:r w:rsidRPr="00F45F66">
        <w:rPr>
          <w:rFonts w:ascii="Verdana" w:hAnsi="Verdana"/>
          <w:b w:val="0"/>
        </w:rPr>
        <w:t xml:space="preserve"> poročilo vsebuje presojo izpolnjevanja meril </w:t>
      </w:r>
      <w:r w:rsidR="007F1EB0" w:rsidRPr="00F45F66">
        <w:rPr>
          <w:rFonts w:ascii="Verdana" w:hAnsi="Verdana"/>
          <w:b w:val="0"/>
        </w:rPr>
        <w:t xml:space="preserve">po področjih presoje in standardih kakovosti </w:t>
      </w:r>
      <w:r w:rsidRPr="00F45F66">
        <w:rPr>
          <w:rFonts w:ascii="Verdana" w:hAnsi="Verdana"/>
          <w:b w:val="0"/>
        </w:rPr>
        <w:t>za podaljšanje akreditacije</w:t>
      </w:r>
      <w:r w:rsidR="00C62E73" w:rsidRPr="00F45F66">
        <w:rPr>
          <w:rFonts w:ascii="Verdana" w:hAnsi="Verdana"/>
          <w:b w:val="0"/>
        </w:rPr>
        <w:t xml:space="preserve"> </w:t>
      </w:r>
      <w:r w:rsidRPr="00F45F66">
        <w:rPr>
          <w:rFonts w:ascii="Verdana" w:hAnsi="Verdana"/>
          <w:b w:val="0"/>
        </w:rPr>
        <w:t>visokošolskega zavoda oziroma evalvacijo študijskega programa.</w:t>
      </w:r>
    </w:p>
    <w:p w14:paraId="24951C19" w14:textId="77777777" w:rsidR="003210FC" w:rsidRPr="00F45F66" w:rsidRDefault="003210FC" w:rsidP="00F45F66">
      <w:pPr>
        <w:pStyle w:val="Napis"/>
        <w:spacing w:before="0" w:after="0"/>
        <w:jc w:val="both"/>
        <w:rPr>
          <w:rFonts w:ascii="Verdana" w:hAnsi="Verdana"/>
          <w:b w:val="0"/>
        </w:rPr>
      </w:pPr>
    </w:p>
    <w:p w14:paraId="0763B32B" w14:textId="77777777" w:rsidR="003210FC" w:rsidRPr="00F45F66" w:rsidRDefault="003210FC" w:rsidP="00F45F66">
      <w:pPr>
        <w:pStyle w:val="Napis"/>
        <w:spacing w:before="0" w:after="0"/>
        <w:jc w:val="both"/>
        <w:rPr>
          <w:rFonts w:ascii="Verdana" w:hAnsi="Verdana"/>
          <w:b w:val="0"/>
        </w:rPr>
      </w:pPr>
      <w:r w:rsidRPr="00F45F66">
        <w:rPr>
          <w:rFonts w:ascii="Verdana" w:hAnsi="Verdana"/>
          <w:b w:val="0"/>
        </w:rPr>
        <w:t xml:space="preserve">Kadar svet agencije v skladu s petim odstavkom tega člena sprejme sklep, da drugi obisk visokošolskega zavoda ni potreben, skupina strokovnjakov </w:t>
      </w:r>
      <w:r w:rsidR="00FC4689" w:rsidRPr="00F45F66">
        <w:rPr>
          <w:rFonts w:ascii="Verdana" w:hAnsi="Verdana"/>
          <w:b w:val="0"/>
        </w:rPr>
        <w:t xml:space="preserve">pripravi </w:t>
      </w:r>
      <w:proofErr w:type="spellStart"/>
      <w:r w:rsidR="00FC4689" w:rsidRPr="00F45F66">
        <w:rPr>
          <w:rFonts w:ascii="Verdana" w:hAnsi="Verdana"/>
          <w:b w:val="0"/>
        </w:rPr>
        <w:t>evalvacijsko</w:t>
      </w:r>
      <w:proofErr w:type="spellEnd"/>
      <w:r w:rsidR="00FC4689" w:rsidRPr="00F45F66">
        <w:rPr>
          <w:rFonts w:ascii="Verdana" w:hAnsi="Verdana"/>
          <w:b w:val="0"/>
        </w:rPr>
        <w:t xml:space="preserve"> poročilo </w:t>
      </w:r>
      <w:r w:rsidRPr="00F45F66">
        <w:rPr>
          <w:rFonts w:ascii="Verdana" w:hAnsi="Verdana"/>
          <w:b w:val="0"/>
        </w:rPr>
        <w:t>na podlagi ugotovitvenega poročila.</w:t>
      </w:r>
    </w:p>
    <w:p w14:paraId="16DD220F" w14:textId="77777777" w:rsidR="003210FC" w:rsidRPr="00F45F66" w:rsidRDefault="003210FC" w:rsidP="00F45F66">
      <w:pPr>
        <w:spacing w:after="0" w:line="240" w:lineRule="auto"/>
        <w:jc w:val="both"/>
        <w:rPr>
          <w:rFonts w:ascii="Verdana" w:hAnsi="Verdana"/>
          <w:sz w:val="20"/>
          <w:szCs w:val="20"/>
        </w:rPr>
      </w:pPr>
    </w:p>
    <w:p w14:paraId="3C705E16" w14:textId="77777777" w:rsidR="003210FC" w:rsidRPr="00F45F66" w:rsidRDefault="003210FC" w:rsidP="00F45F66">
      <w:pPr>
        <w:spacing w:after="0" w:line="240" w:lineRule="auto"/>
        <w:jc w:val="both"/>
        <w:rPr>
          <w:rFonts w:ascii="Verdana" w:hAnsi="Verdana" w:cs="Calibri"/>
          <w:sz w:val="20"/>
          <w:szCs w:val="20"/>
        </w:rPr>
      </w:pPr>
      <w:proofErr w:type="spellStart"/>
      <w:r w:rsidRPr="00F45F66">
        <w:rPr>
          <w:rFonts w:ascii="Verdana" w:hAnsi="Verdana"/>
          <w:sz w:val="20"/>
          <w:szCs w:val="20"/>
        </w:rPr>
        <w:t>Evalvacijsko</w:t>
      </w:r>
      <w:proofErr w:type="spellEnd"/>
      <w:r w:rsidRPr="00F45F66">
        <w:rPr>
          <w:rFonts w:ascii="Verdana" w:hAnsi="Verdana"/>
          <w:sz w:val="20"/>
          <w:szCs w:val="20"/>
        </w:rPr>
        <w:t xml:space="preserve"> poročilo se pošlje visokošolskemu zavodu v pripombe. Če visokošolski zavod pripomb v enem mesecu od njegovega prejetja ne da, </w:t>
      </w:r>
      <w:proofErr w:type="spellStart"/>
      <w:r w:rsidRPr="00F45F66">
        <w:rPr>
          <w:rFonts w:ascii="Verdana" w:hAnsi="Verdana"/>
          <w:sz w:val="20"/>
          <w:szCs w:val="20"/>
        </w:rPr>
        <w:t>evalvacijsko</w:t>
      </w:r>
      <w:proofErr w:type="spellEnd"/>
      <w:r w:rsidRPr="00F45F66">
        <w:rPr>
          <w:rFonts w:ascii="Verdana" w:hAnsi="Verdana"/>
          <w:sz w:val="20"/>
          <w:szCs w:val="20"/>
        </w:rPr>
        <w:t xml:space="preserve"> poročilo postane končno. Če pripombe </w:t>
      </w:r>
      <w:r w:rsidR="007F1EB0" w:rsidRPr="00F45F66">
        <w:rPr>
          <w:rFonts w:ascii="Verdana" w:hAnsi="Verdana"/>
          <w:sz w:val="20"/>
          <w:szCs w:val="20"/>
        </w:rPr>
        <w:t>da</w:t>
      </w:r>
      <w:r w:rsidRPr="00F45F66">
        <w:rPr>
          <w:rFonts w:ascii="Verdana" w:hAnsi="Verdana"/>
          <w:sz w:val="20"/>
          <w:szCs w:val="20"/>
        </w:rPr>
        <w:t xml:space="preserve">, skupina strokovnjakov v enem mesecu od njihovega prejema pripravi končno </w:t>
      </w:r>
      <w:proofErr w:type="spellStart"/>
      <w:r w:rsidRPr="00F45F66">
        <w:rPr>
          <w:rFonts w:ascii="Verdana" w:hAnsi="Verdana"/>
          <w:sz w:val="20"/>
          <w:szCs w:val="20"/>
        </w:rPr>
        <w:t>evalvacijsko</w:t>
      </w:r>
      <w:proofErr w:type="spellEnd"/>
      <w:r w:rsidRPr="00F45F66">
        <w:rPr>
          <w:rFonts w:ascii="Verdana" w:hAnsi="Verdana"/>
          <w:sz w:val="20"/>
          <w:szCs w:val="20"/>
        </w:rPr>
        <w:t xml:space="preserve"> poročilo, v katerem se opredeli do vseh pripomb. </w:t>
      </w:r>
    </w:p>
    <w:p w14:paraId="3DD63428" w14:textId="77777777" w:rsidR="003210FC" w:rsidRPr="00F45F66" w:rsidRDefault="003210FC" w:rsidP="00F45F66">
      <w:pPr>
        <w:pStyle w:val="Napis"/>
        <w:spacing w:before="0" w:after="0"/>
        <w:jc w:val="both"/>
        <w:rPr>
          <w:rFonts w:ascii="Verdana" w:hAnsi="Verdana"/>
          <w:b w:val="0"/>
        </w:rPr>
      </w:pPr>
    </w:p>
    <w:p w14:paraId="5D9BA4EB" w14:textId="77777777" w:rsidR="003210FC" w:rsidRPr="00F45F66" w:rsidRDefault="003210FC" w:rsidP="00F45F66">
      <w:pPr>
        <w:pStyle w:val="Napis"/>
        <w:spacing w:before="0" w:after="0"/>
        <w:jc w:val="both"/>
        <w:rPr>
          <w:rFonts w:ascii="Verdana" w:hAnsi="Verdana"/>
          <w:b w:val="0"/>
        </w:rPr>
      </w:pPr>
      <w:proofErr w:type="spellStart"/>
      <w:r w:rsidRPr="00F45F66">
        <w:rPr>
          <w:rFonts w:ascii="Verdana" w:hAnsi="Verdana"/>
          <w:b w:val="0"/>
        </w:rPr>
        <w:t>Samoevalvacijsko</w:t>
      </w:r>
      <w:proofErr w:type="spellEnd"/>
      <w:r w:rsidRPr="00F45F66">
        <w:rPr>
          <w:rFonts w:ascii="Verdana" w:hAnsi="Verdana"/>
          <w:b w:val="0"/>
        </w:rPr>
        <w:t xml:space="preserve"> poročilo, </w:t>
      </w:r>
      <w:r w:rsidR="007F1EB0" w:rsidRPr="00F45F66">
        <w:rPr>
          <w:rFonts w:ascii="Verdana" w:hAnsi="Verdana"/>
          <w:b w:val="0"/>
        </w:rPr>
        <w:t xml:space="preserve">pripombe visokošolskega zavoda iz prejšnjega odstavka in </w:t>
      </w:r>
      <w:r w:rsidRPr="00F45F66">
        <w:rPr>
          <w:rFonts w:ascii="Verdana" w:hAnsi="Verdana"/>
          <w:b w:val="0"/>
        </w:rPr>
        <w:t xml:space="preserve">končno </w:t>
      </w:r>
      <w:proofErr w:type="spellStart"/>
      <w:r w:rsidRPr="00F45F66">
        <w:rPr>
          <w:rFonts w:ascii="Verdana" w:hAnsi="Verdana"/>
          <w:b w:val="0"/>
        </w:rPr>
        <w:t>evalvacijsko</w:t>
      </w:r>
      <w:proofErr w:type="spellEnd"/>
      <w:r w:rsidRPr="00F45F66">
        <w:rPr>
          <w:rFonts w:ascii="Verdana" w:hAnsi="Verdana"/>
          <w:b w:val="0"/>
        </w:rPr>
        <w:t xml:space="preserve"> poročilo skupine strokovnjakov se predložijo svetu agencije v enem mesecu od priprave končnega </w:t>
      </w:r>
      <w:proofErr w:type="spellStart"/>
      <w:r w:rsidRPr="00F45F66">
        <w:rPr>
          <w:rFonts w:ascii="Verdana" w:hAnsi="Verdana"/>
          <w:b w:val="0"/>
        </w:rPr>
        <w:t>evalvacijskega</w:t>
      </w:r>
      <w:proofErr w:type="spellEnd"/>
      <w:r w:rsidRPr="00F45F66">
        <w:rPr>
          <w:rFonts w:ascii="Verdana" w:hAnsi="Verdana"/>
          <w:b w:val="0"/>
        </w:rPr>
        <w:t xml:space="preserve"> poročila. Svet agencije v treh mesecih od prejema dokumentacije odloči o podaljšanju akreditacije visokošolskega zavoda, pri čemer ne upošteva morebitnih pripomb ali novih dokazil visokošolskega zavoda, poslanih agenciji po izdaji končnega </w:t>
      </w:r>
      <w:proofErr w:type="spellStart"/>
      <w:r w:rsidRPr="00F45F66">
        <w:rPr>
          <w:rFonts w:ascii="Verdana" w:hAnsi="Verdana"/>
          <w:b w:val="0"/>
        </w:rPr>
        <w:t>evalvacijskega</w:t>
      </w:r>
      <w:proofErr w:type="spellEnd"/>
      <w:r w:rsidRPr="00F45F66">
        <w:rPr>
          <w:rFonts w:ascii="Verdana" w:hAnsi="Verdana"/>
          <w:b w:val="0"/>
        </w:rPr>
        <w:t xml:space="preserve"> poročila.</w:t>
      </w:r>
    </w:p>
    <w:p w14:paraId="3712A2AA" w14:textId="77777777" w:rsidR="003210FC" w:rsidRPr="00F45F66" w:rsidRDefault="003210FC" w:rsidP="00F45F66">
      <w:pPr>
        <w:pStyle w:val="Napis"/>
        <w:spacing w:before="0" w:after="0"/>
        <w:jc w:val="both"/>
        <w:rPr>
          <w:rFonts w:ascii="Verdana" w:hAnsi="Verdana"/>
          <w:b w:val="0"/>
        </w:rPr>
      </w:pPr>
    </w:p>
    <w:p w14:paraId="60F71EAF" w14:textId="77777777" w:rsidR="003210FC" w:rsidRPr="00F45F66" w:rsidRDefault="003210FC" w:rsidP="00F45F66">
      <w:pPr>
        <w:spacing w:after="0" w:line="240" w:lineRule="auto"/>
        <w:jc w:val="both"/>
        <w:rPr>
          <w:rFonts w:ascii="Verdana" w:hAnsi="Verdana" w:cs="Calibri"/>
          <w:sz w:val="20"/>
          <w:szCs w:val="20"/>
        </w:rPr>
      </w:pPr>
      <w:proofErr w:type="spellStart"/>
      <w:r w:rsidRPr="00F45F66">
        <w:rPr>
          <w:rFonts w:ascii="Verdana" w:hAnsi="Verdana" w:cs="Arial"/>
          <w:b/>
          <w:sz w:val="20"/>
          <w:szCs w:val="20"/>
        </w:rPr>
        <w:t>III.3.3</w:t>
      </w:r>
      <w:proofErr w:type="spellEnd"/>
      <w:r w:rsidRPr="00F45F66">
        <w:rPr>
          <w:rFonts w:ascii="Verdana" w:hAnsi="Verdana" w:cs="Arial"/>
          <w:i/>
          <w:sz w:val="20"/>
          <w:szCs w:val="20"/>
        </w:rPr>
        <w:t xml:space="preserve"> </w:t>
      </w:r>
      <w:r w:rsidRPr="00F45F66">
        <w:rPr>
          <w:rFonts w:ascii="Verdana" w:hAnsi="Verdana" w:cs="Calibri"/>
          <w:b/>
          <w:sz w:val="20"/>
          <w:szCs w:val="20"/>
        </w:rPr>
        <w:t>Izredna evalvacija visokošolskega zavoda in študijskega programa</w:t>
      </w:r>
    </w:p>
    <w:p w14:paraId="036111FE" w14:textId="77777777" w:rsidR="003210FC" w:rsidRPr="00F45F66" w:rsidRDefault="003210FC" w:rsidP="00F45F66">
      <w:pPr>
        <w:autoSpaceDE w:val="0"/>
        <w:autoSpaceDN w:val="0"/>
        <w:adjustRightInd w:val="0"/>
        <w:spacing w:after="0" w:line="240" w:lineRule="auto"/>
        <w:jc w:val="both"/>
        <w:rPr>
          <w:rFonts w:ascii="Verdana" w:eastAsia="Calibri" w:hAnsi="Verdana" w:cs="Arial"/>
          <w:sz w:val="20"/>
          <w:szCs w:val="20"/>
        </w:rPr>
      </w:pPr>
    </w:p>
    <w:p w14:paraId="3DFBFEC3" w14:textId="77777777" w:rsidR="003210FC" w:rsidRPr="00F45F66" w:rsidRDefault="003210FC" w:rsidP="00F45F66">
      <w:pPr>
        <w:autoSpaceDE w:val="0"/>
        <w:autoSpaceDN w:val="0"/>
        <w:adjustRightInd w:val="0"/>
        <w:spacing w:after="0" w:line="240" w:lineRule="auto"/>
        <w:jc w:val="center"/>
        <w:rPr>
          <w:rFonts w:ascii="Verdana" w:eastAsia="Calibri" w:hAnsi="Verdana" w:cs="Arial"/>
          <w:b/>
          <w:sz w:val="20"/>
          <w:szCs w:val="20"/>
        </w:rPr>
      </w:pPr>
      <w:r w:rsidRPr="00F45F66">
        <w:rPr>
          <w:rFonts w:ascii="Verdana" w:eastAsia="Calibri" w:hAnsi="Verdana" w:cs="Arial"/>
          <w:b/>
          <w:sz w:val="20"/>
          <w:szCs w:val="20"/>
        </w:rPr>
        <w:t>37. člen</w:t>
      </w:r>
    </w:p>
    <w:p w14:paraId="07694F3E" w14:textId="77777777" w:rsidR="003210FC" w:rsidRPr="00F45F66" w:rsidRDefault="003210FC" w:rsidP="00F45F66">
      <w:pPr>
        <w:spacing w:after="0" w:line="240" w:lineRule="auto"/>
        <w:jc w:val="center"/>
        <w:rPr>
          <w:rFonts w:ascii="Verdana" w:hAnsi="Verdana" w:cs="Calibri"/>
          <w:b/>
          <w:sz w:val="20"/>
          <w:szCs w:val="20"/>
        </w:rPr>
      </w:pPr>
      <w:r w:rsidRPr="00F45F66">
        <w:rPr>
          <w:rFonts w:ascii="Verdana" w:hAnsi="Verdana" w:cs="Calibri"/>
          <w:b/>
          <w:sz w:val="20"/>
          <w:szCs w:val="20"/>
        </w:rPr>
        <w:t>(pobuda za izredno evalvacijo)</w:t>
      </w:r>
    </w:p>
    <w:p w14:paraId="6E11AD2D" w14:textId="77777777" w:rsidR="003210FC" w:rsidRPr="00F45F66" w:rsidRDefault="003210FC" w:rsidP="00F45F66">
      <w:pPr>
        <w:spacing w:after="0" w:line="240" w:lineRule="auto"/>
        <w:jc w:val="both"/>
        <w:rPr>
          <w:rFonts w:ascii="Verdana" w:hAnsi="Verdana" w:cs="Calibri"/>
          <w:sz w:val="20"/>
          <w:szCs w:val="20"/>
        </w:rPr>
      </w:pPr>
    </w:p>
    <w:p w14:paraId="372D8545" w14:textId="77777777" w:rsidR="003210FC" w:rsidRPr="00F45F66" w:rsidRDefault="003210FC" w:rsidP="00F45F66">
      <w:pPr>
        <w:pStyle w:val="Napis"/>
        <w:spacing w:before="0" w:after="0"/>
        <w:jc w:val="both"/>
        <w:rPr>
          <w:rFonts w:ascii="Verdana" w:hAnsi="Verdana"/>
          <w:b w:val="0"/>
        </w:rPr>
      </w:pPr>
      <w:r w:rsidRPr="00F45F66">
        <w:rPr>
          <w:rFonts w:ascii="Verdana" w:hAnsi="Verdana" w:cs="Calibri"/>
          <w:b w:val="0"/>
        </w:rPr>
        <w:t xml:space="preserve">Pobudo za začetek postopka izredne evalvacije lahko poleg agencije dajo ustanovitelji, </w:t>
      </w:r>
      <w:r w:rsidRPr="00F45F66">
        <w:rPr>
          <w:rFonts w:ascii="Verdana" w:hAnsi="Verdana"/>
          <w:b w:val="0"/>
        </w:rPr>
        <w:t xml:space="preserve">ministrstvo, pristojno za visoko šolstvo, študenti ali drugi visokošolski deležniki, kadar upravičeno sumijo, da gre za večje kršitve pri delovanju visokošolskega zavoda oziroma izvajanju študijskega programa. </w:t>
      </w:r>
    </w:p>
    <w:p w14:paraId="685E6D86" w14:textId="77777777" w:rsidR="003210FC" w:rsidRPr="00F45F66" w:rsidRDefault="003210FC" w:rsidP="00F45F66">
      <w:pPr>
        <w:pStyle w:val="Napis"/>
        <w:spacing w:before="0" w:after="0"/>
        <w:jc w:val="both"/>
        <w:rPr>
          <w:rFonts w:ascii="Verdana" w:hAnsi="Verdana"/>
          <w:b w:val="0"/>
        </w:rPr>
      </w:pPr>
    </w:p>
    <w:p w14:paraId="099C9622" w14:textId="77777777" w:rsidR="003210FC" w:rsidRPr="00FC42DA" w:rsidRDefault="003210FC" w:rsidP="00FC42DA">
      <w:pPr>
        <w:pStyle w:val="Napis"/>
        <w:spacing w:before="0" w:after="0"/>
        <w:jc w:val="both"/>
        <w:rPr>
          <w:rFonts w:ascii="Verdana" w:hAnsi="Verdana" w:cs="Calibri"/>
          <w:b w:val="0"/>
        </w:rPr>
      </w:pPr>
      <w:r w:rsidRPr="00F45F66">
        <w:rPr>
          <w:rFonts w:ascii="Verdana" w:hAnsi="Verdana"/>
          <w:b w:val="0"/>
        </w:rPr>
        <w:t xml:space="preserve">O izvedbi izredne evalvacije visokošolskega zavoda ali študijskega programa odloči svet agencije. </w:t>
      </w:r>
    </w:p>
    <w:p w14:paraId="573851C5" w14:textId="77777777" w:rsidR="003210FC" w:rsidRPr="00FC42DA" w:rsidRDefault="003210FC" w:rsidP="00FC42DA">
      <w:pPr>
        <w:autoSpaceDE w:val="0"/>
        <w:autoSpaceDN w:val="0"/>
        <w:adjustRightInd w:val="0"/>
        <w:spacing w:after="0" w:line="240" w:lineRule="auto"/>
        <w:jc w:val="both"/>
        <w:rPr>
          <w:rFonts w:ascii="Verdana" w:eastAsia="Calibri" w:hAnsi="Verdana" w:cs="Arial"/>
          <w:sz w:val="20"/>
          <w:szCs w:val="20"/>
        </w:rPr>
      </w:pPr>
    </w:p>
    <w:p w14:paraId="26A5CDFB" w14:textId="77777777" w:rsidR="003210FC" w:rsidRPr="00FC42DA" w:rsidRDefault="003210FC" w:rsidP="00FC42DA">
      <w:pPr>
        <w:autoSpaceDE w:val="0"/>
        <w:autoSpaceDN w:val="0"/>
        <w:adjustRightInd w:val="0"/>
        <w:spacing w:after="0" w:line="240" w:lineRule="auto"/>
        <w:jc w:val="center"/>
        <w:rPr>
          <w:rFonts w:ascii="Verdana" w:eastAsia="Calibri" w:hAnsi="Verdana" w:cs="Arial"/>
          <w:b/>
          <w:sz w:val="20"/>
          <w:szCs w:val="20"/>
        </w:rPr>
      </w:pPr>
      <w:r w:rsidRPr="00FC42DA">
        <w:rPr>
          <w:rFonts w:ascii="Verdana" w:eastAsia="Calibri" w:hAnsi="Verdana" w:cs="Arial"/>
          <w:b/>
          <w:sz w:val="20"/>
          <w:szCs w:val="20"/>
        </w:rPr>
        <w:t>38. člen</w:t>
      </w:r>
    </w:p>
    <w:p w14:paraId="41DBE0BD" w14:textId="77777777" w:rsidR="003210FC" w:rsidRPr="00FC42DA" w:rsidRDefault="003210FC" w:rsidP="00FC42DA">
      <w:pPr>
        <w:autoSpaceDE w:val="0"/>
        <w:autoSpaceDN w:val="0"/>
        <w:adjustRightInd w:val="0"/>
        <w:spacing w:after="0" w:line="240" w:lineRule="auto"/>
        <w:jc w:val="center"/>
        <w:rPr>
          <w:rFonts w:ascii="Verdana" w:eastAsia="Calibri" w:hAnsi="Verdana" w:cs="Arial"/>
          <w:b/>
          <w:sz w:val="20"/>
          <w:szCs w:val="20"/>
        </w:rPr>
      </w:pPr>
      <w:r w:rsidRPr="00FC42DA">
        <w:rPr>
          <w:rFonts w:ascii="Verdana" w:eastAsia="Calibri" w:hAnsi="Verdana" w:cs="Arial"/>
          <w:b/>
          <w:sz w:val="20"/>
          <w:szCs w:val="20"/>
        </w:rPr>
        <w:t>(</w:t>
      </w:r>
      <w:r w:rsidR="00007D78" w:rsidRPr="00FC42DA">
        <w:rPr>
          <w:rFonts w:ascii="Verdana" w:eastAsia="Calibri" w:hAnsi="Verdana" w:cs="Arial"/>
          <w:b/>
          <w:sz w:val="20"/>
          <w:szCs w:val="20"/>
        </w:rPr>
        <w:t>postopek do izdaje odločbe</w:t>
      </w:r>
      <w:r w:rsidRPr="00FC42DA">
        <w:rPr>
          <w:rFonts w:ascii="Verdana" w:eastAsia="Calibri" w:hAnsi="Verdana" w:cs="Arial"/>
          <w:b/>
          <w:sz w:val="20"/>
          <w:szCs w:val="20"/>
        </w:rPr>
        <w:t>)</w:t>
      </w:r>
    </w:p>
    <w:p w14:paraId="2B49823C" w14:textId="77777777" w:rsidR="003210FC" w:rsidRPr="00FC42DA" w:rsidRDefault="003210FC" w:rsidP="00FC42DA">
      <w:pPr>
        <w:autoSpaceDE w:val="0"/>
        <w:autoSpaceDN w:val="0"/>
        <w:adjustRightInd w:val="0"/>
        <w:spacing w:after="0" w:line="240" w:lineRule="auto"/>
        <w:jc w:val="center"/>
        <w:rPr>
          <w:rFonts w:ascii="Verdana" w:eastAsia="Calibri" w:hAnsi="Verdana" w:cs="Arial"/>
          <w:b/>
          <w:sz w:val="20"/>
          <w:szCs w:val="20"/>
        </w:rPr>
      </w:pPr>
    </w:p>
    <w:p w14:paraId="3E160DE4" w14:textId="77777777" w:rsidR="003210FC" w:rsidRPr="00FC42DA" w:rsidRDefault="003210FC" w:rsidP="00FC42DA">
      <w:pPr>
        <w:autoSpaceDE w:val="0"/>
        <w:autoSpaceDN w:val="0"/>
        <w:adjustRightInd w:val="0"/>
        <w:spacing w:after="0" w:line="240" w:lineRule="auto"/>
        <w:jc w:val="both"/>
        <w:rPr>
          <w:rFonts w:ascii="Verdana" w:eastAsia="Calibri" w:hAnsi="Verdana" w:cs="Arial"/>
          <w:sz w:val="20"/>
          <w:szCs w:val="20"/>
        </w:rPr>
      </w:pPr>
      <w:r w:rsidRPr="00FC42DA">
        <w:rPr>
          <w:rFonts w:ascii="Verdana" w:eastAsia="Calibri" w:hAnsi="Verdana" w:cs="Arial"/>
          <w:sz w:val="20"/>
          <w:szCs w:val="20"/>
        </w:rPr>
        <w:t xml:space="preserve">Postopek izredne evalvacije visokošolskega zavoda ali študijskega programa poteka po enakem postopku kot podaljšanje akreditacije visokošolskega zavoda ali evalvacija študijskega programa </w:t>
      </w:r>
      <w:r w:rsidR="007A390F" w:rsidRPr="00FC42DA">
        <w:rPr>
          <w:rFonts w:ascii="Verdana" w:eastAsia="Calibri" w:hAnsi="Verdana" w:cs="Arial"/>
          <w:sz w:val="20"/>
          <w:szCs w:val="20"/>
        </w:rPr>
        <w:t xml:space="preserve">v tem postopku </w:t>
      </w:r>
      <w:r w:rsidRPr="00FC42DA">
        <w:rPr>
          <w:rFonts w:ascii="Verdana" w:eastAsia="Calibri" w:hAnsi="Verdana" w:cs="Arial"/>
          <w:sz w:val="20"/>
          <w:szCs w:val="20"/>
        </w:rPr>
        <w:t>z naslednjimi izjemami:</w:t>
      </w:r>
    </w:p>
    <w:p w14:paraId="6F1FB25A" w14:textId="77777777" w:rsidR="003210FC" w:rsidRPr="00FC42DA" w:rsidRDefault="003210FC" w:rsidP="00FC42DA">
      <w:pPr>
        <w:spacing w:after="0" w:line="240" w:lineRule="auto"/>
        <w:jc w:val="both"/>
        <w:rPr>
          <w:rFonts w:ascii="Verdana" w:eastAsia="Arial" w:hAnsi="Verdana" w:cs="Arial"/>
          <w:sz w:val="20"/>
          <w:szCs w:val="20"/>
          <w:u w:color="000000"/>
        </w:rPr>
      </w:pPr>
    </w:p>
    <w:p w14:paraId="2E0A0E53" w14:textId="77777777" w:rsidR="003210FC" w:rsidRPr="00FC42DA" w:rsidRDefault="003210FC" w:rsidP="00FC42DA">
      <w:pPr>
        <w:numPr>
          <w:ilvl w:val="0"/>
          <w:numId w:val="61"/>
        </w:numPr>
        <w:spacing w:after="0" w:line="240" w:lineRule="auto"/>
        <w:ind w:left="426"/>
        <w:jc w:val="both"/>
        <w:rPr>
          <w:rFonts w:ascii="Verdana" w:eastAsia="Arial" w:hAnsi="Verdana" w:cs="Arial"/>
          <w:sz w:val="20"/>
          <w:szCs w:val="20"/>
          <w:u w:color="000000"/>
        </w:rPr>
      </w:pPr>
      <w:r w:rsidRPr="00FC42DA">
        <w:rPr>
          <w:rFonts w:ascii="Verdana" w:eastAsia="Arial" w:hAnsi="Verdana" w:cs="Arial"/>
          <w:sz w:val="20"/>
          <w:szCs w:val="20"/>
          <w:u w:color="000000"/>
        </w:rPr>
        <w:t>postopek začne agencija na lastno pobudo ali na podlagi prejete pobude za izvedbo izredne evalvacije, kadar upravičeno sumi o:</w:t>
      </w:r>
    </w:p>
    <w:p w14:paraId="52D441B8" w14:textId="77777777" w:rsidR="003210FC" w:rsidRPr="00FC42DA" w:rsidRDefault="003210FC" w:rsidP="00FC42DA">
      <w:pPr>
        <w:numPr>
          <w:ilvl w:val="0"/>
          <w:numId w:val="13"/>
        </w:numPr>
        <w:spacing w:after="0" w:line="240" w:lineRule="auto"/>
        <w:jc w:val="both"/>
        <w:rPr>
          <w:rFonts w:ascii="Verdana" w:eastAsia="Arial" w:hAnsi="Verdana" w:cs="Arial"/>
          <w:sz w:val="20"/>
          <w:szCs w:val="20"/>
          <w:u w:color="000000"/>
        </w:rPr>
      </w:pPr>
      <w:r w:rsidRPr="00FC42DA">
        <w:rPr>
          <w:rFonts w:ascii="Verdana" w:eastAsia="Arial" w:hAnsi="Verdana" w:cs="Arial"/>
          <w:sz w:val="20"/>
          <w:szCs w:val="20"/>
          <w:u w:color="000000"/>
        </w:rPr>
        <w:t xml:space="preserve">večjih pomanjkljivostih oziroma neskladnostih pri delovanju visokošolskega zavoda oziroma sistemu zagotavljanja kakovosti visokošolskega zavoda (izredna evalvacija visokošolskega zavoda); </w:t>
      </w:r>
    </w:p>
    <w:p w14:paraId="33EA1932" w14:textId="77777777" w:rsidR="003210FC" w:rsidRPr="00FC42DA" w:rsidRDefault="003210FC" w:rsidP="00FC42DA">
      <w:pPr>
        <w:numPr>
          <w:ilvl w:val="0"/>
          <w:numId w:val="13"/>
        </w:numPr>
        <w:spacing w:after="0" w:line="240" w:lineRule="auto"/>
        <w:jc w:val="both"/>
        <w:rPr>
          <w:rFonts w:ascii="Verdana" w:eastAsia="Arial" w:hAnsi="Verdana" w:cs="Arial"/>
          <w:sz w:val="20"/>
          <w:szCs w:val="20"/>
          <w:u w:color="000000"/>
        </w:rPr>
      </w:pPr>
      <w:r w:rsidRPr="00FC42DA">
        <w:rPr>
          <w:rFonts w:ascii="Verdana" w:hAnsi="Verdana" w:cs="Arial"/>
          <w:sz w:val="20"/>
          <w:szCs w:val="20"/>
        </w:rPr>
        <w:t>večjih pomanjkljivostih oziroma neskladnostih pri organizaciji, izvajanju in spreminjanju študijskega programa ali njegovega dela oziroma sistema zagotavljanja kakovosti visokošolskega zavoda v delu, ki se nanaša na študijski program (izredna evalvacija študijskega programa);</w:t>
      </w:r>
    </w:p>
    <w:p w14:paraId="36D5557A" w14:textId="77777777" w:rsidR="003210FC" w:rsidRPr="00FC42DA" w:rsidRDefault="003210FC" w:rsidP="00FC42DA">
      <w:pPr>
        <w:spacing w:after="0" w:line="240" w:lineRule="auto"/>
        <w:jc w:val="both"/>
        <w:rPr>
          <w:rFonts w:ascii="Verdana" w:eastAsia="Arial" w:hAnsi="Verdana" w:cs="Arial"/>
          <w:sz w:val="20"/>
          <w:szCs w:val="20"/>
          <w:u w:color="000000"/>
        </w:rPr>
      </w:pPr>
    </w:p>
    <w:p w14:paraId="313CF9A5" w14:textId="77777777" w:rsidR="003210FC" w:rsidRPr="00FC42DA" w:rsidRDefault="003210FC" w:rsidP="00FC42DA">
      <w:pPr>
        <w:numPr>
          <w:ilvl w:val="0"/>
          <w:numId w:val="61"/>
        </w:numPr>
        <w:spacing w:after="0" w:line="240" w:lineRule="auto"/>
        <w:ind w:left="426"/>
        <w:jc w:val="both"/>
        <w:rPr>
          <w:rFonts w:ascii="Verdana" w:eastAsia="Arial" w:hAnsi="Verdana" w:cs="Arial"/>
          <w:sz w:val="20"/>
          <w:szCs w:val="20"/>
          <w:u w:color="000000"/>
        </w:rPr>
      </w:pPr>
      <w:r w:rsidRPr="00FC42DA">
        <w:rPr>
          <w:rFonts w:ascii="Verdana" w:eastAsia="Arial" w:hAnsi="Verdana" w:cs="Arial"/>
          <w:sz w:val="20"/>
          <w:szCs w:val="20"/>
          <w:u w:color="000000"/>
        </w:rPr>
        <w:t>pred uvedbo postopka agencija pozove visokošolski zavod, da se izjasni o navedbah v prejeti pobudi, ne da bi razkrila identiteto prijavitelja; visokošolski zavod se lahko o tem izjasni v enem mesecu od prejema poziva;</w:t>
      </w:r>
    </w:p>
    <w:p w14:paraId="0B41FDFF" w14:textId="77777777" w:rsidR="003210FC" w:rsidRPr="00FC42DA" w:rsidRDefault="003210FC" w:rsidP="00FC42DA">
      <w:pPr>
        <w:spacing w:after="0" w:line="240" w:lineRule="auto"/>
        <w:jc w:val="both"/>
        <w:rPr>
          <w:rFonts w:ascii="Verdana" w:eastAsia="Arial" w:hAnsi="Verdana" w:cs="Arial"/>
          <w:sz w:val="20"/>
          <w:szCs w:val="20"/>
          <w:u w:color="000000"/>
        </w:rPr>
      </w:pPr>
    </w:p>
    <w:p w14:paraId="7DB9C4F3" w14:textId="77777777" w:rsidR="003210FC" w:rsidRPr="00FC42DA" w:rsidRDefault="003210FC" w:rsidP="00FC42DA">
      <w:pPr>
        <w:numPr>
          <w:ilvl w:val="0"/>
          <w:numId w:val="61"/>
        </w:numPr>
        <w:spacing w:after="0" w:line="240" w:lineRule="auto"/>
        <w:ind w:left="426"/>
        <w:jc w:val="both"/>
        <w:rPr>
          <w:rFonts w:ascii="Verdana" w:hAnsi="Verdana" w:cs="Calibri"/>
          <w:sz w:val="20"/>
          <w:szCs w:val="20"/>
        </w:rPr>
      </w:pPr>
      <w:r w:rsidRPr="00FC42DA">
        <w:rPr>
          <w:rFonts w:ascii="Verdana" w:eastAsia="Arial" w:hAnsi="Verdana" w:cs="Arial"/>
          <w:sz w:val="20"/>
          <w:szCs w:val="20"/>
          <w:u w:color="000000"/>
        </w:rPr>
        <w:t>po izteku roka iz prejšnje točke svet agencije sprejme odločitev o izvedbi izredne evalvacije</w:t>
      </w:r>
      <w:r w:rsidR="007A390F" w:rsidRPr="00FC42DA">
        <w:rPr>
          <w:rFonts w:ascii="Verdana" w:eastAsia="Arial" w:hAnsi="Verdana" w:cs="Arial"/>
          <w:sz w:val="20"/>
          <w:szCs w:val="20"/>
          <w:u w:color="000000"/>
        </w:rPr>
        <w:t>.</w:t>
      </w:r>
      <w:r w:rsidRPr="00FC42DA">
        <w:rPr>
          <w:rFonts w:ascii="Verdana" w:eastAsia="Arial" w:hAnsi="Verdana" w:cs="Arial"/>
          <w:sz w:val="20"/>
          <w:szCs w:val="20"/>
          <w:u w:color="000000"/>
        </w:rPr>
        <w:t xml:space="preserve"> </w:t>
      </w:r>
      <w:r w:rsidR="007A390F" w:rsidRPr="00FC42DA">
        <w:rPr>
          <w:rFonts w:ascii="Verdana" w:eastAsia="Arial" w:hAnsi="Verdana" w:cs="Arial"/>
          <w:sz w:val="20"/>
          <w:szCs w:val="20"/>
          <w:u w:color="000000"/>
        </w:rPr>
        <w:t>S</w:t>
      </w:r>
      <w:r w:rsidRPr="00FC42DA">
        <w:rPr>
          <w:rFonts w:ascii="Verdana" w:eastAsia="Arial" w:hAnsi="Verdana" w:cs="Arial"/>
          <w:sz w:val="20"/>
          <w:szCs w:val="20"/>
          <w:u w:color="000000"/>
        </w:rPr>
        <w:t xml:space="preserve"> sklepom o začetku postopka izredne evalvacije agencija seznani visokošolski zavod ter sklep javno objavi na svoji spletni strani; pritožba zoper sklep ni mogoča.</w:t>
      </w:r>
      <w:r w:rsidRPr="00FC42DA">
        <w:rPr>
          <w:rFonts w:ascii="Verdana" w:hAnsi="Verdana" w:cs="Calibri"/>
          <w:sz w:val="20"/>
          <w:szCs w:val="20"/>
        </w:rPr>
        <w:t xml:space="preserve"> Visokošolski zavod pozove, da izpolni obrazec za vlogo in mu priloži priloge, ki se zahtevajo pri podaljšanju akreditacije visokošolskega zavoda ali evalvacije študijskega programa.</w:t>
      </w:r>
    </w:p>
    <w:p w14:paraId="5AC589A6" w14:textId="77777777" w:rsidR="003210FC" w:rsidRPr="00FC42DA" w:rsidRDefault="003210FC" w:rsidP="00FC42DA">
      <w:pPr>
        <w:spacing w:after="0" w:line="240" w:lineRule="auto"/>
        <w:jc w:val="both"/>
        <w:rPr>
          <w:rFonts w:ascii="Verdana" w:eastAsia="Arial" w:hAnsi="Verdana" w:cs="Arial"/>
          <w:sz w:val="20"/>
          <w:szCs w:val="20"/>
          <w:u w:color="000000"/>
        </w:rPr>
      </w:pPr>
    </w:p>
    <w:p w14:paraId="673E8A62" w14:textId="77777777" w:rsidR="003210FC" w:rsidRPr="00FC42DA" w:rsidRDefault="003210FC" w:rsidP="00FC42DA">
      <w:pPr>
        <w:spacing w:after="0" w:line="240" w:lineRule="auto"/>
        <w:jc w:val="both"/>
        <w:rPr>
          <w:rFonts w:ascii="Verdana" w:hAnsi="Verdana" w:cs="Calibri"/>
          <w:sz w:val="20"/>
          <w:szCs w:val="20"/>
        </w:rPr>
      </w:pPr>
      <w:r w:rsidRPr="00FC42DA">
        <w:rPr>
          <w:rFonts w:ascii="Verdana" w:hAnsi="Verdana" w:cs="Calibri"/>
          <w:sz w:val="20"/>
          <w:szCs w:val="20"/>
        </w:rPr>
        <w:t>Tudi če visokošolski zavod ne predloži dokumentacije iz točke c tega člena, svet agencije imenuje skupino strokovnjakov</w:t>
      </w:r>
      <w:r w:rsidR="007A390F" w:rsidRPr="00FC42DA">
        <w:rPr>
          <w:rFonts w:ascii="Verdana" w:hAnsi="Verdana" w:cs="Calibri"/>
          <w:sz w:val="20"/>
          <w:szCs w:val="20"/>
        </w:rPr>
        <w:t xml:space="preserve"> in postopek nadaljuje</w:t>
      </w:r>
      <w:r w:rsidRPr="00FC42DA">
        <w:rPr>
          <w:rFonts w:ascii="Verdana" w:hAnsi="Verdana" w:cs="Calibri"/>
          <w:sz w:val="20"/>
          <w:szCs w:val="20"/>
        </w:rPr>
        <w:t xml:space="preserve">. </w:t>
      </w:r>
    </w:p>
    <w:p w14:paraId="654FACB6" w14:textId="77777777" w:rsidR="003210FC" w:rsidRPr="00FC42DA" w:rsidRDefault="003210FC" w:rsidP="00FC42DA">
      <w:pPr>
        <w:spacing w:after="0" w:line="240" w:lineRule="auto"/>
        <w:rPr>
          <w:rFonts w:ascii="Verdana" w:hAnsi="Verdana" w:cs="Calibri"/>
          <w:b/>
          <w:sz w:val="20"/>
          <w:szCs w:val="20"/>
          <w:u w:val="single"/>
        </w:rPr>
      </w:pPr>
    </w:p>
    <w:p w14:paraId="3CA1BD86" w14:textId="77777777" w:rsidR="003210FC" w:rsidRPr="00FC42DA" w:rsidRDefault="003210FC" w:rsidP="00FC42DA">
      <w:pPr>
        <w:spacing w:after="0" w:line="240" w:lineRule="auto"/>
        <w:rPr>
          <w:rFonts w:ascii="Verdana" w:hAnsi="Verdana" w:cs="Calibri"/>
          <w:b/>
          <w:sz w:val="20"/>
          <w:szCs w:val="20"/>
        </w:rPr>
      </w:pPr>
      <w:proofErr w:type="spellStart"/>
      <w:r w:rsidRPr="00FC42DA">
        <w:rPr>
          <w:rFonts w:ascii="Verdana" w:hAnsi="Verdana" w:cs="Arial"/>
          <w:b/>
          <w:sz w:val="20"/>
          <w:szCs w:val="20"/>
        </w:rPr>
        <w:t>III.3.4</w:t>
      </w:r>
      <w:proofErr w:type="spellEnd"/>
      <w:r w:rsidRPr="00FC42DA">
        <w:rPr>
          <w:rFonts w:ascii="Verdana" w:hAnsi="Verdana" w:cs="Arial"/>
          <w:i/>
          <w:sz w:val="20"/>
          <w:szCs w:val="20"/>
        </w:rPr>
        <w:t xml:space="preserve"> </w:t>
      </w:r>
      <w:r w:rsidRPr="00FC42DA">
        <w:rPr>
          <w:rFonts w:ascii="Verdana" w:hAnsi="Verdana" w:cs="Calibri"/>
          <w:b/>
          <w:sz w:val="20"/>
          <w:szCs w:val="20"/>
        </w:rPr>
        <w:t>Spremembe visokošolskega zavoda</w:t>
      </w:r>
    </w:p>
    <w:p w14:paraId="23F09DBD" w14:textId="77777777" w:rsidR="003210FC" w:rsidRPr="00FC42DA" w:rsidRDefault="003210FC" w:rsidP="00FC42DA">
      <w:pPr>
        <w:spacing w:after="0" w:line="240" w:lineRule="auto"/>
        <w:rPr>
          <w:rFonts w:ascii="Verdana" w:hAnsi="Verdana" w:cs="Calibri"/>
          <w:b/>
          <w:sz w:val="20"/>
          <w:szCs w:val="20"/>
          <w:u w:val="single"/>
        </w:rPr>
      </w:pPr>
    </w:p>
    <w:p w14:paraId="60E03041" w14:textId="77777777" w:rsidR="003210FC" w:rsidRPr="00FC42DA" w:rsidRDefault="003210FC" w:rsidP="00FC42DA">
      <w:pPr>
        <w:spacing w:after="0" w:line="240" w:lineRule="auto"/>
        <w:jc w:val="center"/>
        <w:rPr>
          <w:rFonts w:ascii="Verdana" w:hAnsi="Verdana" w:cs="Calibri"/>
          <w:b/>
          <w:sz w:val="20"/>
          <w:szCs w:val="20"/>
        </w:rPr>
      </w:pPr>
      <w:r w:rsidRPr="00FC42DA">
        <w:rPr>
          <w:rFonts w:ascii="Verdana" w:hAnsi="Verdana" w:cs="Calibri"/>
          <w:b/>
          <w:sz w:val="20"/>
          <w:szCs w:val="20"/>
        </w:rPr>
        <w:t>39.</w:t>
      </w:r>
      <w:r w:rsidR="007F0D24" w:rsidRPr="00FC42DA">
        <w:rPr>
          <w:rFonts w:ascii="Verdana" w:hAnsi="Verdana" w:cs="Calibri"/>
          <w:b/>
          <w:sz w:val="20"/>
          <w:szCs w:val="20"/>
        </w:rPr>
        <w:t xml:space="preserve"> </w:t>
      </w:r>
      <w:r w:rsidRPr="00FC42DA">
        <w:rPr>
          <w:rFonts w:ascii="Verdana" w:hAnsi="Verdana" w:cs="Calibri"/>
          <w:b/>
          <w:sz w:val="20"/>
          <w:szCs w:val="20"/>
        </w:rPr>
        <w:t>člen</w:t>
      </w:r>
    </w:p>
    <w:p w14:paraId="13A80A3A" w14:textId="77777777" w:rsidR="003210FC" w:rsidRPr="00FC42DA" w:rsidRDefault="003210FC" w:rsidP="00FC42DA">
      <w:pPr>
        <w:spacing w:after="0" w:line="240" w:lineRule="auto"/>
        <w:jc w:val="center"/>
        <w:rPr>
          <w:rFonts w:ascii="Verdana" w:hAnsi="Verdana" w:cs="Calibri"/>
          <w:b/>
          <w:sz w:val="20"/>
          <w:szCs w:val="20"/>
        </w:rPr>
      </w:pPr>
      <w:r w:rsidRPr="00FC42DA">
        <w:rPr>
          <w:rFonts w:ascii="Verdana" w:hAnsi="Verdana" w:cs="Calibri"/>
          <w:b/>
          <w:sz w:val="20"/>
          <w:szCs w:val="20"/>
        </w:rPr>
        <w:t>(popolnost vloge)</w:t>
      </w:r>
    </w:p>
    <w:p w14:paraId="309D1A07" w14:textId="77777777" w:rsidR="003210FC" w:rsidRPr="00FC42DA" w:rsidRDefault="003210FC" w:rsidP="00FC42DA">
      <w:pPr>
        <w:spacing w:after="0" w:line="240" w:lineRule="auto"/>
        <w:jc w:val="center"/>
        <w:rPr>
          <w:rFonts w:ascii="Verdana" w:hAnsi="Verdana" w:cs="Calibri"/>
          <w:sz w:val="20"/>
          <w:szCs w:val="20"/>
        </w:rPr>
      </w:pPr>
    </w:p>
    <w:p w14:paraId="15FC58E9" w14:textId="77777777" w:rsidR="003210FC" w:rsidRPr="00FC42DA" w:rsidRDefault="003210FC" w:rsidP="00FC42DA">
      <w:pPr>
        <w:spacing w:after="0" w:line="240" w:lineRule="auto"/>
        <w:jc w:val="both"/>
        <w:rPr>
          <w:rFonts w:ascii="Verdana" w:hAnsi="Verdana" w:cs="Calibri"/>
          <w:sz w:val="20"/>
          <w:szCs w:val="20"/>
        </w:rPr>
      </w:pPr>
      <w:r w:rsidRPr="00FC42DA">
        <w:rPr>
          <w:rFonts w:ascii="Verdana" w:hAnsi="Verdana" w:cs="Calibri"/>
          <w:sz w:val="20"/>
          <w:szCs w:val="20"/>
        </w:rPr>
        <w:t xml:space="preserve">Vloga je formalno popolna, ko je ustrezno izpolnjen predpisan </w:t>
      </w:r>
      <w:r w:rsidR="00554681" w:rsidRPr="00FC42DA">
        <w:rPr>
          <w:rFonts w:ascii="Verdana" w:hAnsi="Verdana" w:cs="Calibri"/>
          <w:sz w:val="20"/>
          <w:szCs w:val="20"/>
        </w:rPr>
        <w:t xml:space="preserve">elektronski </w:t>
      </w:r>
      <w:r w:rsidRPr="00FC42DA">
        <w:rPr>
          <w:rFonts w:ascii="Verdana" w:hAnsi="Verdana" w:cs="Calibri"/>
          <w:sz w:val="20"/>
          <w:szCs w:val="20"/>
        </w:rPr>
        <w:t>obrazec za akreditacijo ter so ji priložene vse priloge, določene v 33. členu teh meril.</w:t>
      </w:r>
    </w:p>
    <w:p w14:paraId="0CEB985F" w14:textId="77777777" w:rsidR="003210FC" w:rsidRPr="00FC42DA" w:rsidRDefault="003210FC" w:rsidP="00FC42DA">
      <w:pPr>
        <w:spacing w:after="0" w:line="240" w:lineRule="auto"/>
        <w:jc w:val="both"/>
        <w:rPr>
          <w:rFonts w:ascii="Verdana" w:hAnsi="Verdana" w:cs="Calibri"/>
          <w:sz w:val="20"/>
          <w:szCs w:val="20"/>
        </w:rPr>
      </w:pPr>
    </w:p>
    <w:p w14:paraId="4541310E" w14:textId="77777777" w:rsidR="003210FC" w:rsidRPr="00FC42DA" w:rsidRDefault="003210FC" w:rsidP="00FC42DA">
      <w:pPr>
        <w:spacing w:after="0" w:line="240" w:lineRule="auto"/>
        <w:jc w:val="both"/>
        <w:rPr>
          <w:rFonts w:ascii="Verdana" w:hAnsi="Verdana" w:cs="Calibri"/>
          <w:sz w:val="20"/>
          <w:szCs w:val="20"/>
        </w:rPr>
      </w:pPr>
      <w:r w:rsidRPr="00FC42DA">
        <w:rPr>
          <w:rFonts w:ascii="Verdana" w:hAnsi="Verdana" w:cs="Calibri"/>
          <w:sz w:val="20"/>
          <w:szCs w:val="20"/>
        </w:rPr>
        <w:t xml:space="preserve">Če vloga ni formalno popolna, agencija zahteva njeno dopolnitev in določi rok za odpravo pomanjkljivosti. Če vlagatelj pomanjkljivosti v postavljenem roku ne odpravi, svet agencije vlogo s sklepom zavrže. </w:t>
      </w:r>
    </w:p>
    <w:p w14:paraId="7103B6EE" w14:textId="77777777" w:rsidR="003210FC" w:rsidRPr="00FC42DA" w:rsidRDefault="003210FC" w:rsidP="00FC42DA">
      <w:pPr>
        <w:spacing w:after="0" w:line="240" w:lineRule="auto"/>
        <w:jc w:val="both"/>
        <w:rPr>
          <w:rFonts w:ascii="Verdana" w:hAnsi="Verdana" w:cs="Calibri"/>
          <w:sz w:val="20"/>
          <w:szCs w:val="20"/>
        </w:rPr>
      </w:pPr>
    </w:p>
    <w:p w14:paraId="368DC84A" w14:textId="77777777" w:rsidR="003210FC" w:rsidRPr="00FC42DA" w:rsidRDefault="003210FC" w:rsidP="00FC42DA">
      <w:pPr>
        <w:spacing w:after="0" w:line="240" w:lineRule="auto"/>
        <w:jc w:val="center"/>
        <w:rPr>
          <w:rFonts w:ascii="Verdana" w:hAnsi="Verdana" w:cs="Calibri"/>
          <w:b/>
          <w:sz w:val="20"/>
          <w:szCs w:val="20"/>
        </w:rPr>
      </w:pPr>
      <w:r w:rsidRPr="00FC42DA">
        <w:rPr>
          <w:rFonts w:ascii="Verdana" w:hAnsi="Verdana" w:cs="Calibri"/>
          <w:b/>
          <w:sz w:val="20"/>
          <w:szCs w:val="20"/>
        </w:rPr>
        <w:t>40.</w:t>
      </w:r>
      <w:r w:rsidR="007F0D24" w:rsidRPr="00FC42DA">
        <w:rPr>
          <w:rFonts w:ascii="Verdana" w:hAnsi="Verdana" w:cs="Calibri"/>
          <w:b/>
          <w:sz w:val="20"/>
          <w:szCs w:val="20"/>
        </w:rPr>
        <w:t xml:space="preserve"> </w:t>
      </w:r>
      <w:r w:rsidRPr="00FC42DA">
        <w:rPr>
          <w:rFonts w:ascii="Verdana" w:hAnsi="Verdana" w:cs="Calibri"/>
          <w:b/>
          <w:sz w:val="20"/>
          <w:szCs w:val="20"/>
        </w:rPr>
        <w:t>člen</w:t>
      </w:r>
    </w:p>
    <w:p w14:paraId="78499439" w14:textId="77777777" w:rsidR="003210FC" w:rsidRPr="00FC42DA" w:rsidRDefault="003210FC" w:rsidP="00FC42DA">
      <w:pPr>
        <w:spacing w:after="0" w:line="240" w:lineRule="auto"/>
        <w:jc w:val="center"/>
        <w:rPr>
          <w:rFonts w:ascii="Verdana" w:hAnsi="Verdana" w:cs="Calibri"/>
          <w:b/>
          <w:sz w:val="20"/>
          <w:szCs w:val="20"/>
        </w:rPr>
      </w:pPr>
      <w:r w:rsidRPr="00FC42DA">
        <w:rPr>
          <w:rFonts w:ascii="Verdana" w:hAnsi="Verdana" w:cs="Calibri"/>
          <w:b/>
          <w:sz w:val="20"/>
          <w:szCs w:val="20"/>
        </w:rPr>
        <w:t>(postopek do izdaje odločbe)</w:t>
      </w:r>
    </w:p>
    <w:p w14:paraId="39C84AA4" w14:textId="77777777" w:rsidR="003210FC" w:rsidRPr="00FC42DA" w:rsidRDefault="003210FC" w:rsidP="00FC42DA">
      <w:pPr>
        <w:spacing w:after="0" w:line="240" w:lineRule="auto"/>
        <w:jc w:val="center"/>
        <w:rPr>
          <w:rFonts w:ascii="Verdana" w:hAnsi="Verdana" w:cs="Calibri"/>
          <w:sz w:val="20"/>
          <w:szCs w:val="20"/>
        </w:rPr>
      </w:pPr>
    </w:p>
    <w:p w14:paraId="53E439D6" w14:textId="77777777" w:rsidR="003210FC" w:rsidRPr="00FC42DA" w:rsidRDefault="003210FC" w:rsidP="00FC42DA">
      <w:pPr>
        <w:spacing w:after="0" w:line="240" w:lineRule="auto"/>
        <w:jc w:val="both"/>
        <w:rPr>
          <w:rFonts w:ascii="Verdana" w:hAnsi="Verdana" w:cs="Arial"/>
          <w:sz w:val="20"/>
          <w:szCs w:val="20"/>
          <w:u w:val="single"/>
        </w:rPr>
      </w:pPr>
      <w:r w:rsidRPr="00FC42DA">
        <w:rPr>
          <w:rFonts w:ascii="Verdana" w:hAnsi="Verdana"/>
          <w:sz w:val="20"/>
          <w:szCs w:val="20"/>
        </w:rPr>
        <w:t xml:space="preserve">V enem mesecu po prejemu popolne vloge za akreditacijo sprememb visokošolskega zavoda svet agencije praviloma imenuje skupino strokovnjakov. </w:t>
      </w:r>
      <w:r w:rsidRPr="00FC42DA">
        <w:rPr>
          <w:rFonts w:ascii="Verdana" w:hAnsi="Verdana" w:cs="Calibri"/>
          <w:sz w:val="20"/>
          <w:szCs w:val="20"/>
        </w:rPr>
        <w:t>Postopek za akreditacijo sprememb poteka v skladu s 36. členom meril.</w:t>
      </w:r>
    </w:p>
    <w:p w14:paraId="758BB2C9" w14:textId="77777777" w:rsidR="003210FC" w:rsidRPr="00FC42DA" w:rsidRDefault="003210FC" w:rsidP="00FC42DA">
      <w:pPr>
        <w:pStyle w:val="Napis"/>
        <w:spacing w:before="0" w:after="0"/>
        <w:jc w:val="both"/>
        <w:rPr>
          <w:rFonts w:ascii="Verdana" w:hAnsi="Verdana"/>
        </w:rPr>
      </w:pPr>
    </w:p>
    <w:p w14:paraId="0B56C661" w14:textId="77777777" w:rsidR="003210FC" w:rsidRPr="00FC42DA" w:rsidRDefault="003210FC" w:rsidP="00FC42DA">
      <w:pPr>
        <w:spacing w:after="0" w:line="240" w:lineRule="auto"/>
        <w:jc w:val="both"/>
        <w:rPr>
          <w:rFonts w:ascii="Verdana" w:hAnsi="Verdana" w:cs="Calibri"/>
          <w:sz w:val="20"/>
          <w:szCs w:val="20"/>
        </w:rPr>
      </w:pPr>
      <w:r w:rsidRPr="00FC42DA">
        <w:rPr>
          <w:rFonts w:ascii="Verdana" w:hAnsi="Verdana"/>
          <w:sz w:val="20"/>
          <w:szCs w:val="20"/>
        </w:rPr>
        <w:t>Skupina strokovnjakov pripravi skupno poročilo o izpolnjevanju meril za spremembo visokošolskega zavoda (v nadaljevanju: poročilo o spremembah)</w:t>
      </w:r>
      <w:r w:rsidRPr="00FC42DA">
        <w:rPr>
          <w:rFonts w:ascii="Verdana" w:hAnsi="Verdana" w:cs="Calibri"/>
          <w:sz w:val="20"/>
          <w:szCs w:val="20"/>
        </w:rPr>
        <w:t xml:space="preserve"> po področjih presoje in standardih kakovosti</w:t>
      </w:r>
      <w:r w:rsidR="00FC4689" w:rsidRPr="00FC42DA">
        <w:rPr>
          <w:rFonts w:ascii="Verdana" w:hAnsi="Verdana" w:cs="Calibri"/>
          <w:sz w:val="20"/>
          <w:szCs w:val="20"/>
        </w:rPr>
        <w:t xml:space="preserve"> ob upoštevanju</w:t>
      </w:r>
      <w:r w:rsidRPr="00FC42DA">
        <w:rPr>
          <w:rFonts w:ascii="Verdana" w:hAnsi="Verdana" w:cs="Calibri"/>
          <w:sz w:val="20"/>
          <w:szCs w:val="20"/>
        </w:rPr>
        <w:t xml:space="preserve"> 25., 26. in 27. člen</w:t>
      </w:r>
      <w:r w:rsidR="00FC4689" w:rsidRPr="00FC42DA">
        <w:rPr>
          <w:rFonts w:ascii="Verdana" w:hAnsi="Verdana" w:cs="Calibri"/>
          <w:sz w:val="20"/>
          <w:szCs w:val="20"/>
        </w:rPr>
        <w:t>a</w:t>
      </w:r>
      <w:r w:rsidRPr="00FC42DA">
        <w:rPr>
          <w:rFonts w:ascii="Verdana" w:hAnsi="Verdana" w:cs="Calibri"/>
          <w:sz w:val="20"/>
          <w:szCs w:val="20"/>
        </w:rPr>
        <w:t xml:space="preserve"> meril, in sicer na podlagi vloge s prilogami, druge zahtevane dokumentacije in obiska visokošolskega zavoda.</w:t>
      </w:r>
    </w:p>
    <w:p w14:paraId="1B05265F" w14:textId="77777777" w:rsidR="003210FC" w:rsidRPr="00FC42DA" w:rsidRDefault="003210FC" w:rsidP="00FC42DA">
      <w:pPr>
        <w:spacing w:after="0" w:line="240" w:lineRule="auto"/>
        <w:jc w:val="both"/>
        <w:rPr>
          <w:rFonts w:ascii="Verdana" w:hAnsi="Verdana" w:cs="Calibri"/>
          <w:sz w:val="20"/>
          <w:szCs w:val="20"/>
        </w:rPr>
      </w:pPr>
    </w:p>
    <w:p w14:paraId="2F9DC7A8" w14:textId="77777777" w:rsidR="00D47D64" w:rsidRPr="00FC42DA" w:rsidRDefault="003210FC" w:rsidP="00FC42DA">
      <w:pPr>
        <w:spacing w:after="0" w:line="240" w:lineRule="auto"/>
        <w:jc w:val="both"/>
        <w:rPr>
          <w:rFonts w:ascii="Verdana" w:hAnsi="Verdana"/>
          <w:sz w:val="20"/>
          <w:szCs w:val="20"/>
        </w:rPr>
      </w:pPr>
      <w:r w:rsidRPr="00FC42DA">
        <w:rPr>
          <w:rFonts w:ascii="Verdana" w:hAnsi="Verdana" w:cs="Calibri"/>
          <w:sz w:val="20"/>
          <w:szCs w:val="20"/>
        </w:rPr>
        <w:t xml:space="preserve">Obisk visokošolskega zavoda je obvezen za </w:t>
      </w:r>
      <w:r w:rsidR="00E95BFD" w:rsidRPr="00FC42DA">
        <w:rPr>
          <w:rFonts w:ascii="Verdana" w:hAnsi="Verdana" w:cs="Calibri"/>
          <w:sz w:val="20"/>
          <w:szCs w:val="20"/>
        </w:rPr>
        <w:t xml:space="preserve">vse </w:t>
      </w:r>
      <w:r w:rsidRPr="00FC42DA">
        <w:rPr>
          <w:rFonts w:ascii="Verdana" w:hAnsi="Verdana" w:cs="Calibri"/>
          <w:sz w:val="20"/>
          <w:szCs w:val="20"/>
        </w:rPr>
        <w:t>spremembe visokošolskega zavoda</w:t>
      </w:r>
      <w:r w:rsidR="00E95BFD" w:rsidRPr="00FC42DA">
        <w:rPr>
          <w:rFonts w:ascii="Verdana" w:hAnsi="Verdana" w:cs="Calibri"/>
          <w:sz w:val="20"/>
          <w:szCs w:val="20"/>
        </w:rPr>
        <w:t xml:space="preserve">, razen </w:t>
      </w:r>
      <w:r w:rsidR="00D47D64" w:rsidRPr="00FC42DA">
        <w:rPr>
          <w:rFonts w:ascii="Verdana" w:hAnsi="Verdana" w:cs="Calibri"/>
          <w:sz w:val="20"/>
          <w:szCs w:val="20"/>
        </w:rPr>
        <w:t xml:space="preserve">kadar gre za </w:t>
      </w:r>
      <w:r w:rsidR="00D47D64" w:rsidRPr="00FC42DA">
        <w:rPr>
          <w:rFonts w:ascii="Verdana" w:hAnsi="Verdana"/>
          <w:sz w:val="20"/>
          <w:szCs w:val="20"/>
        </w:rPr>
        <w:t>dodatne prostore ali zamenjavo prostorov za izvajanje dela ali celote študijskega programa v skladu z drugo alinejo prvega odstavka 27. člena meril.</w:t>
      </w:r>
    </w:p>
    <w:p w14:paraId="530133E6" w14:textId="634590C0" w:rsidR="003210FC" w:rsidRPr="00FC42DA" w:rsidRDefault="003210FC" w:rsidP="00FC42DA">
      <w:pPr>
        <w:spacing w:after="0" w:line="240" w:lineRule="auto"/>
        <w:jc w:val="both"/>
        <w:rPr>
          <w:rFonts w:ascii="Verdana" w:hAnsi="Verdana" w:cs="Calibri"/>
          <w:sz w:val="20"/>
          <w:szCs w:val="20"/>
        </w:rPr>
      </w:pPr>
    </w:p>
    <w:p w14:paraId="7030DD69" w14:textId="77777777" w:rsidR="003210FC" w:rsidRPr="00FC42DA" w:rsidRDefault="003210FC" w:rsidP="00FC42DA">
      <w:pPr>
        <w:spacing w:after="0" w:line="240" w:lineRule="auto"/>
        <w:jc w:val="both"/>
        <w:rPr>
          <w:rFonts w:ascii="Verdana" w:hAnsi="Verdana" w:cs="Calibri"/>
          <w:sz w:val="20"/>
          <w:szCs w:val="20"/>
        </w:rPr>
      </w:pPr>
      <w:r w:rsidRPr="00FC42DA">
        <w:rPr>
          <w:rFonts w:ascii="Verdana" w:hAnsi="Verdana" w:cs="Calibri"/>
          <w:sz w:val="20"/>
          <w:szCs w:val="20"/>
        </w:rPr>
        <w:t xml:space="preserve">Ne glede na določbe </w:t>
      </w:r>
      <w:r w:rsidR="007F0D24" w:rsidRPr="00FC42DA">
        <w:rPr>
          <w:rFonts w:ascii="Verdana" w:hAnsi="Verdana" w:cs="Calibri"/>
          <w:sz w:val="20"/>
          <w:szCs w:val="20"/>
        </w:rPr>
        <w:t xml:space="preserve">prvega, drugega in tretjega odstavka tega člena </w:t>
      </w:r>
      <w:r w:rsidRPr="00FC42DA">
        <w:rPr>
          <w:rFonts w:ascii="Verdana" w:hAnsi="Verdana" w:cs="Calibri"/>
          <w:sz w:val="20"/>
          <w:szCs w:val="20"/>
        </w:rPr>
        <w:t>lahko svet agencije akreditira spremembe visokošolskega zavoda brez imenovanja skupine strokovnjakov in brez obiska visokošolskih zavodov, kadar gre za:</w:t>
      </w:r>
    </w:p>
    <w:p w14:paraId="1DAB03B3" w14:textId="77777777" w:rsidR="003210FC" w:rsidRPr="00FC42DA" w:rsidRDefault="003210FC" w:rsidP="00FC42DA">
      <w:pPr>
        <w:spacing w:after="0" w:line="240" w:lineRule="auto"/>
        <w:jc w:val="both"/>
        <w:rPr>
          <w:rFonts w:ascii="Verdana" w:hAnsi="Verdana" w:cs="Calibri"/>
          <w:sz w:val="20"/>
          <w:szCs w:val="20"/>
        </w:rPr>
      </w:pPr>
    </w:p>
    <w:p w14:paraId="44B9BBED" w14:textId="77777777" w:rsidR="003210FC" w:rsidRPr="00FC42DA" w:rsidRDefault="003210FC" w:rsidP="00FC42DA">
      <w:pPr>
        <w:numPr>
          <w:ilvl w:val="0"/>
          <w:numId w:val="14"/>
        </w:numPr>
        <w:spacing w:after="0" w:line="240" w:lineRule="auto"/>
        <w:jc w:val="both"/>
        <w:rPr>
          <w:rFonts w:ascii="Verdana" w:hAnsi="Verdana" w:cs="Calibri"/>
          <w:sz w:val="20"/>
          <w:szCs w:val="20"/>
        </w:rPr>
      </w:pPr>
      <w:r w:rsidRPr="00FC42DA">
        <w:rPr>
          <w:rFonts w:ascii="Verdana" w:hAnsi="Verdana" w:cs="Calibri"/>
          <w:sz w:val="20"/>
          <w:szCs w:val="20"/>
        </w:rPr>
        <w:t>spojitev akreditiranih visokošolskih zavodov, ki imajo istega ustanovitelja in ne spreminjajo lokacije izvajanja študijskih programov;</w:t>
      </w:r>
    </w:p>
    <w:p w14:paraId="246B3B08" w14:textId="77777777" w:rsidR="003210FC" w:rsidRPr="00FC42DA" w:rsidRDefault="003210FC" w:rsidP="00FC42DA">
      <w:pPr>
        <w:numPr>
          <w:ilvl w:val="0"/>
          <w:numId w:val="15"/>
        </w:numPr>
        <w:spacing w:after="0" w:line="240" w:lineRule="auto"/>
        <w:jc w:val="both"/>
        <w:rPr>
          <w:rFonts w:ascii="Verdana" w:hAnsi="Verdana" w:cs="Calibri"/>
          <w:sz w:val="20"/>
          <w:szCs w:val="20"/>
        </w:rPr>
      </w:pPr>
      <w:r w:rsidRPr="00FC42DA">
        <w:rPr>
          <w:rFonts w:ascii="Verdana" w:hAnsi="Verdana" w:cs="Calibri"/>
          <w:sz w:val="20"/>
          <w:szCs w:val="20"/>
        </w:rPr>
        <w:t>pripojitev enega akreditiranega visokošolskega zavoda k drugemu akreditiranemu visokošolskemu zavodu, kadar je iz sporazuma jasno razvidno, da se akreditirano stanje razen ustanoviteljstva in vodstva pripojenega visokošolskega zavoda ter drugih skupnih služb, potrebnih za delovanje spremenjenega visokošolskega zavoda, ne spreminja</w:t>
      </w:r>
      <w:r w:rsidR="00FC4689" w:rsidRPr="00FC42DA">
        <w:rPr>
          <w:rFonts w:ascii="Verdana" w:hAnsi="Verdana" w:cs="Calibri"/>
          <w:sz w:val="20"/>
          <w:szCs w:val="20"/>
        </w:rPr>
        <w:t>.</w:t>
      </w:r>
    </w:p>
    <w:p w14:paraId="40C463C5" w14:textId="77777777" w:rsidR="003210FC" w:rsidRPr="00FC42DA" w:rsidRDefault="003210FC" w:rsidP="00FC42DA">
      <w:pPr>
        <w:spacing w:after="0" w:line="240" w:lineRule="auto"/>
        <w:jc w:val="both"/>
        <w:rPr>
          <w:rFonts w:ascii="Verdana" w:hAnsi="Verdana" w:cs="Calibri"/>
          <w:sz w:val="20"/>
          <w:szCs w:val="20"/>
          <w:u w:val="single"/>
        </w:rPr>
      </w:pPr>
    </w:p>
    <w:p w14:paraId="49344971" w14:textId="77777777" w:rsidR="003210FC" w:rsidRPr="00FC42DA" w:rsidRDefault="003210FC" w:rsidP="00FC42DA">
      <w:pPr>
        <w:spacing w:after="0" w:line="240" w:lineRule="auto"/>
        <w:jc w:val="both"/>
        <w:rPr>
          <w:rFonts w:ascii="Verdana" w:hAnsi="Verdana" w:cs="Calibri"/>
          <w:sz w:val="20"/>
          <w:szCs w:val="20"/>
        </w:rPr>
      </w:pPr>
      <w:r w:rsidRPr="00FC42DA">
        <w:rPr>
          <w:rFonts w:ascii="Verdana" w:hAnsi="Verdana" w:cs="Calibri"/>
          <w:sz w:val="20"/>
          <w:szCs w:val="20"/>
        </w:rPr>
        <w:lastRenderedPageBreak/>
        <w:t xml:space="preserve">V primerih iz prejšnjega odstavka svet agencije odloči o zadevi najpozneje v </w:t>
      </w:r>
      <w:r w:rsidR="007A390F" w:rsidRPr="00FC42DA">
        <w:rPr>
          <w:rFonts w:ascii="Verdana" w:hAnsi="Verdana" w:cs="Calibri"/>
          <w:sz w:val="20"/>
          <w:szCs w:val="20"/>
        </w:rPr>
        <w:t>treh</w:t>
      </w:r>
      <w:r w:rsidRPr="00FC42DA">
        <w:rPr>
          <w:rFonts w:ascii="Verdana" w:hAnsi="Verdana" w:cs="Calibri"/>
          <w:sz w:val="20"/>
          <w:szCs w:val="20"/>
        </w:rPr>
        <w:t xml:space="preserve"> mesecih od prejetja popolne vloge.</w:t>
      </w:r>
    </w:p>
    <w:p w14:paraId="75F25BD3" w14:textId="77777777" w:rsidR="003210FC" w:rsidRDefault="003210FC" w:rsidP="00FC42DA">
      <w:pPr>
        <w:spacing w:after="0" w:line="240" w:lineRule="auto"/>
        <w:jc w:val="both"/>
        <w:rPr>
          <w:rFonts w:ascii="Verdana" w:hAnsi="Verdana" w:cs="Calibri"/>
          <w:sz w:val="20"/>
          <w:szCs w:val="20"/>
        </w:rPr>
      </w:pPr>
    </w:p>
    <w:p w14:paraId="6DB99D71" w14:textId="77777777" w:rsidR="00D97D40" w:rsidRPr="00FC42DA" w:rsidRDefault="00D97D40" w:rsidP="00FC42DA">
      <w:pPr>
        <w:spacing w:after="0" w:line="240" w:lineRule="auto"/>
        <w:jc w:val="both"/>
        <w:rPr>
          <w:rFonts w:ascii="Verdana" w:hAnsi="Verdana" w:cs="Calibri"/>
          <w:sz w:val="20"/>
          <w:szCs w:val="20"/>
        </w:rPr>
      </w:pPr>
    </w:p>
    <w:p w14:paraId="04D9F88F" w14:textId="77777777" w:rsidR="003210FC" w:rsidRPr="00FC42DA" w:rsidRDefault="003210FC" w:rsidP="00FC42DA">
      <w:pPr>
        <w:pStyle w:val="Naslov1"/>
        <w:spacing w:line="240" w:lineRule="auto"/>
        <w:rPr>
          <w:szCs w:val="20"/>
        </w:rPr>
      </w:pPr>
      <w:proofErr w:type="spellStart"/>
      <w:r w:rsidRPr="00FC42DA">
        <w:rPr>
          <w:szCs w:val="20"/>
        </w:rPr>
        <w:t>III.4</w:t>
      </w:r>
      <w:proofErr w:type="spellEnd"/>
      <w:r w:rsidRPr="00FC42DA">
        <w:rPr>
          <w:szCs w:val="20"/>
        </w:rPr>
        <w:t xml:space="preserve"> ODLOČITVE SVETA AGENCIJE</w:t>
      </w:r>
    </w:p>
    <w:p w14:paraId="392126D8" w14:textId="77777777" w:rsidR="003210FC" w:rsidRPr="00FC42DA" w:rsidRDefault="003210FC" w:rsidP="00FC42DA">
      <w:pPr>
        <w:spacing w:after="0" w:line="240" w:lineRule="auto"/>
        <w:jc w:val="center"/>
        <w:rPr>
          <w:rFonts w:ascii="Verdana" w:hAnsi="Verdana" w:cs="Calibri"/>
          <w:sz w:val="20"/>
          <w:szCs w:val="20"/>
        </w:rPr>
      </w:pPr>
    </w:p>
    <w:p w14:paraId="47DBFC58" w14:textId="77777777" w:rsidR="003210FC" w:rsidRPr="00FC42DA" w:rsidRDefault="003210FC" w:rsidP="00FC42DA">
      <w:pPr>
        <w:spacing w:after="0" w:line="240" w:lineRule="auto"/>
        <w:rPr>
          <w:rFonts w:ascii="Verdana" w:hAnsi="Verdana" w:cs="Calibri"/>
          <w:b/>
          <w:sz w:val="20"/>
          <w:szCs w:val="20"/>
        </w:rPr>
      </w:pPr>
      <w:proofErr w:type="spellStart"/>
      <w:r w:rsidRPr="00FC42DA">
        <w:rPr>
          <w:rFonts w:ascii="Verdana" w:hAnsi="Verdana" w:cs="Calibri"/>
          <w:b/>
          <w:sz w:val="20"/>
          <w:szCs w:val="20"/>
        </w:rPr>
        <w:t>III.4.1</w:t>
      </w:r>
      <w:proofErr w:type="spellEnd"/>
      <w:r w:rsidRPr="00FC42DA">
        <w:rPr>
          <w:rFonts w:ascii="Verdana" w:hAnsi="Verdana" w:cs="Calibri"/>
          <w:b/>
          <w:sz w:val="20"/>
          <w:szCs w:val="20"/>
        </w:rPr>
        <w:t xml:space="preserve"> Prva akreditacija</w:t>
      </w:r>
      <w:r w:rsidR="00007D78" w:rsidRPr="00FC42DA">
        <w:rPr>
          <w:rFonts w:ascii="Verdana" w:hAnsi="Verdana" w:cs="Calibri"/>
          <w:b/>
          <w:sz w:val="20"/>
          <w:szCs w:val="20"/>
        </w:rPr>
        <w:t xml:space="preserve"> visokošolskega zavoda in akreditacija študijskega programa</w:t>
      </w:r>
    </w:p>
    <w:p w14:paraId="5D6C8792" w14:textId="77777777" w:rsidR="003210FC" w:rsidRPr="00FC42DA" w:rsidRDefault="003210FC" w:rsidP="00FC42DA">
      <w:pPr>
        <w:pStyle w:val="Napis"/>
        <w:spacing w:before="0" w:after="0"/>
        <w:jc w:val="both"/>
        <w:rPr>
          <w:rFonts w:ascii="Verdana" w:hAnsi="Verdana"/>
        </w:rPr>
      </w:pPr>
    </w:p>
    <w:p w14:paraId="2799D072" w14:textId="77777777" w:rsidR="003210FC" w:rsidRPr="00FC42DA" w:rsidRDefault="003210FC" w:rsidP="00FC42DA">
      <w:pPr>
        <w:pStyle w:val="Napis"/>
        <w:spacing w:before="0" w:after="0"/>
        <w:jc w:val="center"/>
        <w:rPr>
          <w:rFonts w:ascii="Verdana" w:hAnsi="Verdana"/>
        </w:rPr>
      </w:pPr>
      <w:r w:rsidRPr="00FC42DA">
        <w:rPr>
          <w:rFonts w:ascii="Verdana" w:hAnsi="Verdana"/>
        </w:rPr>
        <w:t>41. člen</w:t>
      </w:r>
    </w:p>
    <w:p w14:paraId="52DE682D" w14:textId="77777777" w:rsidR="003210FC" w:rsidRPr="00FC42DA" w:rsidRDefault="003210FC" w:rsidP="00FC42DA">
      <w:pPr>
        <w:pStyle w:val="Napis"/>
        <w:spacing w:before="0" w:after="0"/>
        <w:jc w:val="both"/>
        <w:rPr>
          <w:rFonts w:ascii="Verdana" w:hAnsi="Verdana"/>
          <w:i/>
        </w:rPr>
      </w:pPr>
    </w:p>
    <w:p w14:paraId="394F5A1E" w14:textId="77777777" w:rsidR="003210FC" w:rsidRPr="00FC42DA" w:rsidRDefault="003210FC" w:rsidP="00FC42DA">
      <w:pPr>
        <w:pStyle w:val="Napis"/>
        <w:spacing w:before="0" w:after="0"/>
        <w:jc w:val="both"/>
        <w:rPr>
          <w:rFonts w:ascii="Verdana" w:hAnsi="Verdana"/>
          <w:b w:val="0"/>
        </w:rPr>
      </w:pPr>
      <w:r w:rsidRPr="00FC42DA">
        <w:rPr>
          <w:rFonts w:ascii="Verdana" w:hAnsi="Verdana"/>
          <w:b w:val="0"/>
        </w:rPr>
        <w:t xml:space="preserve">Svet agencije lahko: </w:t>
      </w:r>
    </w:p>
    <w:p w14:paraId="34410D96" w14:textId="77777777" w:rsidR="003210FC" w:rsidRPr="00FC42DA" w:rsidRDefault="003210FC" w:rsidP="00FC42DA">
      <w:pPr>
        <w:pStyle w:val="Napis"/>
        <w:numPr>
          <w:ilvl w:val="0"/>
          <w:numId w:val="16"/>
        </w:numPr>
        <w:spacing w:before="0" w:after="0"/>
        <w:jc w:val="both"/>
        <w:rPr>
          <w:rFonts w:ascii="Verdana" w:hAnsi="Verdana"/>
          <w:b w:val="0"/>
        </w:rPr>
      </w:pPr>
      <w:r w:rsidRPr="00FC42DA">
        <w:rPr>
          <w:rFonts w:ascii="Verdana" w:hAnsi="Verdana"/>
          <w:b w:val="0"/>
        </w:rPr>
        <w:t xml:space="preserve">podeli akreditacijo </w:t>
      </w:r>
      <w:r w:rsidR="00007D78" w:rsidRPr="00FC42DA">
        <w:rPr>
          <w:rFonts w:ascii="Verdana" w:hAnsi="Verdana"/>
          <w:b w:val="0"/>
        </w:rPr>
        <w:t xml:space="preserve">visokošolskemu zavodu </w:t>
      </w:r>
      <w:r w:rsidRPr="00FC42DA">
        <w:rPr>
          <w:rFonts w:ascii="Verdana" w:hAnsi="Verdana"/>
          <w:b w:val="0"/>
        </w:rPr>
        <w:t xml:space="preserve">za obdobje petih let ali </w:t>
      </w:r>
    </w:p>
    <w:p w14:paraId="3EB3016B" w14:textId="77777777" w:rsidR="003210FC" w:rsidRPr="00FC42DA" w:rsidRDefault="003210FC" w:rsidP="00FC42DA">
      <w:pPr>
        <w:pStyle w:val="Napis"/>
        <w:numPr>
          <w:ilvl w:val="0"/>
          <w:numId w:val="16"/>
        </w:numPr>
        <w:spacing w:before="0" w:after="0"/>
        <w:jc w:val="both"/>
        <w:rPr>
          <w:rFonts w:ascii="Verdana" w:hAnsi="Verdana"/>
          <w:b w:val="0"/>
        </w:rPr>
      </w:pPr>
      <w:r w:rsidRPr="00FC42DA">
        <w:rPr>
          <w:rFonts w:ascii="Verdana" w:hAnsi="Verdana"/>
          <w:b w:val="0"/>
        </w:rPr>
        <w:t xml:space="preserve">zavrne vlogo za akreditacijo visokošolskega zavoda. </w:t>
      </w:r>
    </w:p>
    <w:p w14:paraId="744A3C1C" w14:textId="77777777" w:rsidR="003210FC" w:rsidRPr="00FC42DA" w:rsidRDefault="003210FC" w:rsidP="00FC42DA">
      <w:pPr>
        <w:spacing w:after="0" w:line="240" w:lineRule="auto"/>
        <w:jc w:val="both"/>
        <w:rPr>
          <w:rFonts w:ascii="Verdana" w:hAnsi="Verdana" w:cs="Arial"/>
          <w:sz w:val="20"/>
          <w:szCs w:val="20"/>
        </w:rPr>
      </w:pPr>
      <w:r w:rsidRPr="00FC42DA">
        <w:rPr>
          <w:rFonts w:ascii="Verdana" w:hAnsi="Verdana" w:cs="Arial"/>
          <w:sz w:val="20"/>
          <w:szCs w:val="20"/>
        </w:rPr>
        <w:t xml:space="preserve">Svet agencije visokošolskemu zavodu podeli akreditacijo, če so izpolnjeni </w:t>
      </w:r>
      <w:r w:rsidR="007A390F" w:rsidRPr="00FC42DA">
        <w:rPr>
          <w:rFonts w:ascii="Verdana" w:hAnsi="Verdana" w:cs="Arial"/>
          <w:sz w:val="20"/>
          <w:szCs w:val="20"/>
        </w:rPr>
        <w:t xml:space="preserve">zakonski </w:t>
      </w:r>
      <w:r w:rsidRPr="00FC42DA">
        <w:rPr>
          <w:rFonts w:ascii="Verdana" w:hAnsi="Verdana" w:cs="Arial"/>
          <w:sz w:val="20"/>
          <w:szCs w:val="20"/>
        </w:rPr>
        <w:t>pogoji za ustanovitev visokošolskega zavoda in standardi kakovosti po področjih presoje iz meril za prvo akreditacijo visokošolskega zavoda.</w:t>
      </w:r>
    </w:p>
    <w:p w14:paraId="5EF100FF" w14:textId="77777777" w:rsidR="003210FC" w:rsidRPr="00FC42DA" w:rsidRDefault="003210FC" w:rsidP="00FC42DA">
      <w:pPr>
        <w:pStyle w:val="Napis"/>
        <w:spacing w:before="0" w:after="0"/>
        <w:jc w:val="both"/>
        <w:rPr>
          <w:rFonts w:ascii="Verdana" w:hAnsi="Verdana"/>
          <w:b w:val="0"/>
        </w:rPr>
      </w:pPr>
    </w:p>
    <w:p w14:paraId="5EC0162B" w14:textId="77777777" w:rsidR="003210FC" w:rsidRPr="00FC42DA" w:rsidRDefault="003210FC" w:rsidP="00FC42DA">
      <w:pPr>
        <w:pStyle w:val="Napis"/>
        <w:spacing w:before="0" w:after="0"/>
        <w:jc w:val="both"/>
        <w:rPr>
          <w:rFonts w:ascii="Verdana" w:hAnsi="Verdana"/>
          <w:b w:val="0"/>
        </w:rPr>
      </w:pPr>
      <w:r w:rsidRPr="00FC42DA">
        <w:rPr>
          <w:rFonts w:ascii="Verdana" w:hAnsi="Verdana"/>
          <w:b w:val="0"/>
        </w:rPr>
        <w:t>Svet agencije lahko:</w:t>
      </w:r>
    </w:p>
    <w:p w14:paraId="0A1F602B" w14:textId="77777777" w:rsidR="003210FC" w:rsidRPr="00FC42DA" w:rsidRDefault="003210FC" w:rsidP="00FC42DA">
      <w:pPr>
        <w:pStyle w:val="Napis"/>
        <w:numPr>
          <w:ilvl w:val="0"/>
          <w:numId w:val="17"/>
        </w:numPr>
        <w:spacing w:before="0" w:after="0"/>
        <w:jc w:val="both"/>
        <w:rPr>
          <w:rFonts w:ascii="Verdana" w:hAnsi="Verdana"/>
          <w:b w:val="0"/>
        </w:rPr>
      </w:pPr>
      <w:r w:rsidRPr="00FC42DA">
        <w:rPr>
          <w:rFonts w:ascii="Verdana" w:hAnsi="Verdana"/>
          <w:b w:val="0"/>
        </w:rPr>
        <w:t xml:space="preserve">podeli akreditacijo </w:t>
      </w:r>
      <w:r w:rsidR="00007D78" w:rsidRPr="00FC42DA">
        <w:rPr>
          <w:rFonts w:ascii="Verdana" w:hAnsi="Verdana"/>
          <w:b w:val="0"/>
        </w:rPr>
        <w:t xml:space="preserve">študijskemu programu </w:t>
      </w:r>
      <w:r w:rsidRPr="00FC42DA">
        <w:rPr>
          <w:rFonts w:ascii="Verdana" w:hAnsi="Verdana"/>
          <w:b w:val="0"/>
        </w:rPr>
        <w:t>za nedoločen čas ali</w:t>
      </w:r>
    </w:p>
    <w:p w14:paraId="70B8FE5A" w14:textId="77777777" w:rsidR="003210FC" w:rsidRPr="00FC42DA" w:rsidRDefault="003210FC" w:rsidP="00FC42DA">
      <w:pPr>
        <w:pStyle w:val="Napis"/>
        <w:numPr>
          <w:ilvl w:val="0"/>
          <w:numId w:val="17"/>
        </w:numPr>
        <w:spacing w:before="0" w:after="0"/>
        <w:jc w:val="both"/>
        <w:rPr>
          <w:rFonts w:ascii="Verdana" w:hAnsi="Verdana"/>
          <w:b w:val="0"/>
        </w:rPr>
      </w:pPr>
      <w:r w:rsidRPr="00FC42DA">
        <w:rPr>
          <w:rFonts w:ascii="Verdana" w:hAnsi="Verdana"/>
          <w:b w:val="0"/>
        </w:rPr>
        <w:t xml:space="preserve">zavrne vlogo za akreditacijo študijskega programa. </w:t>
      </w:r>
    </w:p>
    <w:p w14:paraId="0402AD66" w14:textId="77777777" w:rsidR="003210FC" w:rsidRPr="00FC42DA" w:rsidRDefault="003210FC" w:rsidP="00FC42DA">
      <w:pPr>
        <w:pStyle w:val="Napis"/>
        <w:spacing w:before="0" w:after="0"/>
        <w:jc w:val="both"/>
        <w:rPr>
          <w:rFonts w:ascii="Verdana" w:hAnsi="Verdana"/>
          <w:b w:val="0"/>
        </w:rPr>
      </w:pPr>
      <w:r w:rsidRPr="00FC42DA">
        <w:rPr>
          <w:rFonts w:ascii="Verdana" w:hAnsi="Verdana"/>
          <w:b w:val="0"/>
        </w:rPr>
        <w:t xml:space="preserve">Svet agencije študijskemu programu podeli akreditacijo, če so izpolnjeni </w:t>
      </w:r>
      <w:r w:rsidR="007A390F" w:rsidRPr="00FC42DA">
        <w:rPr>
          <w:rFonts w:ascii="Verdana" w:hAnsi="Verdana"/>
          <w:b w:val="0"/>
        </w:rPr>
        <w:t xml:space="preserve">zakonski </w:t>
      </w:r>
      <w:r w:rsidRPr="00FC42DA">
        <w:rPr>
          <w:rFonts w:ascii="Verdana" w:hAnsi="Verdana"/>
          <w:b w:val="0"/>
        </w:rPr>
        <w:t>pogoji</w:t>
      </w:r>
      <w:r w:rsidR="00C62E73" w:rsidRPr="00FC42DA">
        <w:rPr>
          <w:rFonts w:ascii="Verdana" w:hAnsi="Verdana"/>
          <w:b w:val="0"/>
        </w:rPr>
        <w:t xml:space="preserve"> </w:t>
      </w:r>
      <w:r w:rsidRPr="00FC42DA">
        <w:rPr>
          <w:rFonts w:ascii="Verdana" w:hAnsi="Verdana"/>
          <w:b w:val="0"/>
        </w:rPr>
        <w:t>in standardi kakovosti po področjih presoje iz meril za akreditacijo študijskega programa.</w:t>
      </w:r>
    </w:p>
    <w:p w14:paraId="75C2C857" w14:textId="77777777" w:rsidR="003210FC" w:rsidRPr="00FC42DA" w:rsidRDefault="003210FC" w:rsidP="00FC42DA">
      <w:pPr>
        <w:spacing w:after="0" w:line="240" w:lineRule="auto"/>
        <w:jc w:val="both"/>
        <w:rPr>
          <w:rFonts w:ascii="Verdana" w:hAnsi="Verdana" w:cs="Arial"/>
          <w:sz w:val="20"/>
          <w:szCs w:val="20"/>
        </w:rPr>
      </w:pPr>
    </w:p>
    <w:p w14:paraId="4C8CAAD7" w14:textId="77777777" w:rsidR="003210FC" w:rsidRPr="00FC42DA" w:rsidRDefault="003210FC" w:rsidP="00FC42DA">
      <w:pPr>
        <w:spacing w:after="0" w:line="240" w:lineRule="auto"/>
        <w:rPr>
          <w:rFonts w:ascii="Verdana" w:hAnsi="Verdana" w:cs="Calibri"/>
          <w:b/>
          <w:sz w:val="20"/>
          <w:szCs w:val="20"/>
        </w:rPr>
      </w:pPr>
      <w:proofErr w:type="spellStart"/>
      <w:r w:rsidRPr="00FC42DA">
        <w:rPr>
          <w:rFonts w:ascii="Verdana" w:hAnsi="Verdana" w:cs="Calibri"/>
          <w:b/>
          <w:sz w:val="20"/>
          <w:szCs w:val="20"/>
        </w:rPr>
        <w:t>III.4.2</w:t>
      </w:r>
      <w:proofErr w:type="spellEnd"/>
      <w:r w:rsidRPr="00FC42DA">
        <w:rPr>
          <w:rFonts w:ascii="Verdana" w:hAnsi="Verdana" w:cs="Calibri"/>
          <w:b/>
          <w:sz w:val="20"/>
          <w:szCs w:val="20"/>
        </w:rPr>
        <w:t xml:space="preserve"> Podaljšanje akreditacije</w:t>
      </w:r>
      <w:r w:rsidR="00BC46B4" w:rsidRPr="00FC42DA">
        <w:rPr>
          <w:rFonts w:ascii="Verdana" w:hAnsi="Verdana" w:cs="Calibri"/>
          <w:b/>
          <w:sz w:val="20"/>
          <w:szCs w:val="20"/>
        </w:rPr>
        <w:t xml:space="preserve"> visokošolskega zavoda</w:t>
      </w:r>
    </w:p>
    <w:p w14:paraId="4B82D00C" w14:textId="77777777" w:rsidR="003210FC" w:rsidRPr="00FC42DA" w:rsidRDefault="003210FC" w:rsidP="00FC42DA">
      <w:pPr>
        <w:spacing w:after="0" w:line="240" w:lineRule="auto"/>
        <w:rPr>
          <w:rFonts w:ascii="Verdana" w:hAnsi="Verdana" w:cs="Calibri"/>
          <w:sz w:val="20"/>
          <w:szCs w:val="20"/>
        </w:rPr>
      </w:pPr>
    </w:p>
    <w:p w14:paraId="7474434F" w14:textId="77777777" w:rsidR="003210FC" w:rsidRPr="00FC42DA" w:rsidRDefault="003210FC" w:rsidP="00FC42DA">
      <w:pPr>
        <w:spacing w:after="0" w:line="240" w:lineRule="auto"/>
        <w:jc w:val="center"/>
        <w:rPr>
          <w:rFonts w:ascii="Verdana" w:hAnsi="Verdana" w:cs="Calibri"/>
          <w:b/>
          <w:sz w:val="20"/>
          <w:szCs w:val="20"/>
        </w:rPr>
      </w:pPr>
      <w:r w:rsidRPr="00FC42DA">
        <w:rPr>
          <w:rFonts w:ascii="Verdana" w:hAnsi="Verdana" w:cs="Calibri"/>
          <w:b/>
          <w:sz w:val="20"/>
          <w:szCs w:val="20"/>
        </w:rPr>
        <w:t>42. člen</w:t>
      </w:r>
    </w:p>
    <w:p w14:paraId="2B471D92" w14:textId="77777777" w:rsidR="00C16375" w:rsidRPr="00FC42DA" w:rsidRDefault="00C16375" w:rsidP="00FC42DA">
      <w:pPr>
        <w:pStyle w:val="Napis"/>
        <w:spacing w:before="0" w:after="0"/>
        <w:jc w:val="both"/>
        <w:rPr>
          <w:rFonts w:ascii="Verdana" w:eastAsiaTheme="minorHAnsi" w:hAnsi="Verdana" w:cs="Calibri"/>
          <w:lang w:eastAsia="en-US"/>
        </w:rPr>
      </w:pPr>
    </w:p>
    <w:p w14:paraId="624624DB" w14:textId="77777777" w:rsidR="003210FC" w:rsidRPr="00FC42DA" w:rsidRDefault="003210FC" w:rsidP="00FC42DA">
      <w:pPr>
        <w:pStyle w:val="Napis"/>
        <w:spacing w:before="0" w:after="0"/>
        <w:jc w:val="both"/>
        <w:rPr>
          <w:rFonts w:ascii="Verdana" w:hAnsi="Verdana"/>
          <w:b w:val="0"/>
        </w:rPr>
      </w:pPr>
      <w:r w:rsidRPr="00FC42DA">
        <w:rPr>
          <w:rFonts w:ascii="Verdana" w:hAnsi="Verdana"/>
          <w:b w:val="0"/>
        </w:rPr>
        <w:t xml:space="preserve">Svet agencije lahko: </w:t>
      </w:r>
    </w:p>
    <w:p w14:paraId="3800D5F4" w14:textId="77777777" w:rsidR="003210FC" w:rsidRPr="00FC42DA" w:rsidRDefault="003210FC" w:rsidP="00FC42DA">
      <w:pPr>
        <w:pStyle w:val="Napis"/>
        <w:numPr>
          <w:ilvl w:val="0"/>
          <w:numId w:val="11"/>
        </w:numPr>
        <w:spacing w:before="0" w:after="0"/>
        <w:jc w:val="both"/>
        <w:rPr>
          <w:rFonts w:ascii="Verdana" w:hAnsi="Verdana"/>
          <w:b w:val="0"/>
        </w:rPr>
      </w:pPr>
      <w:r w:rsidRPr="00FC42DA">
        <w:rPr>
          <w:rFonts w:ascii="Verdana" w:hAnsi="Verdana"/>
          <w:b w:val="0"/>
        </w:rPr>
        <w:t>podaljša akreditacijo</w:t>
      </w:r>
      <w:r w:rsidR="00BC46B4" w:rsidRPr="00FC42DA">
        <w:rPr>
          <w:rFonts w:ascii="Verdana" w:hAnsi="Verdana"/>
          <w:b w:val="0"/>
        </w:rPr>
        <w:t xml:space="preserve"> visokošolskemu zavodu</w:t>
      </w:r>
      <w:r w:rsidRPr="00FC42DA">
        <w:rPr>
          <w:rFonts w:ascii="Verdana" w:hAnsi="Verdana"/>
          <w:b w:val="0"/>
        </w:rPr>
        <w:t xml:space="preserve"> za obdobje petih let, </w:t>
      </w:r>
    </w:p>
    <w:p w14:paraId="131CB6CD" w14:textId="77777777" w:rsidR="003210FC" w:rsidRPr="00FC42DA" w:rsidRDefault="003210FC" w:rsidP="00FC42DA">
      <w:pPr>
        <w:pStyle w:val="Napis"/>
        <w:numPr>
          <w:ilvl w:val="0"/>
          <w:numId w:val="11"/>
        </w:numPr>
        <w:spacing w:before="0" w:after="0"/>
        <w:jc w:val="both"/>
        <w:rPr>
          <w:rFonts w:ascii="Verdana" w:hAnsi="Verdana"/>
          <w:b w:val="0"/>
        </w:rPr>
      </w:pPr>
      <w:r w:rsidRPr="00FC42DA">
        <w:rPr>
          <w:rFonts w:ascii="Verdana" w:hAnsi="Verdana"/>
          <w:b w:val="0"/>
        </w:rPr>
        <w:t xml:space="preserve">podaljša akreditacijo </w:t>
      </w:r>
      <w:r w:rsidR="00BC46B4" w:rsidRPr="00FC42DA">
        <w:rPr>
          <w:rFonts w:ascii="Verdana" w:hAnsi="Verdana"/>
          <w:b w:val="0"/>
        </w:rPr>
        <w:t xml:space="preserve">visokošolskemu zavodu </w:t>
      </w:r>
      <w:r w:rsidRPr="00FC42DA">
        <w:rPr>
          <w:rFonts w:ascii="Verdana" w:hAnsi="Verdana"/>
          <w:b w:val="0"/>
        </w:rPr>
        <w:t xml:space="preserve">za krajše obdobje, ki ne sme biti daljše od treh let, če so ugotovljene večje pomanjkljivosti oziroma neskladnosti pri </w:t>
      </w:r>
      <w:r w:rsidR="00BC46B4" w:rsidRPr="00FC42DA">
        <w:rPr>
          <w:rFonts w:ascii="Verdana" w:hAnsi="Verdana"/>
          <w:b w:val="0"/>
        </w:rPr>
        <w:t xml:space="preserve">njegovem </w:t>
      </w:r>
      <w:r w:rsidRPr="00FC42DA">
        <w:rPr>
          <w:rFonts w:ascii="Verdana" w:hAnsi="Verdana"/>
          <w:b w:val="0"/>
        </w:rPr>
        <w:t xml:space="preserve">delovanju ali sistemu zagotavljanja njegove kakovosti, ter mu naloži rok za njihovo odpravo; </w:t>
      </w:r>
    </w:p>
    <w:p w14:paraId="4F9DA30C" w14:textId="77777777" w:rsidR="003210FC" w:rsidRPr="00FC42DA" w:rsidRDefault="003210FC" w:rsidP="00FC42DA">
      <w:pPr>
        <w:pStyle w:val="Napis"/>
        <w:numPr>
          <w:ilvl w:val="0"/>
          <w:numId w:val="12"/>
        </w:numPr>
        <w:spacing w:before="0" w:after="0"/>
        <w:jc w:val="both"/>
        <w:rPr>
          <w:rFonts w:ascii="Verdana" w:hAnsi="Verdana"/>
          <w:b w:val="0"/>
        </w:rPr>
      </w:pPr>
      <w:r w:rsidRPr="00FC42DA">
        <w:rPr>
          <w:rFonts w:ascii="Verdana" w:hAnsi="Verdana"/>
          <w:b w:val="0"/>
        </w:rPr>
        <w:t>ne podaljša akreditacije</w:t>
      </w:r>
      <w:r w:rsidR="00BC46B4" w:rsidRPr="00FC42DA">
        <w:rPr>
          <w:rFonts w:ascii="Verdana" w:hAnsi="Verdana"/>
          <w:b w:val="0"/>
        </w:rPr>
        <w:t xml:space="preserve"> visokošolskemu zavodu</w:t>
      </w:r>
      <w:r w:rsidRPr="00FC42DA">
        <w:rPr>
          <w:rFonts w:ascii="Verdana" w:hAnsi="Verdana"/>
          <w:b w:val="0"/>
        </w:rPr>
        <w:t xml:space="preserve">, če so ugotovljene večje pomanjkljivosti ali neskladnosti pri </w:t>
      </w:r>
      <w:r w:rsidR="00BC46B4" w:rsidRPr="00FC42DA">
        <w:rPr>
          <w:rFonts w:ascii="Verdana" w:hAnsi="Verdana"/>
          <w:b w:val="0"/>
        </w:rPr>
        <w:t xml:space="preserve">njegovem </w:t>
      </w:r>
      <w:r w:rsidRPr="00FC42DA">
        <w:rPr>
          <w:rFonts w:ascii="Verdana" w:hAnsi="Verdana"/>
          <w:b w:val="0"/>
        </w:rPr>
        <w:t>delovanju</w:t>
      </w:r>
      <w:r w:rsidR="00BC46B4" w:rsidRPr="00FC42DA">
        <w:rPr>
          <w:rFonts w:ascii="Verdana" w:hAnsi="Verdana"/>
          <w:b w:val="0"/>
        </w:rPr>
        <w:t xml:space="preserve"> </w:t>
      </w:r>
      <w:r w:rsidRPr="00FC42DA">
        <w:rPr>
          <w:rFonts w:ascii="Verdana" w:hAnsi="Verdana"/>
          <w:b w:val="0"/>
        </w:rPr>
        <w:t>ali sistemu zagotavljanja njegove kakovosti v celotnem obdobju od zadnje akreditacije.</w:t>
      </w:r>
    </w:p>
    <w:p w14:paraId="6D84F59F" w14:textId="77777777" w:rsidR="003210FC" w:rsidRPr="00FC42DA" w:rsidRDefault="003210FC" w:rsidP="00FC42DA">
      <w:pPr>
        <w:pStyle w:val="Napis"/>
        <w:spacing w:before="0" w:after="0"/>
        <w:jc w:val="both"/>
        <w:rPr>
          <w:rFonts w:ascii="Verdana" w:hAnsi="Verdana"/>
          <w:b w:val="0"/>
        </w:rPr>
      </w:pPr>
    </w:p>
    <w:p w14:paraId="20CFD50B" w14:textId="77777777" w:rsidR="003210FC" w:rsidRPr="00FC42DA" w:rsidRDefault="003210FC" w:rsidP="00FC42DA">
      <w:pPr>
        <w:pStyle w:val="Napis"/>
        <w:spacing w:before="0" w:after="0"/>
        <w:jc w:val="both"/>
        <w:rPr>
          <w:rFonts w:ascii="Verdana" w:hAnsi="Verdana"/>
          <w:b w:val="0"/>
        </w:rPr>
      </w:pPr>
      <w:r w:rsidRPr="00FC42DA">
        <w:rPr>
          <w:rFonts w:ascii="Verdana" w:hAnsi="Verdana"/>
          <w:b w:val="0"/>
        </w:rPr>
        <w:t>Po poteku roka iz druge alineje prvega odstavka tega člena svet agencije ponovno opravi evalvacijo, na podlagi katere podaljša akreditacijo visokošolske</w:t>
      </w:r>
      <w:r w:rsidR="00BC46B4" w:rsidRPr="00FC42DA">
        <w:rPr>
          <w:rFonts w:ascii="Verdana" w:hAnsi="Verdana"/>
          <w:b w:val="0"/>
        </w:rPr>
        <w:t>mu</w:t>
      </w:r>
      <w:r w:rsidRPr="00FC42DA">
        <w:rPr>
          <w:rFonts w:ascii="Verdana" w:hAnsi="Verdana"/>
          <w:b w:val="0"/>
        </w:rPr>
        <w:t xml:space="preserve"> zavod</w:t>
      </w:r>
      <w:r w:rsidR="00BC46B4" w:rsidRPr="00FC42DA">
        <w:rPr>
          <w:rFonts w:ascii="Verdana" w:hAnsi="Verdana"/>
          <w:b w:val="0"/>
        </w:rPr>
        <w:t>u</w:t>
      </w:r>
      <w:r w:rsidRPr="00FC42DA">
        <w:rPr>
          <w:rFonts w:ascii="Verdana" w:hAnsi="Verdana"/>
          <w:b w:val="0"/>
        </w:rPr>
        <w:t xml:space="preserve"> za obdobje petih let, če niso ugotovljene večje pomanjkljivosti oziroma neskladnosti pri njegovem delovanju ali sistemu zagotavljanja njegove kakovosti. Če so te ugotovljene, lahko:</w:t>
      </w:r>
    </w:p>
    <w:p w14:paraId="602CB945" w14:textId="77777777" w:rsidR="003210FC" w:rsidRPr="00FC42DA" w:rsidRDefault="003210FC" w:rsidP="00FC42DA">
      <w:pPr>
        <w:pStyle w:val="Napis"/>
        <w:numPr>
          <w:ilvl w:val="0"/>
          <w:numId w:val="12"/>
        </w:numPr>
        <w:spacing w:before="0" w:after="0"/>
        <w:jc w:val="both"/>
        <w:rPr>
          <w:rFonts w:ascii="Verdana" w:hAnsi="Verdana"/>
          <w:b w:val="0"/>
        </w:rPr>
      </w:pPr>
      <w:r w:rsidRPr="00FC42DA">
        <w:rPr>
          <w:rFonts w:ascii="Verdana" w:hAnsi="Verdana"/>
          <w:b w:val="0"/>
        </w:rPr>
        <w:t>ponovno podaljša akreditacijo visokošolske</w:t>
      </w:r>
      <w:r w:rsidR="00BC46B4" w:rsidRPr="00FC42DA">
        <w:rPr>
          <w:rFonts w:ascii="Verdana" w:hAnsi="Verdana"/>
          <w:b w:val="0"/>
        </w:rPr>
        <w:t>mu</w:t>
      </w:r>
      <w:r w:rsidRPr="00FC42DA">
        <w:rPr>
          <w:rFonts w:ascii="Verdana" w:hAnsi="Verdana"/>
          <w:b w:val="0"/>
        </w:rPr>
        <w:t xml:space="preserve"> zavod</w:t>
      </w:r>
      <w:r w:rsidR="00BC46B4" w:rsidRPr="00FC42DA">
        <w:rPr>
          <w:rFonts w:ascii="Verdana" w:hAnsi="Verdana"/>
          <w:b w:val="0"/>
        </w:rPr>
        <w:t>u</w:t>
      </w:r>
      <w:r w:rsidRPr="00FC42DA">
        <w:rPr>
          <w:rFonts w:ascii="Verdana" w:hAnsi="Verdana"/>
          <w:b w:val="0"/>
        </w:rPr>
        <w:t xml:space="preserve"> za krajše obdobje, ki ne sme biti daljše od treh let, ter mu naloži rok za njihovo odpravo ali</w:t>
      </w:r>
    </w:p>
    <w:p w14:paraId="2ECC87B3" w14:textId="77777777" w:rsidR="003210FC" w:rsidRPr="00FC42DA" w:rsidRDefault="003210FC" w:rsidP="00FC42DA">
      <w:pPr>
        <w:numPr>
          <w:ilvl w:val="0"/>
          <w:numId w:val="12"/>
        </w:numPr>
        <w:autoSpaceDE w:val="0"/>
        <w:autoSpaceDN w:val="0"/>
        <w:adjustRightInd w:val="0"/>
        <w:spacing w:after="0" w:line="240" w:lineRule="auto"/>
        <w:jc w:val="both"/>
        <w:rPr>
          <w:rFonts w:ascii="Verdana" w:eastAsia="Calibri" w:hAnsi="Verdana" w:cs="Arial"/>
          <w:sz w:val="20"/>
          <w:szCs w:val="20"/>
        </w:rPr>
      </w:pPr>
      <w:r w:rsidRPr="00FC42DA">
        <w:rPr>
          <w:rFonts w:ascii="Verdana" w:eastAsia="Calibri" w:hAnsi="Verdana" w:cs="Arial"/>
          <w:sz w:val="20"/>
          <w:szCs w:val="20"/>
        </w:rPr>
        <w:t>ne podaljša akreditacije visokošolske</w:t>
      </w:r>
      <w:r w:rsidR="00BC46B4" w:rsidRPr="00FC42DA">
        <w:rPr>
          <w:rFonts w:ascii="Verdana" w:eastAsia="Calibri" w:hAnsi="Verdana" w:cs="Arial"/>
          <w:sz w:val="20"/>
          <w:szCs w:val="20"/>
        </w:rPr>
        <w:t>mu</w:t>
      </w:r>
      <w:r w:rsidRPr="00FC42DA">
        <w:rPr>
          <w:rFonts w:ascii="Verdana" w:eastAsia="Calibri" w:hAnsi="Verdana" w:cs="Arial"/>
          <w:sz w:val="20"/>
          <w:szCs w:val="20"/>
        </w:rPr>
        <w:t xml:space="preserve"> zavod</w:t>
      </w:r>
      <w:r w:rsidR="00BC46B4" w:rsidRPr="00FC42DA">
        <w:rPr>
          <w:rFonts w:ascii="Verdana" w:eastAsia="Calibri" w:hAnsi="Verdana" w:cs="Arial"/>
          <w:sz w:val="20"/>
          <w:szCs w:val="20"/>
        </w:rPr>
        <w:t>u</w:t>
      </w:r>
      <w:r w:rsidRPr="00FC42DA">
        <w:rPr>
          <w:rFonts w:ascii="Verdana" w:eastAsia="Calibri" w:hAnsi="Verdana" w:cs="Arial"/>
          <w:sz w:val="20"/>
          <w:szCs w:val="20"/>
        </w:rPr>
        <w:t xml:space="preserve">, če so bile ugotovljene večje pomanjkljivosti oziroma neskladnosti pri </w:t>
      </w:r>
      <w:r w:rsidR="00BC46B4" w:rsidRPr="00FC42DA">
        <w:rPr>
          <w:rFonts w:ascii="Verdana" w:eastAsia="Calibri" w:hAnsi="Verdana" w:cs="Arial"/>
          <w:sz w:val="20"/>
          <w:szCs w:val="20"/>
        </w:rPr>
        <w:t xml:space="preserve">njegovem </w:t>
      </w:r>
      <w:r w:rsidRPr="00FC42DA">
        <w:rPr>
          <w:rFonts w:ascii="Verdana" w:eastAsia="Calibri" w:hAnsi="Verdana" w:cs="Arial"/>
          <w:sz w:val="20"/>
          <w:szCs w:val="20"/>
        </w:rPr>
        <w:t>delovanju ali sistemu zagotavljanja njegove kakovosti v celotnem obdobju podaljšanja akreditacije za krajše obdobje.</w:t>
      </w:r>
    </w:p>
    <w:p w14:paraId="777EACA0" w14:textId="77777777" w:rsidR="003210FC" w:rsidRPr="00FC42DA" w:rsidRDefault="003210FC" w:rsidP="00FC42DA">
      <w:pPr>
        <w:autoSpaceDE w:val="0"/>
        <w:autoSpaceDN w:val="0"/>
        <w:adjustRightInd w:val="0"/>
        <w:spacing w:after="0" w:line="240" w:lineRule="auto"/>
        <w:jc w:val="both"/>
        <w:rPr>
          <w:rFonts w:ascii="Verdana" w:eastAsia="Calibri" w:hAnsi="Verdana" w:cs="Arial"/>
          <w:sz w:val="20"/>
          <w:szCs w:val="20"/>
        </w:rPr>
      </w:pPr>
    </w:p>
    <w:p w14:paraId="51B164B8" w14:textId="77777777" w:rsidR="003210FC" w:rsidRPr="00FC42DA" w:rsidRDefault="003210FC" w:rsidP="00FC42DA">
      <w:pPr>
        <w:autoSpaceDE w:val="0"/>
        <w:autoSpaceDN w:val="0"/>
        <w:adjustRightInd w:val="0"/>
        <w:spacing w:after="0" w:line="240" w:lineRule="auto"/>
        <w:jc w:val="both"/>
        <w:rPr>
          <w:rFonts w:ascii="Verdana" w:eastAsia="Calibri" w:hAnsi="Verdana" w:cs="Arial"/>
          <w:sz w:val="20"/>
          <w:szCs w:val="20"/>
        </w:rPr>
      </w:pPr>
      <w:r w:rsidRPr="00FC42DA">
        <w:rPr>
          <w:rFonts w:ascii="Verdana" w:eastAsia="Calibri" w:hAnsi="Verdana" w:cs="Arial"/>
          <w:sz w:val="20"/>
          <w:szCs w:val="20"/>
        </w:rPr>
        <w:t>Po poteku roka iz prejšnjega odstavka svet agencije tretjič opravi evalvacijo, na podlagi katere lahko podaljša akreditacijo visokošolske</w:t>
      </w:r>
      <w:r w:rsidR="00554681" w:rsidRPr="00FC42DA">
        <w:rPr>
          <w:rFonts w:ascii="Verdana" w:eastAsia="Calibri" w:hAnsi="Verdana" w:cs="Arial"/>
          <w:sz w:val="20"/>
          <w:szCs w:val="20"/>
        </w:rPr>
        <w:t>mu</w:t>
      </w:r>
      <w:r w:rsidRPr="00FC42DA">
        <w:rPr>
          <w:rFonts w:ascii="Verdana" w:eastAsia="Calibri" w:hAnsi="Verdana" w:cs="Arial"/>
          <w:sz w:val="20"/>
          <w:szCs w:val="20"/>
        </w:rPr>
        <w:t xml:space="preserve"> zavod</w:t>
      </w:r>
      <w:r w:rsidR="00554681" w:rsidRPr="00FC42DA">
        <w:rPr>
          <w:rFonts w:ascii="Verdana" w:eastAsia="Calibri" w:hAnsi="Verdana" w:cs="Arial"/>
          <w:sz w:val="20"/>
          <w:szCs w:val="20"/>
        </w:rPr>
        <w:t>u</w:t>
      </w:r>
      <w:r w:rsidRPr="00FC42DA">
        <w:rPr>
          <w:rFonts w:ascii="Verdana" w:eastAsia="Calibri" w:hAnsi="Verdana" w:cs="Arial"/>
          <w:sz w:val="20"/>
          <w:szCs w:val="20"/>
        </w:rPr>
        <w:t xml:space="preserve"> za obdobje petih let ali </w:t>
      </w:r>
      <w:r w:rsidR="00554681" w:rsidRPr="00FC42DA">
        <w:rPr>
          <w:rFonts w:ascii="Verdana" w:eastAsia="Calibri" w:hAnsi="Verdana" w:cs="Arial"/>
          <w:sz w:val="20"/>
          <w:szCs w:val="20"/>
        </w:rPr>
        <w:t xml:space="preserve">mu </w:t>
      </w:r>
      <w:r w:rsidRPr="00FC42DA">
        <w:rPr>
          <w:rFonts w:ascii="Verdana" w:eastAsia="Calibri" w:hAnsi="Verdana" w:cs="Arial"/>
          <w:sz w:val="20"/>
          <w:szCs w:val="20"/>
        </w:rPr>
        <w:t xml:space="preserve">je ne podaljša, če </w:t>
      </w:r>
      <w:r w:rsidR="00C42453" w:rsidRPr="00FC42DA">
        <w:rPr>
          <w:rFonts w:ascii="Verdana" w:eastAsia="Calibri" w:hAnsi="Verdana" w:cs="Arial"/>
          <w:sz w:val="20"/>
          <w:szCs w:val="20"/>
        </w:rPr>
        <w:t xml:space="preserve">ponovno </w:t>
      </w:r>
      <w:r w:rsidRPr="00FC42DA">
        <w:rPr>
          <w:rFonts w:ascii="Verdana" w:eastAsia="Calibri" w:hAnsi="Verdana" w:cs="Arial"/>
          <w:sz w:val="20"/>
          <w:szCs w:val="20"/>
        </w:rPr>
        <w:t>ugotov</w:t>
      </w:r>
      <w:r w:rsidR="007A390F" w:rsidRPr="00FC42DA">
        <w:rPr>
          <w:rFonts w:ascii="Verdana" w:eastAsia="Calibri" w:hAnsi="Verdana" w:cs="Arial"/>
          <w:sz w:val="20"/>
          <w:szCs w:val="20"/>
        </w:rPr>
        <w:t>i</w:t>
      </w:r>
      <w:r w:rsidRPr="00FC42DA">
        <w:rPr>
          <w:rFonts w:ascii="Verdana" w:eastAsia="Calibri" w:hAnsi="Verdana" w:cs="Arial"/>
          <w:sz w:val="20"/>
          <w:szCs w:val="20"/>
        </w:rPr>
        <w:t xml:space="preserve"> večje pomanjkljivosti ali neskladnosti pri </w:t>
      </w:r>
      <w:r w:rsidR="00BC46B4" w:rsidRPr="00FC42DA">
        <w:rPr>
          <w:rFonts w:ascii="Verdana" w:eastAsia="Calibri" w:hAnsi="Verdana" w:cs="Arial"/>
          <w:sz w:val="20"/>
          <w:szCs w:val="20"/>
        </w:rPr>
        <w:t xml:space="preserve">njegovem </w:t>
      </w:r>
      <w:r w:rsidRPr="00FC42DA">
        <w:rPr>
          <w:rFonts w:ascii="Verdana" w:eastAsia="Calibri" w:hAnsi="Verdana" w:cs="Arial"/>
          <w:sz w:val="20"/>
          <w:szCs w:val="20"/>
        </w:rPr>
        <w:t>delovanju ali</w:t>
      </w:r>
      <w:r w:rsidR="00BC46B4" w:rsidRPr="00FC42DA">
        <w:rPr>
          <w:rFonts w:ascii="Verdana" w:eastAsia="Calibri" w:hAnsi="Verdana" w:cs="Arial"/>
          <w:sz w:val="20"/>
          <w:szCs w:val="20"/>
        </w:rPr>
        <w:t xml:space="preserve"> </w:t>
      </w:r>
      <w:r w:rsidRPr="00FC42DA">
        <w:rPr>
          <w:rFonts w:ascii="Verdana" w:eastAsia="Calibri" w:hAnsi="Verdana" w:cs="Arial"/>
          <w:sz w:val="20"/>
          <w:szCs w:val="20"/>
        </w:rPr>
        <w:t>sistem</w:t>
      </w:r>
      <w:r w:rsidR="00046C89" w:rsidRPr="00FC42DA">
        <w:rPr>
          <w:rFonts w:ascii="Verdana" w:eastAsia="Calibri" w:hAnsi="Verdana" w:cs="Arial"/>
          <w:sz w:val="20"/>
          <w:szCs w:val="20"/>
        </w:rPr>
        <w:t>u</w:t>
      </w:r>
      <w:r w:rsidRPr="00FC42DA">
        <w:rPr>
          <w:rFonts w:ascii="Verdana" w:eastAsia="Calibri" w:hAnsi="Verdana" w:cs="Arial"/>
          <w:sz w:val="20"/>
          <w:szCs w:val="20"/>
        </w:rPr>
        <w:t xml:space="preserve"> zagotavljanja njegove kakovosti.</w:t>
      </w:r>
    </w:p>
    <w:p w14:paraId="1D71C495" w14:textId="77777777" w:rsidR="003210FC" w:rsidRPr="00FC42DA" w:rsidRDefault="003210FC" w:rsidP="00FC42DA">
      <w:pPr>
        <w:autoSpaceDE w:val="0"/>
        <w:autoSpaceDN w:val="0"/>
        <w:adjustRightInd w:val="0"/>
        <w:spacing w:after="0" w:line="240" w:lineRule="auto"/>
        <w:jc w:val="both"/>
        <w:rPr>
          <w:rFonts w:ascii="Verdana" w:eastAsia="Calibri" w:hAnsi="Verdana" w:cs="Arial"/>
          <w:sz w:val="20"/>
          <w:szCs w:val="20"/>
        </w:rPr>
      </w:pPr>
    </w:p>
    <w:p w14:paraId="308F4486" w14:textId="77777777" w:rsidR="003210FC" w:rsidRPr="00FC42DA" w:rsidRDefault="003210FC" w:rsidP="00FC42DA">
      <w:pPr>
        <w:spacing w:after="0" w:line="240" w:lineRule="auto"/>
        <w:jc w:val="both"/>
        <w:rPr>
          <w:rFonts w:ascii="Verdana" w:hAnsi="Verdana" w:cs="Arial"/>
          <w:sz w:val="20"/>
          <w:szCs w:val="20"/>
        </w:rPr>
      </w:pPr>
      <w:r w:rsidRPr="00FC42DA">
        <w:rPr>
          <w:rFonts w:ascii="Verdana" w:hAnsi="Verdana" w:cs="Arial"/>
          <w:sz w:val="20"/>
          <w:szCs w:val="20"/>
        </w:rPr>
        <w:lastRenderedPageBreak/>
        <w:t>Če svet agencije ne podaljša akreditacije visokošolske</w:t>
      </w:r>
      <w:r w:rsidR="00BC46B4" w:rsidRPr="00FC42DA">
        <w:rPr>
          <w:rFonts w:ascii="Verdana" w:hAnsi="Verdana" w:cs="Arial"/>
          <w:sz w:val="20"/>
          <w:szCs w:val="20"/>
        </w:rPr>
        <w:t>mu</w:t>
      </w:r>
      <w:r w:rsidRPr="00FC42DA">
        <w:rPr>
          <w:rFonts w:ascii="Verdana" w:hAnsi="Verdana" w:cs="Arial"/>
          <w:sz w:val="20"/>
          <w:szCs w:val="20"/>
        </w:rPr>
        <w:t xml:space="preserve"> zavod</w:t>
      </w:r>
      <w:r w:rsidR="00BC46B4" w:rsidRPr="00FC42DA">
        <w:rPr>
          <w:rFonts w:ascii="Verdana" w:hAnsi="Verdana" w:cs="Arial"/>
          <w:sz w:val="20"/>
          <w:szCs w:val="20"/>
        </w:rPr>
        <w:t>u</w:t>
      </w:r>
      <w:r w:rsidRPr="00FC42DA">
        <w:rPr>
          <w:rFonts w:ascii="Verdana" w:hAnsi="Verdana" w:cs="Arial"/>
          <w:sz w:val="20"/>
          <w:szCs w:val="20"/>
        </w:rPr>
        <w:t>, veljavnost akreditacije poteče z zaključkom študijskega leta, v katerem postane odločitev sveta agencije dokončna.</w:t>
      </w:r>
    </w:p>
    <w:p w14:paraId="03448B98" w14:textId="77777777" w:rsidR="003210FC" w:rsidRPr="00FC42DA" w:rsidRDefault="003210FC" w:rsidP="00FC42DA">
      <w:pPr>
        <w:pStyle w:val="Napis"/>
        <w:spacing w:before="0" w:after="0"/>
        <w:jc w:val="both"/>
        <w:rPr>
          <w:rFonts w:ascii="Verdana" w:hAnsi="Verdana"/>
        </w:rPr>
      </w:pPr>
    </w:p>
    <w:p w14:paraId="77AC018F" w14:textId="77777777" w:rsidR="003210FC" w:rsidRPr="00FC42DA" w:rsidRDefault="003210FC" w:rsidP="00FC42DA">
      <w:pPr>
        <w:pStyle w:val="Napis"/>
        <w:spacing w:before="0" w:after="0"/>
        <w:jc w:val="both"/>
        <w:rPr>
          <w:rFonts w:ascii="Verdana" w:hAnsi="Verdana"/>
        </w:rPr>
      </w:pPr>
      <w:proofErr w:type="spellStart"/>
      <w:r w:rsidRPr="00FC42DA">
        <w:rPr>
          <w:rFonts w:ascii="Verdana" w:hAnsi="Verdana" w:cs="Calibri"/>
        </w:rPr>
        <w:t>III.4.3</w:t>
      </w:r>
      <w:proofErr w:type="spellEnd"/>
      <w:r w:rsidRPr="00FC42DA">
        <w:rPr>
          <w:rFonts w:ascii="Verdana" w:hAnsi="Verdana" w:cs="Calibri"/>
        </w:rPr>
        <w:t xml:space="preserve"> </w:t>
      </w:r>
      <w:r w:rsidRPr="00FC42DA">
        <w:rPr>
          <w:rFonts w:ascii="Verdana" w:hAnsi="Verdana"/>
        </w:rPr>
        <w:t>Izredna evalvacija visokošolskega zavoda</w:t>
      </w:r>
    </w:p>
    <w:p w14:paraId="1CC4C5C3" w14:textId="77777777" w:rsidR="003210FC" w:rsidRPr="00FC42DA" w:rsidRDefault="003210FC" w:rsidP="00FC42DA">
      <w:pPr>
        <w:pStyle w:val="Napis"/>
        <w:spacing w:before="0" w:after="0"/>
        <w:jc w:val="both"/>
        <w:rPr>
          <w:rFonts w:ascii="Verdana" w:hAnsi="Verdana"/>
        </w:rPr>
      </w:pPr>
    </w:p>
    <w:p w14:paraId="43E38928" w14:textId="77777777" w:rsidR="003210FC" w:rsidRPr="00FC42DA" w:rsidRDefault="003210FC" w:rsidP="00FC42DA">
      <w:pPr>
        <w:pStyle w:val="Napis"/>
        <w:spacing w:before="0" w:after="0"/>
        <w:jc w:val="center"/>
        <w:rPr>
          <w:rFonts w:ascii="Verdana" w:hAnsi="Verdana"/>
        </w:rPr>
      </w:pPr>
      <w:r w:rsidRPr="00FC42DA">
        <w:rPr>
          <w:rFonts w:ascii="Verdana" w:hAnsi="Verdana"/>
        </w:rPr>
        <w:t>43. člen</w:t>
      </w:r>
    </w:p>
    <w:p w14:paraId="0B1189AB" w14:textId="77777777" w:rsidR="003210FC" w:rsidRPr="00FC42DA" w:rsidRDefault="003210FC" w:rsidP="00FC42DA">
      <w:pPr>
        <w:pStyle w:val="Napis"/>
        <w:spacing w:before="0" w:after="0"/>
        <w:jc w:val="both"/>
        <w:rPr>
          <w:rFonts w:ascii="Verdana" w:hAnsi="Verdana"/>
        </w:rPr>
      </w:pPr>
    </w:p>
    <w:p w14:paraId="3ADB1932" w14:textId="77777777" w:rsidR="003210FC" w:rsidRPr="00FC42DA" w:rsidRDefault="003210FC" w:rsidP="00FC42DA">
      <w:pPr>
        <w:spacing w:after="0" w:line="240" w:lineRule="auto"/>
        <w:jc w:val="both"/>
        <w:rPr>
          <w:rFonts w:ascii="Verdana" w:hAnsi="Verdana" w:cs="Arial"/>
          <w:sz w:val="20"/>
          <w:szCs w:val="20"/>
        </w:rPr>
      </w:pPr>
      <w:r w:rsidRPr="00FC42DA">
        <w:rPr>
          <w:rFonts w:ascii="Verdana" w:hAnsi="Verdana" w:cs="Arial"/>
          <w:sz w:val="20"/>
          <w:szCs w:val="20"/>
        </w:rPr>
        <w:t xml:space="preserve">Svet agencije lahko </w:t>
      </w:r>
      <w:r w:rsidR="00FC4922" w:rsidRPr="00FC42DA">
        <w:rPr>
          <w:rFonts w:ascii="Verdana" w:hAnsi="Verdana" w:cs="Arial"/>
          <w:sz w:val="20"/>
          <w:szCs w:val="20"/>
        </w:rPr>
        <w:t xml:space="preserve">na podlagi izredne evalvacije </w:t>
      </w:r>
      <w:r w:rsidRPr="00FC42DA">
        <w:rPr>
          <w:rFonts w:ascii="Verdana" w:hAnsi="Verdana" w:cs="Arial"/>
          <w:sz w:val="20"/>
          <w:szCs w:val="20"/>
        </w:rPr>
        <w:t>visokošolske</w:t>
      </w:r>
      <w:r w:rsidR="00FC4922" w:rsidRPr="00FC42DA">
        <w:rPr>
          <w:rFonts w:ascii="Verdana" w:hAnsi="Verdana" w:cs="Arial"/>
          <w:sz w:val="20"/>
          <w:szCs w:val="20"/>
        </w:rPr>
        <w:t>ga</w:t>
      </w:r>
      <w:r w:rsidRPr="00FC42DA">
        <w:rPr>
          <w:rFonts w:ascii="Verdana" w:hAnsi="Verdana" w:cs="Arial"/>
          <w:sz w:val="20"/>
          <w:szCs w:val="20"/>
        </w:rPr>
        <w:t xml:space="preserve"> zavod</w:t>
      </w:r>
      <w:r w:rsidR="00FC4922" w:rsidRPr="00FC42DA">
        <w:rPr>
          <w:rFonts w:ascii="Verdana" w:hAnsi="Verdana" w:cs="Arial"/>
          <w:sz w:val="20"/>
          <w:szCs w:val="20"/>
        </w:rPr>
        <w:t>a</w:t>
      </w:r>
      <w:r w:rsidRPr="00FC42DA">
        <w:rPr>
          <w:rFonts w:ascii="Verdana" w:hAnsi="Verdana" w:cs="Arial"/>
          <w:sz w:val="20"/>
          <w:szCs w:val="20"/>
        </w:rPr>
        <w:t>:</w:t>
      </w:r>
    </w:p>
    <w:p w14:paraId="02627639" w14:textId="77777777" w:rsidR="003210FC" w:rsidRPr="00FC42DA" w:rsidRDefault="003210FC" w:rsidP="00FC42DA">
      <w:pPr>
        <w:numPr>
          <w:ilvl w:val="0"/>
          <w:numId w:val="10"/>
        </w:numPr>
        <w:spacing w:after="0" w:line="240" w:lineRule="auto"/>
        <w:jc w:val="both"/>
        <w:rPr>
          <w:rFonts w:ascii="Verdana" w:hAnsi="Verdana" w:cs="Arial"/>
          <w:sz w:val="20"/>
          <w:szCs w:val="20"/>
        </w:rPr>
      </w:pPr>
      <w:r w:rsidRPr="00FC42DA">
        <w:rPr>
          <w:rFonts w:ascii="Verdana" w:hAnsi="Verdana" w:cs="Arial"/>
          <w:sz w:val="20"/>
          <w:szCs w:val="20"/>
        </w:rPr>
        <w:t xml:space="preserve">podaljša akreditacijo </w:t>
      </w:r>
      <w:r w:rsidR="00FC4922" w:rsidRPr="00FC42DA">
        <w:rPr>
          <w:rFonts w:ascii="Verdana" w:hAnsi="Verdana" w:cs="Arial"/>
          <w:sz w:val="20"/>
          <w:szCs w:val="20"/>
        </w:rPr>
        <w:t xml:space="preserve">visokošolskemu zavodu </w:t>
      </w:r>
      <w:r w:rsidRPr="00FC42DA">
        <w:rPr>
          <w:rFonts w:ascii="Verdana" w:hAnsi="Verdana" w:cs="Arial"/>
          <w:sz w:val="20"/>
          <w:szCs w:val="20"/>
        </w:rPr>
        <w:t>za obdobje petih let,</w:t>
      </w:r>
    </w:p>
    <w:p w14:paraId="165E2122" w14:textId="77777777" w:rsidR="003210FC" w:rsidRPr="00FC42DA" w:rsidRDefault="003210FC" w:rsidP="00FC42DA">
      <w:pPr>
        <w:numPr>
          <w:ilvl w:val="0"/>
          <w:numId w:val="10"/>
        </w:numPr>
        <w:spacing w:after="0" w:line="240" w:lineRule="auto"/>
        <w:jc w:val="both"/>
        <w:rPr>
          <w:rFonts w:ascii="Verdana" w:hAnsi="Verdana" w:cs="Arial"/>
          <w:sz w:val="20"/>
          <w:szCs w:val="20"/>
        </w:rPr>
      </w:pPr>
      <w:r w:rsidRPr="00FC42DA">
        <w:rPr>
          <w:rFonts w:ascii="Verdana" w:hAnsi="Verdana" w:cs="Arial"/>
          <w:sz w:val="20"/>
          <w:szCs w:val="20"/>
        </w:rPr>
        <w:t xml:space="preserve">podaljša akreditacijo </w:t>
      </w:r>
      <w:r w:rsidR="00FC4922" w:rsidRPr="00FC42DA">
        <w:rPr>
          <w:rFonts w:ascii="Verdana" w:hAnsi="Verdana" w:cs="Arial"/>
          <w:sz w:val="20"/>
          <w:szCs w:val="20"/>
        </w:rPr>
        <w:t xml:space="preserve">visokošolskemu zavodu </w:t>
      </w:r>
      <w:r w:rsidRPr="00FC42DA">
        <w:rPr>
          <w:rFonts w:ascii="Verdana" w:hAnsi="Verdana" w:cs="Arial"/>
          <w:sz w:val="20"/>
          <w:szCs w:val="20"/>
        </w:rPr>
        <w:t xml:space="preserve">za krajše obdobje, ki ne sme biti daljše od treh let, če so ugotovljene večje pomanjkljivosti ali neskladnosti pri </w:t>
      </w:r>
      <w:r w:rsidR="00BC46B4" w:rsidRPr="00FC42DA">
        <w:rPr>
          <w:rFonts w:ascii="Verdana" w:hAnsi="Verdana" w:cs="Arial"/>
          <w:sz w:val="20"/>
          <w:szCs w:val="20"/>
        </w:rPr>
        <w:t xml:space="preserve">njegovem </w:t>
      </w:r>
      <w:r w:rsidRPr="00FC42DA">
        <w:rPr>
          <w:rFonts w:ascii="Verdana" w:hAnsi="Verdana" w:cs="Arial"/>
          <w:sz w:val="20"/>
          <w:szCs w:val="20"/>
        </w:rPr>
        <w:t>delovanju ali sistemu zagotavljanja njegove kakovosti, ter mu naloži rok za njihovo odpravo;</w:t>
      </w:r>
    </w:p>
    <w:p w14:paraId="3429C037" w14:textId="77777777" w:rsidR="003210FC" w:rsidRPr="00FC42DA" w:rsidRDefault="003210FC" w:rsidP="00FC42DA">
      <w:pPr>
        <w:numPr>
          <w:ilvl w:val="0"/>
          <w:numId w:val="10"/>
        </w:numPr>
        <w:spacing w:after="0" w:line="240" w:lineRule="auto"/>
        <w:jc w:val="both"/>
        <w:rPr>
          <w:rFonts w:ascii="Verdana" w:hAnsi="Verdana" w:cs="Arial"/>
          <w:sz w:val="20"/>
          <w:szCs w:val="20"/>
        </w:rPr>
      </w:pPr>
      <w:r w:rsidRPr="00FC42DA">
        <w:rPr>
          <w:rFonts w:ascii="Verdana" w:hAnsi="Verdana" w:cs="Arial"/>
          <w:sz w:val="20"/>
          <w:szCs w:val="20"/>
        </w:rPr>
        <w:t>ne podaljša akreditacije</w:t>
      </w:r>
      <w:r w:rsidR="00FC4922" w:rsidRPr="00FC42DA">
        <w:rPr>
          <w:rFonts w:ascii="Verdana" w:hAnsi="Verdana" w:cs="Arial"/>
          <w:sz w:val="20"/>
          <w:szCs w:val="20"/>
        </w:rPr>
        <w:t xml:space="preserve"> visokošolskemu zavodu</w:t>
      </w:r>
      <w:r w:rsidRPr="00FC42DA">
        <w:rPr>
          <w:rFonts w:ascii="Verdana" w:hAnsi="Verdana" w:cs="Arial"/>
          <w:sz w:val="20"/>
          <w:szCs w:val="20"/>
        </w:rPr>
        <w:t xml:space="preserve">, če so ugotovljene večje pomanjkljivosti ali neskladnosti pri </w:t>
      </w:r>
      <w:r w:rsidR="00FC4922" w:rsidRPr="00FC42DA">
        <w:rPr>
          <w:rFonts w:ascii="Verdana" w:hAnsi="Verdana" w:cs="Arial"/>
          <w:sz w:val="20"/>
          <w:szCs w:val="20"/>
        </w:rPr>
        <w:t xml:space="preserve">njegovem </w:t>
      </w:r>
      <w:r w:rsidRPr="00FC42DA">
        <w:rPr>
          <w:rFonts w:ascii="Verdana" w:hAnsi="Verdana" w:cs="Arial"/>
          <w:sz w:val="20"/>
          <w:szCs w:val="20"/>
        </w:rPr>
        <w:t xml:space="preserve">delovanju ali sistemu zagotavljanja njegove kakovosti v celotnem obdobju od zadnje akreditacije. </w:t>
      </w:r>
    </w:p>
    <w:p w14:paraId="40BFC490" w14:textId="77777777" w:rsidR="003210FC" w:rsidRPr="00FC42DA" w:rsidRDefault="003210FC" w:rsidP="00FC42DA">
      <w:pPr>
        <w:pStyle w:val="Napis"/>
        <w:spacing w:before="0" w:after="0"/>
        <w:jc w:val="both"/>
        <w:rPr>
          <w:rFonts w:ascii="Verdana" w:hAnsi="Verdana"/>
          <w:b w:val="0"/>
        </w:rPr>
      </w:pPr>
    </w:p>
    <w:p w14:paraId="17E4A633" w14:textId="77777777" w:rsidR="003210FC" w:rsidRPr="00FC42DA" w:rsidRDefault="003210FC" w:rsidP="00FC42DA">
      <w:pPr>
        <w:pStyle w:val="Napis"/>
        <w:spacing w:before="0" w:after="0"/>
        <w:jc w:val="both"/>
        <w:rPr>
          <w:rFonts w:ascii="Verdana" w:hAnsi="Verdana"/>
          <w:b w:val="0"/>
        </w:rPr>
      </w:pPr>
      <w:r w:rsidRPr="00FC42DA">
        <w:rPr>
          <w:rFonts w:ascii="Verdana" w:hAnsi="Verdana"/>
          <w:b w:val="0"/>
        </w:rPr>
        <w:t>Po poteku roka za odpravo ugotovljenih večjih pomanjkljivosti ali neskladnosti iz druge</w:t>
      </w:r>
      <w:r w:rsidR="00C62E73" w:rsidRPr="00FC42DA">
        <w:rPr>
          <w:rFonts w:ascii="Verdana" w:hAnsi="Verdana"/>
          <w:b w:val="0"/>
        </w:rPr>
        <w:t xml:space="preserve"> </w:t>
      </w:r>
      <w:r w:rsidRPr="00FC42DA">
        <w:rPr>
          <w:rFonts w:ascii="Verdana" w:hAnsi="Verdana"/>
          <w:b w:val="0"/>
        </w:rPr>
        <w:t>alineje prvega odstavka tega člena svet agencije postopa in odloča tako, kot je določeno v drugem in tretjem odstavku 42. člena z naslednj</w:t>
      </w:r>
      <w:r w:rsidR="00C90C84" w:rsidRPr="00FC42DA">
        <w:rPr>
          <w:rFonts w:ascii="Verdana" w:hAnsi="Verdana"/>
          <w:b w:val="0"/>
        </w:rPr>
        <w:t>o</w:t>
      </w:r>
      <w:r w:rsidRPr="00FC42DA">
        <w:rPr>
          <w:rFonts w:ascii="Verdana" w:hAnsi="Verdana"/>
          <w:b w:val="0"/>
        </w:rPr>
        <w:t xml:space="preserve"> izjem</w:t>
      </w:r>
      <w:r w:rsidR="00C90C84" w:rsidRPr="00FC42DA">
        <w:rPr>
          <w:rFonts w:ascii="Verdana" w:hAnsi="Verdana"/>
          <w:b w:val="0"/>
        </w:rPr>
        <w:t>o</w:t>
      </w:r>
      <w:r w:rsidRPr="00FC42DA">
        <w:rPr>
          <w:rFonts w:ascii="Verdana" w:hAnsi="Verdana"/>
          <w:b w:val="0"/>
        </w:rPr>
        <w:t>:</w:t>
      </w:r>
    </w:p>
    <w:p w14:paraId="39C8BCDB" w14:textId="77777777" w:rsidR="003210FC" w:rsidRPr="00FC42DA" w:rsidRDefault="003210FC" w:rsidP="00FC42DA">
      <w:pPr>
        <w:pStyle w:val="Napis"/>
        <w:spacing w:before="0" w:after="0"/>
        <w:jc w:val="both"/>
        <w:rPr>
          <w:rFonts w:ascii="Verdana" w:hAnsi="Verdana"/>
          <w:b w:val="0"/>
        </w:rPr>
      </w:pPr>
    </w:p>
    <w:p w14:paraId="6501FE97" w14:textId="77777777" w:rsidR="003210FC" w:rsidRPr="00FC42DA" w:rsidRDefault="003210FC" w:rsidP="00FC42DA">
      <w:pPr>
        <w:pStyle w:val="Napis"/>
        <w:numPr>
          <w:ilvl w:val="0"/>
          <w:numId w:val="18"/>
        </w:numPr>
        <w:spacing w:before="0" w:after="0"/>
        <w:jc w:val="both"/>
        <w:rPr>
          <w:rFonts w:ascii="Verdana" w:hAnsi="Verdana"/>
          <w:b w:val="0"/>
        </w:rPr>
      </w:pPr>
      <w:r w:rsidRPr="00FC42DA">
        <w:rPr>
          <w:rFonts w:ascii="Verdana" w:hAnsi="Verdana"/>
          <w:b w:val="0"/>
        </w:rPr>
        <w:t xml:space="preserve">pri tretji evalvaciji lahko </w:t>
      </w:r>
      <w:r w:rsidR="00C90C84" w:rsidRPr="00FC42DA">
        <w:rPr>
          <w:rFonts w:ascii="Verdana" w:hAnsi="Verdana"/>
          <w:b w:val="0"/>
        </w:rPr>
        <w:t xml:space="preserve">v skladu z drugo alinejo </w:t>
      </w:r>
      <w:r w:rsidR="002427F4" w:rsidRPr="00FC42DA">
        <w:rPr>
          <w:rFonts w:ascii="Verdana" w:hAnsi="Verdana"/>
          <w:b w:val="0"/>
        </w:rPr>
        <w:t>šestega</w:t>
      </w:r>
      <w:r w:rsidR="00C90C84" w:rsidRPr="00FC42DA">
        <w:rPr>
          <w:rFonts w:ascii="Verdana" w:hAnsi="Verdana"/>
          <w:b w:val="0"/>
        </w:rPr>
        <w:t xml:space="preserve"> odstavka 51š</w:t>
      </w:r>
      <w:r w:rsidR="00A612D2" w:rsidRPr="00FC42DA">
        <w:rPr>
          <w:rFonts w:ascii="Verdana" w:hAnsi="Verdana"/>
          <w:b w:val="0"/>
        </w:rPr>
        <w:t>.</w:t>
      </w:r>
      <w:r w:rsidR="00C90C84" w:rsidRPr="00FC42DA">
        <w:rPr>
          <w:rFonts w:ascii="Verdana" w:hAnsi="Verdana"/>
          <w:b w:val="0"/>
        </w:rPr>
        <w:t xml:space="preserve"> člena ZViS</w:t>
      </w:r>
      <w:r w:rsidRPr="00FC42DA">
        <w:rPr>
          <w:rFonts w:ascii="Verdana" w:hAnsi="Verdana"/>
          <w:b w:val="0"/>
        </w:rPr>
        <w:t xml:space="preserve"> odvzame akreditacijo posameznemu študijskemu programu, če so ugotovljene večje pomanjkljivosti ali neskladnosti pri organizaciji, izvajanju in spreminjanju študijskega programa ali njegovega dela oziroma evalvaciji študijskega programa v celotnem obdobju podaljšanja akreditacije za krajše obdobje.</w:t>
      </w:r>
    </w:p>
    <w:p w14:paraId="1890C950" w14:textId="77777777" w:rsidR="003210FC" w:rsidRPr="00FC42DA" w:rsidRDefault="003210FC" w:rsidP="00FC42DA">
      <w:pPr>
        <w:pStyle w:val="Napis"/>
        <w:spacing w:before="0" w:after="0"/>
        <w:jc w:val="both"/>
        <w:rPr>
          <w:rFonts w:ascii="Verdana" w:hAnsi="Verdana"/>
        </w:rPr>
      </w:pPr>
    </w:p>
    <w:p w14:paraId="0587CF78" w14:textId="77777777" w:rsidR="003210FC" w:rsidRPr="00FC42DA" w:rsidRDefault="003210FC" w:rsidP="00FC42DA">
      <w:pPr>
        <w:pStyle w:val="Napis"/>
        <w:spacing w:before="0" w:after="0"/>
        <w:jc w:val="both"/>
        <w:rPr>
          <w:rFonts w:ascii="Verdana" w:hAnsi="Verdana"/>
        </w:rPr>
      </w:pPr>
      <w:proofErr w:type="spellStart"/>
      <w:r w:rsidRPr="00FC42DA">
        <w:rPr>
          <w:rFonts w:ascii="Verdana" w:hAnsi="Verdana" w:cs="Calibri"/>
        </w:rPr>
        <w:t>III.4.4</w:t>
      </w:r>
      <w:proofErr w:type="spellEnd"/>
      <w:r w:rsidRPr="00FC42DA">
        <w:rPr>
          <w:rFonts w:ascii="Verdana" w:hAnsi="Verdana" w:cs="Calibri"/>
        </w:rPr>
        <w:t xml:space="preserve"> </w:t>
      </w:r>
      <w:r w:rsidRPr="00FC42DA">
        <w:rPr>
          <w:rFonts w:ascii="Verdana" w:hAnsi="Verdana"/>
        </w:rPr>
        <w:t>Izredna evalvacija študijskega programa</w:t>
      </w:r>
    </w:p>
    <w:p w14:paraId="462ED40F" w14:textId="77777777" w:rsidR="003210FC" w:rsidRPr="00FC42DA" w:rsidRDefault="003210FC" w:rsidP="00FC42DA">
      <w:pPr>
        <w:pStyle w:val="Napis"/>
        <w:spacing w:before="0" w:after="0"/>
        <w:jc w:val="both"/>
        <w:rPr>
          <w:rFonts w:ascii="Verdana" w:hAnsi="Verdana"/>
        </w:rPr>
      </w:pPr>
    </w:p>
    <w:p w14:paraId="0D8A1666" w14:textId="77777777" w:rsidR="003210FC" w:rsidRPr="00FC42DA" w:rsidRDefault="003210FC" w:rsidP="00FC42DA">
      <w:pPr>
        <w:pStyle w:val="Napis"/>
        <w:spacing w:before="0" w:after="0"/>
        <w:jc w:val="center"/>
        <w:rPr>
          <w:rFonts w:ascii="Verdana" w:hAnsi="Verdana"/>
        </w:rPr>
      </w:pPr>
      <w:r w:rsidRPr="00FC42DA">
        <w:rPr>
          <w:rFonts w:ascii="Verdana" w:hAnsi="Verdana"/>
        </w:rPr>
        <w:t>44. člen</w:t>
      </w:r>
    </w:p>
    <w:p w14:paraId="0589FD75" w14:textId="77777777" w:rsidR="003210FC" w:rsidRPr="00FC42DA" w:rsidRDefault="003210FC" w:rsidP="00FC42DA">
      <w:pPr>
        <w:pStyle w:val="Napis"/>
        <w:spacing w:before="0" w:after="0"/>
        <w:jc w:val="both"/>
        <w:rPr>
          <w:rFonts w:ascii="Verdana" w:hAnsi="Verdana"/>
          <w:b w:val="0"/>
        </w:rPr>
      </w:pPr>
    </w:p>
    <w:p w14:paraId="19CD2009" w14:textId="77777777" w:rsidR="003210FC" w:rsidRPr="00FC42DA" w:rsidRDefault="003210FC" w:rsidP="00FC42DA">
      <w:pPr>
        <w:spacing w:after="0" w:line="240" w:lineRule="auto"/>
        <w:jc w:val="both"/>
        <w:rPr>
          <w:rFonts w:ascii="Verdana" w:hAnsi="Verdana" w:cs="Arial"/>
          <w:sz w:val="20"/>
          <w:szCs w:val="20"/>
        </w:rPr>
      </w:pPr>
      <w:r w:rsidRPr="00FC42DA">
        <w:rPr>
          <w:rFonts w:ascii="Verdana" w:hAnsi="Verdana" w:cs="Arial"/>
          <w:sz w:val="20"/>
          <w:szCs w:val="20"/>
        </w:rPr>
        <w:t>Svet agencije lahko</w:t>
      </w:r>
      <w:r w:rsidR="00FC4922" w:rsidRPr="00FC42DA">
        <w:rPr>
          <w:rFonts w:ascii="Verdana" w:hAnsi="Verdana" w:cs="Arial"/>
          <w:sz w:val="20"/>
          <w:szCs w:val="20"/>
        </w:rPr>
        <w:t xml:space="preserve"> na podlagi izredne evalvacije študijskega programa</w:t>
      </w:r>
      <w:r w:rsidRPr="00FC42DA">
        <w:rPr>
          <w:rFonts w:ascii="Verdana" w:hAnsi="Verdana" w:cs="Arial"/>
          <w:sz w:val="20"/>
          <w:szCs w:val="20"/>
        </w:rPr>
        <w:t>:</w:t>
      </w:r>
    </w:p>
    <w:p w14:paraId="6D52CB63" w14:textId="77777777" w:rsidR="003210FC" w:rsidRPr="00FC42DA" w:rsidRDefault="003210FC" w:rsidP="00FC42DA">
      <w:pPr>
        <w:numPr>
          <w:ilvl w:val="0"/>
          <w:numId w:val="19"/>
        </w:numPr>
        <w:spacing w:after="0" w:line="240" w:lineRule="auto"/>
        <w:jc w:val="both"/>
        <w:rPr>
          <w:rFonts w:ascii="Verdana" w:hAnsi="Verdana" w:cs="Arial"/>
          <w:sz w:val="20"/>
          <w:szCs w:val="20"/>
        </w:rPr>
      </w:pPr>
      <w:r w:rsidRPr="00FC42DA">
        <w:rPr>
          <w:rFonts w:ascii="Verdana" w:hAnsi="Verdana" w:cs="Arial"/>
          <w:sz w:val="20"/>
          <w:szCs w:val="20"/>
        </w:rPr>
        <w:t xml:space="preserve">ugotovi ustreznost izvajanja študijskega programa; </w:t>
      </w:r>
    </w:p>
    <w:p w14:paraId="1C51982B" w14:textId="77777777" w:rsidR="003210FC" w:rsidRPr="00FC42DA" w:rsidRDefault="003210FC" w:rsidP="00FC42DA">
      <w:pPr>
        <w:numPr>
          <w:ilvl w:val="0"/>
          <w:numId w:val="19"/>
        </w:numPr>
        <w:spacing w:after="0" w:line="240" w:lineRule="auto"/>
        <w:jc w:val="both"/>
        <w:rPr>
          <w:rFonts w:ascii="Verdana" w:hAnsi="Verdana" w:cs="Arial"/>
          <w:sz w:val="20"/>
          <w:szCs w:val="20"/>
        </w:rPr>
      </w:pPr>
      <w:r w:rsidRPr="00FC42DA">
        <w:rPr>
          <w:rFonts w:ascii="Verdana" w:hAnsi="Verdana" w:cs="Arial"/>
          <w:sz w:val="20"/>
          <w:szCs w:val="20"/>
        </w:rPr>
        <w:t>ugotovi delno ustreznost izvajanja študijskega programa;</w:t>
      </w:r>
    </w:p>
    <w:p w14:paraId="01475F33" w14:textId="77777777" w:rsidR="003210FC" w:rsidRPr="00FC42DA" w:rsidRDefault="003210FC" w:rsidP="00FC42DA">
      <w:pPr>
        <w:numPr>
          <w:ilvl w:val="0"/>
          <w:numId w:val="19"/>
        </w:numPr>
        <w:spacing w:after="0" w:line="240" w:lineRule="auto"/>
        <w:jc w:val="both"/>
        <w:rPr>
          <w:rFonts w:ascii="Verdana" w:hAnsi="Verdana" w:cs="Arial"/>
          <w:sz w:val="20"/>
          <w:szCs w:val="20"/>
        </w:rPr>
      </w:pPr>
      <w:r w:rsidRPr="00FC42DA">
        <w:rPr>
          <w:rFonts w:ascii="Verdana" w:hAnsi="Verdana" w:cs="Arial"/>
          <w:sz w:val="20"/>
          <w:szCs w:val="20"/>
        </w:rPr>
        <w:t>odvzame akreditacijo študijskemu programu.</w:t>
      </w:r>
    </w:p>
    <w:p w14:paraId="2A1BD622" w14:textId="77777777" w:rsidR="003210FC" w:rsidRPr="00FC42DA" w:rsidRDefault="003210FC" w:rsidP="00FC42DA">
      <w:pPr>
        <w:spacing w:after="0" w:line="240" w:lineRule="auto"/>
        <w:jc w:val="both"/>
        <w:rPr>
          <w:rFonts w:ascii="Verdana" w:hAnsi="Verdana" w:cs="Arial"/>
          <w:sz w:val="20"/>
          <w:szCs w:val="20"/>
        </w:rPr>
      </w:pPr>
    </w:p>
    <w:p w14:paraId="08F2AF72" w14:textId="77777777" w:rsidR="003210FC" w:rsidRPr="00FC42DA" w:rsidRDefault="003210FC" w:rsidP="00FC42DA">
      <w:pPr>
        <w:spacing w:after="0" w:line="240" w:lineRule="auto"/>
        <w:jc w:val="both"/>
        <w:rPr>
          <w:rFonts w:ascii="Verdana" w:hAnsi="Verdana" w:cs="Arial"/>
          <w:sz w:val="20"/>
          <w:szCs w:val="20"/>
        </w:rPr>
      </w:pPr>
      <w:r w:rsidRPr="00FC42DA">
        <w:rPr>
          <w:rFonts w:ascii="Verdana" w:hAnsi="Verdana" w:cs="Arial"/>
          <w:sz w:val="20"/>
          <w:szCs w:val="20"/>
        </w:rPr>
        <w:t xml:space="preserve">Svet agencije sprejme odločitev iz druge alineje prejšnjega odstavka, če so ugotovljene večje pomanjkljivosti ali neskladnosti pri organizaciji, izvajanju in spreminjanju študijskega programa ali njegovega dela oziroma sistemu zagotavljanja kakovosti visokošolskega zavoda - </w:t>
      </w:r>
      <w:proofErr w:type="spellStart"/>
      <w:r w:rsidRPr="00FC42DA">
        <w:rPr>
          <w:rFonts w:ascii="Verdana" w:hAnsi="Verdana" w:cs="Arial"/>
          <w:sz w:val="20"/>
          <w:szCs w:val="20"/>
        </w:rPr>
        <w:t>samoevalvaciji</w:t>
      </w:r>
      <w:proofErr w:type="spellEnd"/>
      <w:r w:rsidRPr="00FC42DA">
        <w:rPr>
          <w:rFonts w:ascii="Verdana" w:hAnsi="Verdana" w:cs="Arial"/>
          <w:sz w:val="20"/>
          <w:szCs w:val="20"/>
        </w:rPr>
        <w:t xml:space="preserve"> študijskega programa, ter mu naloži rok za njihovo odpravo, ki ne sme biti daljši od treh let.</w:t>
      </w:r>
    </w:p>
    <w:p w14:paraId="61416644" w14:textId="77777777" w:rsidR="003210FC" w:rsidRPr="00FC42DA" w:rsidRDefault="003210FC" w:rsidP="00FC42DA">
      <w:pPr>
        <w:spacing w:after="0" w:line="240" w:lineRule="auto"/>
        <w:jc w:val="both"/>
        <w:rPr>
          <w:rFonts w:ascii="Verdana" w:hAnsi="Verdana" w:cs="Arial"/>
          <w:sz w:val="20"/>
          <w:szCs w:val="20"/>
        </w:rPr>
      </w:pPr>
    </w:p>
    <w:p w14:paraId="24FD2997" w14:textId="77777777" w:rsidR="003210FC" w:rsidRPr="00FC42DA" w:rsidRDefault="003210FC" w:rsidP="00FC42DA">
      <w:pPr>
        <w:spacing w:after="0" w:line="240" w:lineRule="auto"/>
        <w:jc w:val="both"/>
        <w:rPr>
          <w:rFonts w:ascii="Verdana" w:hAnsi="Verdana" w:cs="Arial"/>
          <w:sz w:val="20"/>
          <w:szCs w:val="20"/>
        </w:rPr>
      </w:pPr>
      <w:r w:rsidRPr="00FC42DA">
        <w:rPr>
          <w:rFonts w:ascii="Verdana" w:hAnsi="Verdana" w:cs="Arial"/>
          <w:sz w:val="20"/>
          <w:szCs w:val="20"/>
        </w:rPr>
        <w:t>Svet agencije odvzame akreditacijo študijske</w:t>
      </w:r>
      <w:r w:rsidR="007A390F" w:rsidRPr="00FC42DA">
        <w:rPr>
          <w:rFonts w:ascii="Verdana" w:hAnsi="Verdana" w:cs="Arial"/>
          <w:sz w:val="20"/>
          <w:szCs w:val="20"/>
        </w:rPr>
        <w:t>mu</w:t>
      </w:r>
      <w:r w:rsidRPr="00FC42DA">
        <w:rPr>
          <w:rFonts w:ascii="Verdana" w:hAnsi="Verdana" w:cs="Arial"/>
          <w:sz w:val="20"/>
          <w:szCs w:val="20"/>
        </w:rPr>
        <w:t xml:space="preserve"> program</w:t>
      </w:r>
      <w:r w:rsidR="007A390F" w:rsidRPr="00FC42DA">
        <w:rPr>
          <w:rFonts w:ascii="Verdana" w:hAnsi="Verdana" w:cs="Arial"/>
          <w:sz w:val="20"/>
          <w:szCs w:val="20"/>
        </w:rPr>
        <w:t>u</w:t>
      </w:r>
      <w:r w:rsidRPr="00FC42DA">
        <w:rPr>
          <w:rFonts w:ascii="Verdana" w:hAnsi="Verdana" w:cs="Arial"/>
          <w:sz w:val="20"/>
          <w:szCs w:val="20"/>
        </w:rPr>
        <w:t>, če so ugotovljene večje pomanjkljivosti oziroma neskladnosti v celotnem obdobju trajanja študijskega programa.</w:t>
      </w:r>
    </w:p>
    <w:p w14:paraId="1F3150C9" w14:textId="77777777" w:rsidR="003210FC" w:rsidRPr="00FC42DA" w:rsidRDefault="003210FC" w:rsidP="00FC42DA">
      <w:pPr>
        <w:pStyle w:val="Napis"/>
        <w:spacing w:before="0" w:after="0"/>
        <w:jc w:val="both"/>
        <w:rPr>
          <w:rFonts w:ascii="Verdana" w:hAnsi="Verdana"/>
        </w:rPr>
      </w:pPr>
      <w:r w:rsidRPr="00FC42DA">
        <w:rPr>
          <w:rFonts w:ascii="Verdana" w:hAnsi="Verdana"/>
        </w:rPr>
        <w:t xml:space="preserve"> </w:t>
      </w:r>
    </w:p>
    <w:p w14:paraId="41F4FB12" w14:textId="77777777" w:rsidR="003210FC" w:rsidRPr="00FC42DA" w:rsidRDefault="003210FC" w:rsidP="00FC42DA">
      <w:pPr>
        <w:pStyle w:val="Napis"/>
        <w:spacing w:before="0" w:after="0"/>
        <w:jc w:val="both"/>
        <w:rPr>
          <w:rFonts w:ascii="Verdana" w:hAnsi="Verdana"/>
          <w:b w:val="0"/>
        </w:rPr>
      </w:pPr>
      <w:r w:rsidRPr="00FC42DA">
        <w:rPr>
          <w:rFonts w:ascii="Verdana" w:hAnsi="Verdana"/>
          <w:b w:val="0"/>
        </w:rPr>
        <w:t xml:space="preserve">Po poteku roka za odpravo ugotovljenih večjih pomanjkljivosti ali neskladnosti svet agencije ponovno opravi evalvacijo, na podlagi katere lahko ugotovi ustreznost izvajanja študijskega programa, če niso ugotovljene večje pomanjkljivosti ali neskladnosti pri organizaciji, izvajanju in spreminjanju študijskega programa ali njegovega dela oziroma sistemu zagotavljanja kakovosti visokošolskega zavoda - </w:t>
      </w:r>
      <w:proofErr w:type="spellStart"/>
      <w:r w:rsidRPr="00FC42DA">
        <w:rPr>
          <w:rFonts w:ascii="Verdana" w:hAnsi="Verdana"/>
          <w:b w:val="0"/>
        </w:rPr>
        <w:t>samoevalvaciji</w:t>
      </w:r>
      <w:proofErr w:type="spellEnd"/>
      <w:r w:rsidRPr="00FC42DA">
        <w:rPr>
          <w:rFonts w:ascii="Verdana" w:hAnsi="Verdana"/>
          <w:b w:val="0"/>
        </w:rPr>
        <w:t xml:space="preserve"> študijskega programa. Če so te ugotovljene, lahko:</w:t>
      </w:r>
    </w:p>
    <w:p w14:paraId="6E50C963" w14:textId="77777777" w:rsidR="003210FC" w:rsidRPr="00FC42DA" w:rsidRDefault="003210FC" w:rsidP="00FC42DA">
      <w:pPr>
        <w:pStyle w:val="Napis"/>
        <w:numPr>
          <w:ilvl w:val="0"/>
          <w:numId w:val="31"/>
        </w:numPr>
        <w:spacing w:before="0" w:after="0"/>
        <w:jc w:val="both"/>
        <w:rPr>
          <w:rFonts w:ascii="Verdana" w:hAnsi="Verdana"/>
          <w:b w:val="0"/>
        </w:rPr>
      </w:pPr>
      <w:r w:rsidRPr="00FC42DA">
        <w:rPr>
          <w:rFonts w:ascii="Verdana" w:hAnsi="Verdana"/>
          <w:b w:val="0"/>
        </w:rPr>
        <w:t>ponovno ugotovi delno ustreznost izvajanja študijskega programa ter visokošolskemu zavodu naloži rok za odpravo pomanjkljivosti oziroma neskladnosti, ki ne sme biti daljši od treh let</w:t>
      </w:r>
      <w:r w:rsidR="007A390F" w:rsidRPr="00FC42DA">
        <w:rPr>
          <w:rFonts w:ascii="Verdana" w:hAnsi="Verdana"/>
          <w:b w:val="0"/>
        </w:rPr>
        <w:t>,</w:t>
      </w:r>
      <w:r w:rsidRPr="00FC42DA">
        <w:rPr>
          <w:rFonts w:ascii="Verdana" w:hAnsi="Verdana"/>
          <w:b w:val="0"/>
        </w:rPr>
        <w:t xml:space="preserve"> ali</w:t>
      </w:r>
    </w:p>
    <w:p w14:paraId="2C4AD1BA" w14:textId="77777777" w:rsidR="003210FC" w:rsidRPr="00FC42DA" w:rsidRDefault="003210FC" w:rsidP="00FC42DA">
      <w:pPr>
        <w:pStyle w:val="Napis"/>
        <w:numPr>
          <w:ilvl w:val="0"/>
          <w:numId w:val="32"/>
        </w:numPr>
        <w:spacing w:before="0" w:after="0"/>
        <w:jc w:val="both"/>
        <w:rPr>
          <w:rFonts w:ascii="Verdana" w:hAnsi="Verdana"/>
          <w:b w:val="0"/>
        </w:rPr>
      </w:pPr>
      <w:r w:rsidRPr="00FC42DA">
        <w:rPr>
          <w:rFonts w:ascii="Verdana" w:hAnsi="Verdana"/>
          <w:b w:val="0"/>
        </w:rPr>
        <w:lastRenderedPageBreak/>
        <w:t>odvzame akreditacijo študijske</w:t>
      </w:r>
      <w:r w:rsidR="007A390F" w:rsidRPr="00FC42DA">
        <w:rPr>
          <w:rFonts w:ascii="Verdana" w:hAnsi="Verdana"/>
          <w:b w:val="0"/>
        </w:rPr>
        <w:t>mu</w:t>
      </w:r>
      <w:r w:rsidRPr="00FC42DA">
        <w:rPr>
          <w:rFonts w:ascii="Verdana" w:hAnsi="Verdana"/>
          <w:b w:val="0"/>
        </w:rPr>
        <w:t xml:space="preserve"> program</w:t>
      </w:r>
      <w:r w:rsidR="007A390F" w:rsidRPr="00FC42DA">
        <w:rPr>
          <w:rFonts w:ascii="Verdana" w:hAnsi="Verdana"/>
          <w:b w:val="0"/>
        </w:rPr>
        <w:t>u</w:t>
      </w:r>
      <w:r w:rsidRPr="00FC42DA">
        <w:rPr>
          <w:rFonts w:ascii="Verdana" w:hAnsi="Verdana"/>
          <w:b w:val="0"/>
        </w:rPr>
        <w:t xml:space="preserve">, če so ugotovljene večje pomanjkljivosti ali neskladnosti pri organizaciji, izvajanju in spreminjanju študijskega programa ali njegovega dela oziroma sistemu zagotavljanja kakovosti visokošolskega zavoda - </w:t>
      </w:r>
      <w:proofErr w:type="spellStart"/>
      <w:r w:rsidRPr="00FC42DA">
        <w:rPr>
          <w:rFonts w:ascii="Verdana" w:hAnsi="Verdana"/>
          <w:b w:val="0"/>
        </w:rPr>
        <w:t>samoevalvaciji</w:t>
      </w:r>
      <w:proofErr w:type="spellEnd"/>
      <w:r w:rsidRPr="00FC42DA">
        <w:rPr>
          <w:rFonts w:ascii="Verdana" w:hAnsi="Verdana"/>
          <w:b w:val="0"/>
        </w:rPr>
        <w:t xml:space="preserve"> študijskega programa v obdobju od zadnje evalvacije.</w:t>
      </w:r>
    </w:p>
    <w:p w14:paraId="4D5CA2AA" w14:textId="77777777" w:rsidR="003210FC" w:rsidRPr="00FC42DA" w:rsidRDefault="003210FC" w:rsidP="00FC42DA">
      <w:pPr>
        <w:pStyle w:val="Napis"/>
        <w:spacing w:before="0" w:after="0"/>
        <w:jc w:val="both"/>
        <w:rPr>
          <w:rFonts w:ascii="Verdana" w:hAnsi="Verdana"/>
          <w:b w:val="0"/>
        </w:rPr>
      </w:pPr>
    </w:p>
    <w:p w14:paraId="75D92248" w14:textId="77777777" w:rsidR="003210FC" w:rsidRPr="00FC42DA" w:rsidRDefault="003210FC" w:rsidP="00FC42DA">
      <w:pPr>
        <w:pStyle w:val="Napis"/>
        <w:spacing w:before="0" w:after="0"/>
        <w:jc w:val="both"/>
        <w:rPr>
          <w:rFonts w:ascii="Verdana" w:hAnsi="Verdana"/>
          <w:b w:val="0"/>
        </w:rPr>
      </w:pPr>
      <w:r w:rsidRPr="00FC42DA">
        <w:rPr>
          <w:rFonts w:ascii="Verdana" w:hAnsi="Verdana"/>
          <w:b w:val="0"/>
        </w:rPr>
        <w:t>Po poteku roka iz prve alineje prejšnjega odstavka svet agencije tretjič opravi evalvacijo, na podlagi katere lahko:</w:t>
      </w:r>
    </w:p>
    <w:p w14:paraId="26050BC9" w14:textId="77777777" w:rsidR="003210FC" w:rsidRPr="00FC42DA" w:rsidRDefault="003210FC" w:rsidP="00FC42DA">
      <w:pPr>
        <w:pStyle w:val="Napis"/>
        <w:numPr>
          <w:ilvl w:val="0"/>
          <w:numId w:val="33"/>
        </w:numPr>
        <w:spacing w:before="0" w:after="0"/>
        <w:jc w:val="both"/>
        <w:rPr>
          <w:rFonts w:ascii="Verdana" w:hAnsi="Verdana"/>
          <w:b w:val="0"/>
        </w:rPr>
      </w:pPr>
      <w:r w:rsidRPr="00FC42DA">
        <w:rPr>
          <w:rFonts w:ascii="Verdana" w:hAnsi="Verdana"/>
          <w:b w:val="0"/>
        </w:rPr>
        <w:t>ugotovi ustreznost izvajanja študijskega programa;</w:t>
      </w:r>
    </w:p>
    <w:p w14:paraId="2AA1D997" w14:textId="77777777" w:rsidR="003210FC" w:rsidRPr="00FC42DA" w:rsidRDefault="003210FC" w:rsidP="00FC42DA">
      <w:pPr>
        <w:pStyle w:val="Napis"/>
        <w:numPr>
          <w:ilvl w:val="0"/>
          <w:numId w:val="34"/>
        </w:numPr>
        <w:spacing w:before="0" w:after="0"/>
        <w:jc w:val="both"/>
        <w:rPr>
          <w:rFonts w:ascii="Verdana" w:hAnsi="Verdana"/>
          <w:b w:val="0"/>
        </w:rPr>
      </w:pPr>
      <w:r w:rsidRPr="00FC42DA">
        <w:rPr>
          <w:rFonts w:ascii="Verdana" w:hAnsi="Verdana"/>
          <w:b w:val="0"/>
        </w:rPr>
        <w:t xml:space="preserve">odvzame akreditacijo študijskega programa, če so ponovno ugotovljene večje pomanjkljivosti ali neskladnosti pri organizaciji, izvajanju in spreminjanju študijskega programa ali njegovega dela oziroma sistemu zagotavljanja kakovosti visokošolskega zavoda - </w:t>
      </w:r>
      <w:proofErr w:type="spellStart"/>
      <w:r w:rsidRPr="00FC42DA">
        <w:rPr>
          <w:rFonts w:ascii="Verdana" w:hAnsi="Verdana"/>
          <w:b w:val="0"/>
        </w:rPr>
        <w:t>samoevalvaciji</w:t>
      </w:r>
      <w:proofErr w:type="spellEnd"/>
      <w:r w:rsidRPr="00FC42DA">
        <w:rPr>
          <w:rFonts w:ascii="Verdana" w:hAnsi="Verdana"/>
          <w:b w:val="0"/>
        </w:rPr>
        <w:t xml:space="preserve"> študijskega programa.</w:t>
      </w:r>
    </w:p>
    <w:p w14:paraId="1E2538D8" w14:textId="77777777" w:rsidR="003210FC" w:rsidRPr="00FC42DA" w:rsidRDefault="003210FC" w:rsidP="00FC42DA">
      <w:pPr>
        <w:pStyle w:val="Napis"/>
        <w:spacing w:before="0" w:after="0"/>
        <w:jc w:val="both"/>
        <w:rPr>
          <w:rFonts w:ascii="Verdana" w:hAnsi="Verdana"/>
          <w:b w:val="0"/>
        </w:rPr>
      </w:pPr>
    </w:p>
    <w:p w14:paraId="150278C9" w14:textId="77777777" w:rsidR="003210FC" w:rsidRPr="00FC42DA" w:rsidRDefault="003210FC" w:rsidP="00FC42DA">
      <w:pPr>
        <w:spacing w:after="0" w:line="240" w:lineRule="auto"/>
        <w:jc w:val="center"/>
        <w:rPr>
          <w:rFonts w:ascii="Verdana" w:hAnsi="Verdana" w:cs="Calibri"/>
          <w:b/>
          <w:sz w:val="20"/>
          <w:szCs w:val="20"/>
        </w:rPr>
      </w:pPr>
      <w:r w:rsidRPr="00FC42DA">
        <w:rPr>
          <w:rFonts w:ascii="Verdana" w:hAnsi="Verdana" w:cs="Calibri"/>
          <w:b/>
          <w:sz w:val="20"/>
          <w:szCs w:val="20"/>
        </w:rPr>
        <w:t>45. člen</w:t>
      </w:r>
    </w:p>
    <w:p w14:paraId="1AE060FB" w14:textId="77777777" w:rsidR="003210FC" w:rsidRPr="00FC42DA" w:rsidRDefault="003210FC" w:rsidP="00FC42DA">
      <w:pPr>
        <w:spacing w:after="0" w:line="240" w:lineRule="auto"/>
        <w:jc w:val="center"/>
        <w:rPr>
          <w:rFonts w:ascii="Verdana" w:hAnsi="Verdana" w:cs="Calibri"/>
          <w:b/>
          <w:sz w:val="20"/>
          <w:szCs w:val="20"/>
        </w:rPr>
      </w:pPr>
      <w:r w:rsidRPr="00FC42DA">
        <w:rPr>
          <w:rFonts w:ascii="Verdana" w:hAnsi="Verdana" w:cs="Calibri"/>
          <w:b/>
          <w:sz w:val="20"/>
          <w:szCs w:val="20"/>
        </w:rPr>
        <w:t>(večje pomanjkljivosti oziroma neskladnosti in roki za njihovo odpravo)</w:t>
      </w:r>
    </w:p>
    <w:p w14:paraId="2CF54C3C" w14:textId="77777777" w:rsidR="003210FC" w:rsidRPr="00FC42DA" w:rsidRDefault="003210FC" w:rsidP="00FC42DA">
      <w:pPr>
        <w:spacing w:after="0" w:line="240" w:lineRule="auto"/>
        <w:jc w:val="center"/>
        <w:rPr>
          <w:rFonts w:ascii="Verdana" w:hAnsi="Verdana" w:cs="Calibri"/>
          <w:sz w:val="20"/>
          <w:szCs w:val="20"/>
        </w:rPr>
      </w:pPr>
    </w:p>
    <w:p w14:paraId="597A6579" w14:textId="77777777" w:rsidR="003210FC" w:rsidRPr="00FC42DA" w:rsidRDefault="003210FC" w:rsidP="00FC42DA">
      <w:pPr>
        <w:spacing w:after="0" w:line="240" w:lineRule="auto"/>
        <w:jc w:val="both"/>
        <w:rPr>
          <w:rFonts w:ascii="Verdana" w:hAnsi="Verdana" w:cs="Calibri"/>
          <w:sz w:val="20"/>
          <w:szCs w:val="20"/>
        </w:rPr>
      </w:pPr>
      <w:r w:rsidRPr="00FC42DA">
        <w:rPr>
          <w:rFonts w:ascii="Verdana" w:hAnsi="Verdana" w:cs="Calibri"/>
          <w:sz w:val="20"/>
          <w:szCs w:val="20"/>
        </w:rPr>
        <w:t xml:space="preserve">Večje pomanjkljivosti oziroma neskladnosti so ugotovljene takrat, kadar visokošolski zavod ne izpolnjuje zakonskih določb </w:t>
      </w:r>
      <w:r w:rsidR="00165A1A" w:rsidRPr="00FC42DA">
        <w:rPr>
          <w:rFonts w:ascii="Verdana" w:hAnsi="Verdana" w:cs="Calibri"/>
          <w:sz w:val="20"/>
          <w:szCs w:val="20"/>
        </w:rPr>
        <w:t>ali</w:t>
      </w:r>
      <w:r w:rsidRPr="00FC42DA">
        <w:rPr>
          <w:rFonts w:ascii="Verdana" w:hAnsi="Verdana" w:cs="Calibri"/>
          <w:sz w:val="20"/>
          <w:szCs w:val="20"/>
        </w:rPr>
        <w:t xml:space="preserve"> standardov kakovosti iz teh meril. Zaviralno vplivajo na kakovost visokošolskega zavoda oziroma študijskega programa in so take narave, da</w:t>
      </w:r>
      <w:r w:rsidR="00165A1A" w:rsidRPr="00FC42DA">
        <w:rPr>
          <w:rFonts w:ascii="Verdana" w:hAnsi="Verdana" w:cs="Calibri"/>
          <w:sz w:val="20"/>
          <w:szCs w:val="20"/>
        </w:rPr>
        <w:t xml:space="preserve"> po presoji skupine strokovnjakov oziroma sveta agencije</w:t>
      </w:r>
      <w:r w:rsidRPr="00FC42DA">
        <w:rPr>
          <w:rFonts w:ascii="Verdana" w:hAnsi="Verdana" w:cs="Calibri"/>
          <w:sz w:val="20"/>
          <w:szCs w:val="20"/>
        </w:rPr>
        <w:t xml:space="preserve"> njihovih posledic ni mogoče odpraviti v obdobju treh mesecev. </w:t>
      </w:r>
    </w:p>
    <w:p w14:paraId="4793BE54" w14:textId="77777777" w:rsidR="003210FC" w:rsidRPr="00FC42DA" w:rsidRDefault="003210FC" w:rsidP="00FC42DA">
      <w:pPr>
        <w:spacing w:after="0" w:line="240" w:lineRule="auto"/>
        <w:jc w:val="both"/>
        <w:rPr>
          <w:rFonts w:ascii="Verdana" w:hAnsi="Verdana" w:cs="Calibri"/>
          <w:sz w:val="20"/>
          <w:szCs w:val="20"/>
        </w:rPr>
      </w:pPr>
    </w:p>
    <w:p w14:paraId="09F98186" w14:textId="77777777" w:rsidR="003210FC" w:rsidRPr="00FC42DA" w:rsidRDefault="003210FC" w:rsidP="00FC42DA">
      <w:pPr>
        <w:pStyle w:val="Napis"/>
        <w:spacing w:before="0" w:after="0"/>
        <w:jc w:val="both"/>
        <w:rPr>
          <w:rFonts w:ascii="Verdana" w:hAnsi="Verdana"/>
          <w:b w:val="0"/>
        </w:rPr>
      </w:pPr>
      <w:r w:rsidRPr="00FC42DA">
        <w:rPr>
          <w:rFonts w:ascii="Verdana" w:hAnsi="Verdana"/>
          <w:b w:val="0"/>
        </w:rPr>
        <w:t>Mednje spadajo</w:t>
      </w:r>
      <w:r w:rsidR="00165A1A" w:rsidRPr="00FC42DA">
        <w:rPr>
          <w:rFonts w:ascii="Verdana" w:hAnsi="Verdana"/>
          <w:b w:val="0"/>
        </w:rPr>
        <w:t xml:space="preserve"> predvsem</w:t>
      </w:r>
      <w:r w:rsidRPr="00FC42DA">
        <w:rPr>
          <w:rFonts w:ascii="Verdana" w:hAnsi="Verdana"/>
          <w:b w:val="0"/>
        </w:rPr>
        <w:t>:</w:t>
      </w:r>
    </w:p>
    <w:p w14:paraId="43EA9F76" w14:textId="77777777" w:rsidR="003210FC" w:rsidRPr="00FC42DA" w:rsidRDefault="003210FC" w:rsidP="00FC42DA">
      <w:pPr>
        <w:pStyle w:val="Napis"/>
        <w:spacing w:before="0" w:after="0"/>
        <w:jc w:val="both"/>
        <w:rPr>
          <w:rFonts w:ascii="Verdana" w:hAnsi="Verdana"/>
          <w:b w:val="0"/>
        </w:rPr>
      </w:pPr>
      <w:r w:rsidRPr="00FC42DA">
        <w:rPr>
          <w:rFonts w:ascii="Verdana" w:hAnsi="Verdana"/>
          <w:b w:val="0"/>
          <w:u w:val="single"/>
        </w:rPr>
        <w:t>1. delovanje visokošolskega zavoda</w:t>
      </w:r>
      <w:r w:rsidRPr="00FC42DA">
        <w:rPr>
          <w:rFonts w:ascii="Verdana" w:hAnsi="Verdana"/>
          <w:b w:val="0"/>
        </w:rPr>
        <w:t>:</w:t>
      </w:r>
    </w:p>
    <w:p w14:paraId="1AF44B09" w14:textId="77777777" w:rsidR="003210FC" w:rsidRPr="00FC42DA" w:rsidRDefault="00D47D64" w:rsidP="00FC42DA">
      <w:pPr>
        <w:pStyle w:val="Napis"/>
        <w:numPr>
          <w:ilvl w:val="0"/>
          <w:numId w:val="23"/>
        </w:numPr>
        <w:spacing w:before="0" w:after="0"/>
        <w:jc w:val="both"/>
        <w:rPr>
          <w:rFonts w:ascii="Verdana" w:hAnsi="Verdana"/>
          <w:b w:val="0"/>
        </w:rPr>
      </w:pPr>
      <w:r w:rsidRPr="00FC42DA">
        <w:rPr>
          <w:rFonts w:ascii="Verdana" w:hAnsi="Verdana"/>
          <w:b w:val="0"/>
        </w:rPr>
        <w:t>neustrezno razvijanje in opravljanje</w:t>
      </w:r>
      <w:r w:rsidR="003210FC" w:rsidRPr="00FC42DA">
        <w:rPr>
          <w:rFonts w:ascii="Verdana" w:hAnsi="Verdana"/>
          <w:b w:val="0"/>
        </w:rPr>
        <w:t xml:space="preserve"> izobraževalne, znanstvene, strokovne, raziskovalne oziroma umetniške dejavnosti na področjih in disciplinah, za katera je </w:t>
      </w:r>
      <w:r w:rsidR="007A390F" w:rsidRPr="00FC42DA">
        <w:rPr>
          <w:rFonts w:ascii="Verdana" w:hAnsi="Verdana"/>
          <w:b w:val="0"/>
        </w:rPr>
        <w:t xml:space="preserve">visokošolski </w:t>
      </w:r>
      <w:r w:rsidR="003210FC" w:rsidRPr="00FC42DA">
        <w:rPr>
          <w:rFonts w:ascii="Verdana" w:hAnsi="Verdana"/>
          <w:b w:val="0"/>
        </w:rPr>
        <w:t>zavod akreditiran,</w:t>
      </w:r>
    </w:p>
    <w:p w14:paraId="28EF5197" w14:textId="77777777" w:rsidR="003210FC" w:rsidRPr="00FC42DA" w:rsidRDefault="003210FC" w:rsidP="00FC42DA">
      <w:pPr>
        <w:pStyle w:val="Napis"/>
        <w:numPr>
          <w:ilvl w:val="0"/>
          <w:numId w:val="23"/>
        </w:numPr>
        <w:spacing w:before="0" w:after="0"/>
        <w:jc w:val="both"/>
        <w:rPr>
          <w:rFonts w:ascii="Verdana" w:hAnsi="Verdana"/>
          <w:b w:val="0"/>
        </w:rPr>
      </w:pPr>
      <w:r w:rsidRPr="00FC42DA">
        <w:rPr>
          <w:rFonts w:ascii="Verdana" w:hAnsi="Verdana"/>
          <w:b w:val="0"/>
        </w:rPr>
        <w:t>neustrezni viri za praktično izobraževanje študentov</w:t>
      </w:r>
      <w:r w:rsidR="00D47D64" w:rsidRPr="00FC42DA">
        <w:rPr>
          <w:rFonts w:ascii="Verdana" w:hAnsi="Verdana"/>
          <w:b w:val="0"/>
        </w:rPr>
        <w:t xml:space="preserve"> v delovnem okolju</w:t>
      </w:r>
      <w:r w:rsidRPr="00FC42DA">
        <w:rPr>
          <w:rFonts w:ascii="Verdana" w:hAnsi="Verdana"/>
          <w:b w:val="0"/>
        </w:rPr>
        <w:t xml:space="preserve"> (materialni in kadrovski), kadar je to obvezni del študija, </w:t>
      </w:r>
    </w:p>
    <w:p w14:paraId="0019E5FA" w14:textId="77777777" w:rsidR="003210FC" w:rsidRPr="00FC42DA" w:rsidRDefault="003210FC" w:rsidP="00FC42DA">
      <w:pPr>
        <w:pStyle w:val="Napis"/>
        <w:numPr>
          <w:ilvl w:val="0"/>
          <w:numId w:val="23"/>
        </w:numPr>
        <w:spacing w:before="0" w:after="0"/>
        <w:jc w:val="both"/>
        <w:rPr>
          <w:rFonts w:ascii="Verdana" w:hAnsi="Verdana"/>
          <w:b w:val="0"/>
        </w:rPr>
      </w:pPr>
      <w:r w:rsidRPr="00FC42DA">
        <w:rPr>
          <w:rFonts w:ascii="Verdana" w:hAnsi="Verdana"/>
          <w:b w:val="0"/>
        </w:rPr>
        <w:t>notranja organiziranost visokošolskega zavoda, ki ne zagotavlja uresničevanja pravic in obveznosti vseh deležnikov,</w:t>
      </w:r>
    </w:p>
    <w:p w14:paraId="7C984C4F" w14:textId="77777777" w:rsidR="003210FC" w:rsidRPr="00FC42DA" w:rsidRDefault="003210FC" w:rsidP="00FC42DA">
      <w:pPr>
        <w:pStyle w:val="Napis"/>
        <w:numPr>
          <w:ilvl w:val="0"/>
          <w:numId w:val="23"/>
        </w:numPr>
        <w:spacing w:before="0" w:after="0"/>
        <w:jc w:val="both"/>
        <w:rPr>
          <w:rFonts w:ascii="Verdana" w:hAnsi="Verdana"/>
          <w:b w:val="0"/>
        </w:rPr>
      </w:pPr>
      <w:r w:rsidRPr="00FC42DA">
        <w:rPr>
          <w:rFonts w:ascii="Verdana" w:hAnsi="Verdana"/>
          <w:b w:val="0"/>
        </w:rPr>
        <w:t>onemogočanje delovanja ali</w:t>
      </w:r>
      <w:r w:rsidR="00C62E73" w:rsidRPr="00FC42DA">
        <w:rPr>
          <w:rFonts w:ascii="Verdana" w:hAnsi="Verdana"/>
          <w:b w:val="0"/>
        </w:rPr>
        <w:t xml:space="preserve"> </w:t>
      </w:r>
      <w:r w:rsidRPr="00FC42DA">
        <w:rPr>
          <w:rFonts w:ascii="Verdana" w:hAnsi="Verdana"/>
          <w:b w:val="0"/>
        </w:rPr>
        <w:t xml:space="preserve">razvijanja notranjega sistema kakovosti, kulture kakovosti in sklenitve </w:t>
      </w:r>
      <w:r w:rsidR="007F5D9B" w:rsidRPr="00FC42DA">
        <w:rPr>
          <w:rFonts w:ascii="Verdana" w:hAnsi="Verdana"/>
          <w:b w:val="0"/>
        </w:rPr>
        <w:t xml:space="preserve">kroga </w:t>
      </w:r>
      <w:r w:rsidRPr="00FC42DA">
        <w:rPr>
          <w:rFonts w:ascii="Verdana" w:hAnsi="Verdana"/>
          <w:b w:val="0"/>
        </w:rPr>
        <w:t>kakovosti;</w:t>
      </w:r>
    </w:p>
    <w:p w14:paraId="79B45E25" w14:textId="77777777" w:rsidR="003210FC" w:rsidRPr="00FC42DA" w:rsidRDefault="003210FC" w:rsidP="00FC42DA">
      <w:pPr>
        <w:pStyle w:val="Napis"/>
        <w:spacing w:before="0" w:after="0"/>
        <w:jc w:val="both"/>
        <w:rPr>
          <w:rFonts w:ascii="Verdana" w:hAnsi="Verdana"/>
          <w:b w:val="0"/>
          <w:u w:val="single"/>
        </w:rPr>
      </w:pPr>
      <w:r w:rsidRPr="00FC42DA">
        <w:rPr>
          <w:rFonts w:ascii="Verdana" w:hAnsi="Verdana"/>
          <w:b w:val="0"/>
          <w:u w:val="single"/>
        </w:rPr>
        <w:t>2. kadri:</w:t>
      </w:r>
    </w:p>
    <w:p w14:paraId="178CAB34" w14:textId="77777777" w:rsidR="003210FC" w:rsidRPr="00FC42DA" w:rsidRDefault="003210FC" w:rsidP="00FC42DA">
      <w:pPr>
        <w:pStyle w:val="Napis"/>
        <w:numPr>
          <w:ilvl w:val="0"/>
          <w:numId w:val="23"/>
        </w:numPr>
        <w:spacing w:before="0" w:after="0"/>
        <w:jc w:val="both"/>
        <w:rPr>
          <w:rFonts w:ascii="Verdana" w:hAnsi="Verdana"/>
          <w:b w:val="0"/>
        </w:rPr>
      </w:pPr>
      <w:r w:rsidRPr="00FC42DA">
        <w:rPr>
          <w:rFonts w:ascii="Verdana" w:hAnsi="Verdana"/>
          <w:b w:val="0"/>
        </w:rPr>
        <w:t xml:space="preserve">znanstveno, strokovno, raziskovalno </w:t>
      </w:r>
      <w:r w:rsidR="0040400E" w:rsidRPr="00FC42DA">
        <w:rPr>
          <w:rFonts w:ascii="Verdana" w:hAnsi="Verdana"/>
          <w:b w:val="0"/>
        </w:rPr>
        <w:t>oziroma</w:t>
      </w:r>
      <w:r w:rsidRPr="00FC42DA">
        <w:rPr>
          <w:rFonts w:ascii="Verdana" w:hAnsi="Verdana"/>
          <w:b w:val="0"/>
        </w:rPr>
        <w:t xml:space="preserve"> umetniško delo visokošolskih učiteljev, ki ni povezano s področjem predmetov v študijskih programih, katerih nosilci so,</w:t>
      </w:r>
    </w:p>
    <w:p w14:paraId="0A90A3D0" w14:textId="77777777" w:rsidR="003210FC" w:rsidRPr="00FC42DA" w:rsidRDefault="003210FC" w:rsidP="00FC42DA">
      <w:pPr>
        <w:pStyle w:val="Napis"/>
        <w:numPr>
          <w:ilvl w:val="0"/>
          <w:numId w:val="23"/>
        </w:numPr>
        <w:spacing w:before="0" w:after="0"/>
        <w:jc w:val="both"/>
        <w:rPr>
          <w:rFonts w:ascii="Verdana" w:hAnsi="Verdana"/>
          <w:b w:val="0"/>
        </w:rPr>
      </w:pPr>
      <w:r w:rsidRPr="00FC42DA">
        <w:rPr>
          <w:rFonts w:ascii="Verdana" w:hAnsi="Verdana"/>
          <w:b w:val="0"/>
        </w:rPr>
        <w:t>neustreznost mentorjev doktorskega študija,</w:t>
      </w:r>
    </w:p>
    <w:p w14:paraId="69E925B2" w14:textId="77777777" w:rsidR="003210FC" w:rsidRPr="00FC42DA" w:rsidRDefault="003210FC" w:rsidP="00FC42DA">
      <w:pPr>
        <w:pStyle w:val="Napis"/>
        <w:numPr>
          <w:ilvl w:val="0"/>
          <w:numId w:val="23"/>
        </w:numPr>
        <w:spacing w:before="0" w:after="0"/>
        <w:jc w:val="both"/>
        <w:rPr>
          <w:rFonts w:ascii="Verdana" w:hAnsi="Verdana"/>
          <w:b w:val="0"/>
        </w:rPr>
      </w:pPr>
      <w:r w:rsidRPr="00FC42DA">
        <w:rPr>
          <w:rFonts w:ascii="Verdana" w:hAnsi="Verdana"/>
          <w:b w:val="0"/>
        </w:rPr>
        <w:t>strokovno in številčno pomanjkljiva kadrovska zasedba,</w:t>
      </w:r>
    </w:p>
    <w:p w14:paraId="30581447" w14:textId="77777777" w:rsidR="003210FC" w:rsidRPr="00FC42DA" w:rsidRDefault="003210FC" w:rsidP="00FC42DA">
      <w:pPr>
        <w:pStyle w:val="Napis"/>
        <w:numPr>
          <w:ilvl w:val="0"/>
          <w:numId w:val="23"/>
        </w:numPr>
        <w:spacing w:before="0" w:after="0"/>
        <w:jc w:val="both"/>
        <w:rPr>
          <w:rFonts w:ascii="Verdana" w:hAnsi="Verdana"/>
          <w:b w:val="0"/>
        </w:rPr>
      </w:pPr>
      <w:proofErr w:type="spellStart"/>
      <w:r w:rsidRPr="00FC42DA">
        <w:rPr>
          <w:rFonts w:ascii="Verdana" w:hAnsi="Verdana"/>
          <w:b w:val="0"/>
        </w:rPr>
        <w:t>nezagotavljanje</w:t>
      </w:r>
      <w:proofErr w:type="spellEnd"/>
      <w:r w:rsidRPr="00FC42DA">
        <w:rPr>
          <w:rFonts w:ascii="Verdana" w:hAnsi="Verdana"/>
          <w:b w:val="0"/>
        </w:rPr>
        <w:t xml:space="preserve"> strokovnega razvoja kadrov ter pedagoškega razvoja visokošolskih učiteljev in sodelavcev;</w:t>
      </w:r>
    </w:p>
    <w:p w14:paraId="3E0EAFE0" w14:textId="77777777" w:rsidR="003210FC" w:rsidRPr="00FC42DA" w:rsidRDefault="003210FC" w:rsidP="00FC42DA">
      <w:pPr>
        <w:pStyle w:val="Napis"/>
        <w:spacing w:before="0" w:after="0"/>
        <w:jc w:val="both"/>
        <w:rPr>
          <w:rFonts w:ascii="Verdana" w:hAnsi="Verdana"/>
          <w:b w:val="0"/>
        </w:rPr>
      </w:pPr>
      <w:r w:rsidRPr="00FC42DA">
        <w:rPr>
          <w:rFonts w:ascii="Verdana" w:hAnsi="Verdana"/>
          <w:b w:val="0"/>
          <w:u w:val="single"/>
        </w:rPr>
        <w:t>3. študenti</w:t>
      </w:r>
      <w:r w:rsidRPr="00FC42DA">
        <w:rPr>
          <w:rFonts w:ascii="Verdana" w:hAnsi="Verdana"/>
          <w:b w:val="0"/>
        </w:rPr>
        <w:t>:</w:t>
      </w:r>
    </w:p>
    <w:p w14:paraId="547DF42C" w14:textId="77777777" w:rsidR="003210FC" w:rsidRPr="00FC42DA" w:rsidRDefault="003210FC" w:rsidP="00FC42DA">
      <w:pPr>
        <w:pStyle w:val="Napis"/>
        <w:numPr>
          <w:ilvl w:val="0"/>
          <w:numId w:val="22"/>
        </w:numPr>
        <w:spacing w:before="0" w:after="0"/>
        <w:jc w:val="both"/>
        <w:rPr>
          <w:rFonts w:ascii="Verdana" w:hAnsi="Verdana"/>
          <w:b w:val="0"/>
        </w:rPr>
      </w:pPr>
      <w:r w:rsidRPr="00FC42DA">
        <w:rPr>
          <w:rFonts w:ascii="Verdana" w:hAnsi="Verdana"/>
          <w:b w:val="0"/>
        </w:rPr>
        <w:t>neupoštevanje raznolikosti in potreb študentov,</w:t>
      </w:r>
    </w:p>
    <w:p w14:paraId="7F0D26FA" w14:textId="77777777" w:rsidR="003210FC" w:rsidRPr="00FC42DA" w:rsidRDefault="003210FC" w:rsidP="00FC42DA">
      <w:pPr>
        <w:pStyle w:val="Napis"/>
        <w:numPr>
          <w:ilvl w:val="0"/>
          <w:numId w:val="22"/>
        </w:numPr>
        <w:spacing w:before="0" w:after="0"/>
        <w:jc w:val="both"/>
        <w:rPr>
          <w:rFonts w:ascii="Verdana" w:hAnsi="Verdana"/>
          <w:b w:val="0"/>
        </w:rPr>
      </w:pPr>
      <w:r w:rsidRPr="00FC42DA">
        <w:rPr>
          <w:rFonts w:ascii="Verdana" w:hAnsi="Verdana"/>
          <w:b w:val="0"/>
        </w:rPr>
        <w:t xml:space="preserve">onemogočanje sodelovanja študentov pri </w:t>
      </w:r>
      <w:proofErr w:type="spellStart"/>
      <w:r w:rsidRPr="00FC42DA">
        <w:rPr>
          <w:rFonts w:ascii="Verdana" w:hAnsi="Verdana"/>
          <w:b w:val="0"/>
        </w:rPr>
        <w:t>samoevalvaciji</w:t>
      </w:r>
      <w:proofErr w:type="spellEnd"/>
      <w:r w:rsidRPr="00FC42DA">
        <w:rPr>
          <w:rFonts w:ascii="Verdana" w:hAnsi="Verdana"/>
          <w:b w:val="0"/>
        </w:rPr>
        <w:t xml:space="preserve"> visokošolskega zavoda in študijskih programov ter pri njihovem spreminjanju;</w:t>
      </w:r>
    </w:p>
    <w:p w14:paraId="369D53B6" w14:textId="77777777" w:rsidR="003210FC" w:rsidRPr="00FC42DA" w:rsidRDefault="003210FC" w:rsidP="00FC42DA">
      <w:pPr>
        <w:pStyle w:val="Napis"/>
        <w:spacing w:before="0" w:after="0"/>
        <w:jc w:val="both"/>
        <w:rPr>
          <w:rFonts w:ascii="Verdana" w:hAnsi="Verdana"/>
          <w:b w:val="0"/>
          <w:u w:val="single"/>
        </w:rPr>
      </w:pPr>
      <w:r w:rsidRPr="00FC42DA">
        <w:rPr>
          <w:rFonts w:ascii="Verdana" w:hAnsi="Verdana"/>
          <w:b w:val="0"/>
          <w:u w:val="single"/>
        </w:rPr>
        <w:t>4. materialne razmere:</w:t>
      </w:r>
    </w:p>
    <w:p w14:paraId="4CA12F94" w14:textId="77777777" w:rsidR="003210FC" w:rsidRPr="00FC42DA" w:rsidRDefault="003210FC" w:rsidP="00926BCB">
      <w:pPr>
        <w:pStyle w:val="Napis"/>
        <w:numPr>
          <w:ilvl w:val="0"/>
          <w:numId w:val="23"/>
        </w:numPr>
        <w:spacing w:before="0" w:after="0"/>
        <w:jc w:val="both"/>
        <w:rPr>
          <w:rFonts w:ascii="Verdana" w:hAnsi="Verdana"/>
          <w:b w:val="0"/>
        </w:rPr>
      </w:pPr>
      <w:r w:rsidRPr="00FC42DA">
        <w:rPr>
          <w:rFonts w:ascii="Verdana" w:hAnsi="Verdana"/>
          <w:b w:val="0"/>
        </w:rPr>
        <w:t>neustrezne knjižnične storitve,</w:t>
      </w:r>
    </w:p>
    <w:p w14:paraId="5EAB1F06" w14:textId="77777777" w:rsidR="003210FC" w:rsidRPr="00FC42DA" w:rsidRDefault="003210FC" w:rsidP="00926BCB">
      <w:pPr>
        <w:pStyle w:val="Napis"/>
        <w:numPr>
          <w:ilvl w:val="0"/>
          <w:numId w:val="23"/>
        </w:numPr>
        <w:spacing w:before="0" w:after="0"/>
        <w:jc w:val="both"/>
        <w:rPr>
          <w:rFonts w:ascii="Verdana" w:hAnsi="Verdana"/>
          <w:b w:val="0"/>
        </w:rPr>
      </w:pPr>
      <w:r w:rsidRPr="00FC42DA">
        <w:rPr>
          <w:rFonts w:ascii="Verdana" w:hAnsi="Verdana"/>
          <w:b w:val="0"/>
        </w:rPr>
        <w:t>izvajanje študija na neprimerni lokaciji (v neprimernih (</w:t>
      </w:r>
      <w:proofErr w:type="spellStart"/>
      <w:r w:rsidRPr="00FC42DA">
        <w:rPr>
          <w:rFonts w:ascii="Verdana" w:hAnsi="Verdana"/>
          <w:b w:val="0"/>
        </w:rPr>
        <w:t>neakreditiranih</w:t>
      </w:r>
      <w:proofErr w:type="spellEnd"/>
      <w:r w:rsidRPr="00FC42DA">
        <w:rPr>
          <w:rFonts w:ascii="Verdana" w:hAnsi="Verdana"/>
          <w:b w:val="0"/>
        </w:rPr>
        <w:t>) prostorih z neustrezno opremo);</w:t>
      </w:r>
    </w:p>
    <w:p w14:paraId="65D21659" w14:textId="77777777" w:rsidR="003210FC" w:rsidRPr="00FC42DA" w:rsidRDefault="003210FC" w:rsidP="00FC42DA">
      <w:pPr>
        <w:pStyle w:val="Napis"/>
        <w:spacing w:before="0" w:after="0"/>
        <w:jc w:val="both"/>
        <w:rPr>
          <w:rFonts w:ascii="Verdana" w:hAnsi="Verdana"/>
          <w:b w:val="0"/>
          <w:u w:val="single"/>
        </w:rPr>
      </w:pPr>
      <w:r w:rsidRPr="00FC42DA">
        <w:rPr>
          <w:rFonts w:ascii="Verdana" w:hAnsi="Verdana"/>
          <w:b w:val="0"/>
          <w:u w:val="single"/>
        </w:rPr>
        <w:t>5. notranje zagotavljanje in izboljševanje kakovosti študijskega programa:</w:t>
      </w:r>
    </w:p>
    <w:p w14:paraId="47B0471F" w14:textId="77777777" w:rsidR="003210FC" w:rsidRPr="00FC42DA" w:rsidRDefault="003210FC" w:rsidP="00FC42DA">
      <w:pPr>
        <w:pStyle w:val="Napis"/>
        <w:numPr>
          <w:ilvl w:val="0"/>
          <w:numId w:val="25"/>
        </w:numPr>
        <w:spacing w:before="0" w:after="0"/>
        <w:jc w:val="both"/>
        <w:rPr>
          <w:rFonts w:ascii="Verdana" w:hAnsi="Verdana"/>
          <w:b w:val="0"/>
        </w:rPr>
      </w:pPr>
      <w:r w:rsidRPr="00FC42DA">
        <w:rPr>
          <w:rFonts w:ascii="Verdana" w:hAnsi="Verdana"/>
          <w:b w:val="0"/>
        </w:rPr>
        <w:t xml:space="preserve">neustreznost evalvacije študijskega programa in </w:t>
      </w:r>
      <w:proofErr w:type="spellStart"/>
      <w:r w:rsidRPr="00FC42DA">
        <w:rPr>
          <w:rFonts w:ascii="Verdana" w:hAnsi="Verdana"/>
          <w:b w:val="0"/>
        </w:rPr>
        <w:t>samoevalvacijskega</w:t>
      </w:r>
      <w:proofErr w:type="spellEnd"/>
      <w:r w:rsidRPr="00FC42DA">
        <w:rPr>
          <w:rFonts w:ascii="Verdana" w:hAnsi="Verdana"/>
          <w:b w:val="0"/>
        </w:rPr>
        <w:t xml:space="preserve"> poročila </w:t>
      </w:r>
      <w:r w:rsidR="007A390F" w:rsidRPr="00FC42DA">
        <w:rPr>
          <w:rFonts w:ascii="Verdana" w:hAnsi="Verdana"/>
          <w:b w:val="0"/>
        </w:rPr>
        <w:t xml:space="preserve">o </w:t>
      </w:r>
      <w:r w:rsidRPr="00FC42DA">
        <w:rPr>
          <w:rFonts w:ascii="Verdana" w:hAnsi="Verdana"/>
          <w:b w:val="0"/>
        </w:rPr>
        <w:t>tem;</w:t>
      </w:r>
    </w:p>
    <w:p w14:paraId="50A55497" w14:textId="77777777" w:rsidR="003210FC" w:rsidRPr="00FC42DA" w:rsidRDefault="003210FC" w:rsidP="00FC42DA">
      <w:pPr>
        <w:pStyle w:val="Napis"/>
        <w:spacing w:before="0" w:after="0"/>
        <w:jc w:val="both"/>
        <w:rPr>
          <w:rFonts w:ascii="Verdana" w:hAnsi="Verdana"/>
          <w:b w:val="0"/>
          <w:u w:val="single"/>
        </w:rPr>
      </w:pPr>
      <w:r w:rsidRPr="00FC42DA">
        <w:rPr>
          <w:rFonts w:ascii="Verdana" w:hAnsi="Verdana"/>
          <w:b w:val="0"/>
          <w:u w:val="single"/>
        </w:rPr>
        <w:t>6. spreminjanje in posodabljanje študijskega programa:</w:t>
      </w:r>
    </w:p>
    <w:p w14:paraId="71AB0702" w14:textId="77777777" w:rsidR="003210FC" w:rsidRPr="00FC42DA" w:rsidRDefault="003210FC" w:rsidP="00FC42DA">
      <w:pPr>
        <w:pStyle w:val="Napis"/>
        <w:numPr>
          <w:ilvl w:val="0"/>
          <w:numId w:val="25"/>
        </w:numPr>
        <w:spacing w:before="0" w:after="0"/>
        <w:jc w:val="both"/>
        <w:rPr>
          <w:rFonts w:ascii="Verdana" w:hAnsi="Verdana"/>
          <w:b w:val="0"/>
        </w:rPr>
      </w:pPr>
      <w:r w:rsidRPr="00FC42DA">
        <w:rPr>
          <w:rFonts w:ascii="Verdana" w:hAnsi="Verdana"/>
          <w:b w:val="0"/>
        </w:rPr>
        <w:t xml:space="preserve">študijski program zaradi sprememb ni več vsebinsko in </w:t>
      </w:r>
      <w:r w:rsidR="007F5D9B" w:rsidRPr="00FC42DA">
        <w:rPr>
          <w:rFonts w:ascii="Verdana" w:hAnsi="Verdana"/>
          <w:b w:val="0"/>
        </w:rPr>
        <w:t xml:space="preserve">po sestavi </w:t>
      </w:r>
      <w:r w:rsidRPr="00FC42DA">
        <w:rPr>
          <w:rFonts w:ascii="Verdana" w:hAnsi="Verdana"/>
          <w:b w:val="0"/>
        </w:rPr>
        <w:t>dovršen, učni načrti in predmetnik niso več povezani s cilji in kompetencami programa,</w:t>
      </w:r>
    </w:p>
    <w:p w14:paraId="4938D5FB" w14:textId="77777777" w:rsidR="003210FC" w:rsidRPr="00FC42DA" w:rsidRDefault="003210FC" w:rsidP="00FC42DA">
      <w:pPr>
        <w:pStyle w:val="Napis"/>
        <w:numPr>
          <w:ilvl w:val="0"/>
          <w:numId w:val="25"/>
        </w:numPr>
        <w:spacing w:before="0" w:after="0"/>
        <w:jc w:val="both"/>
        <w:rPr>
          <w:rFonts w:ascii="Verdana" w:hAnsi="Verdana"/>
          <w:b w:val="0"/>
          <w:u w:val="single"/>
        </w:rPr>
      </w:pPr>
      <w:r w:rsidRPr="00FC42DA">
        <w:rPr>
          <w:rFonts w:ascii="Verdana" w:hAnsi="Verdana"/>
          <w:b w:val="0"/>
        </w:rPr>
        <w:lastRenderedPageBreak/>
        <w:t>spremembe so takšne narave, da je nastal nov program, ki ga je treba na novo akreditirati (</w:t>
      </w:r>
      <w:r w:rsidR="007D1E5D" w:rsidRPr="00FC42DA">
        <w:rPr>
          <w:rFonts w:ascii="Verdana" w:hAnsi="Verdana"/>
          <w:b w:val="0"/>
        </w:rPr>
        <w:t xml:space="preserve">na primer </w:t>
      </w:r>
      <w:r w:rsidRPr="00FC42DA">
        <w:rPr>
          <w:rFonts w:ascii="Verdana" w:hAnsi="Verdana"/>
          <w:b w:val="0"/>
        </w:rPr>
        <w:t>sprememba KLASIUS (razen nacionalno specifičnih področij po KLASIUS-P</w:t>
      </w:r>
      <w:r w:rsidR="008505E2" w:rsidRPr="00FC42DA">
        <w:rPr>
          <w:rFonts w:ascii="Verdana" w:hAnsi="Verdana"/>
          <w:b w:val="0"/>
        </w:rPr>
        <w:t>-16</w:t>
      </w:r>
      <w:r w:rsidRPr="00FC42DA">
        <w:rPr>
          <w:rFonts w:ascii="Verdana" w:hAnsi="Verdana"/>
          <w:b w:val="0"/>
        </w:rPr>
        <w:t>), vrste, temeljnih ciljev in večine kompetenc oziroma učnih izidov, ki se s programom pridobijo</w:t>
      </w:r>
      <w:r w:rsidR="008505E2" w:rsidRPr="00FC42DA">
        <w:rPr>
          <w:rFonts w:ascii="Verdana" w:hAnsi="Verdana"/>
          <w:b w:val="0"/>
        </w:rPr>
        <w:t>, lahko pa tudi imena in strokovnega naslova</w:t>
      </w:r>
      <w:r w:rsidRPr="00FC42DA">
        <w:rPr>
          <w:rFonts w:ascii="Verdana" w:hAnsi="Verdana"/>
          <w:b w:val="0"/>
        </w:rPr>
        <w:t>);</w:t>
      </w:r>
    </w:p>
    <w:p w14:paraId="2475DA92" w14:textId="77777777" w:rsidR="003210FC" w:rsidRPr="00FC42DA" w:rsidRDefault="003210FC" w:rsidP="00FC42DA">
      <w:pPr>
        <w:pStyle w:val="Napis"/>
        <w:spacing w:before="0" w:after="0"/>
        <w:jc w:val="both"/>
        <w:rPr>
          <w:rFonts w:ascii="Verdana" w:hAnsi="Verdana"/>
          <w:b w:val="0"/>
        </w:rPr>
      </w:pPr>
      <w:r w:rsidRPr="00FC42DA">
        <w:rPr>
          <w:rFonts w:ascii="Verdana" w:hAnsi="Verdana"/>
          <w:b w:val="0"/>
          <w:u w:val="single"/>
        </w:rPr>
        <w:t>7. izvajanje študijskega programa:</w:t>
      </w:r>
    </w:p>
    <w:p w14:paraId="584EEB74" w14:textId="77777777" w:rsidR="003210FC" w:rsidRPr="00FC42DA" w:rsidRDefault="003210FC" w:rsidP="00FC42DA">
      <w:pPr>
        <w:pStyle w:val="Napis"/>
        <w:numPr>
          <w:ilvl w:val="0"/>
          <w:numId w:val="26"/>
        </w:numPr>
        <w:spacing w:before="0" w:after="0"/>
        <w:jc w:val="both"/>
        <w:rPr>
          <w:rFonts w:ascii="Verdana" w:hAnsi="Verdana"/>
          <w:b w:val="0"/>
        </w:rPr>
      </w:pPr>
      <w:r w:rsidRPr="00FC42DA">
        <w:rPr>
          <w:rFonts w:ascii="Verdana" w:hAnsi="Verdana"/>
          <w:b w:val="0"/>
        </w:rPr>
        <w:t>nezadostno (premajhno) število ur izvajanja študijskega programa (predavanj, vaj, seminarjev, praktičnega izobraževanja)</w:t>
      </w:r>
      <w:r w:rsidR="007A390F" w:rsidRPr="00FC42DA">
        <w:rPr>
          <w:rFonts w:ascii="Verdana" w:hAnsi="Verdana"/>
          <w:b w:val="0"/>
        </w:rPr>
        <w:t>,</w:t>
      </w:r>
      <w:r w:rsidRPr="00FC42DA">
        <w:rPr>
          <w:rFonts w:ascii="Verdana" w:hAnsi="Verdana"/>
          <w:b w:val="0"/>
        </w:rPr>
        <w:t xml:space="preserve"> </w:t>
      </w:r>
    </w:p>
    <w:p w14:paraId="66ABA7DE" w14:textId="77777777" w:rsidR="003210FC" w:rsidRPr="00FC42DA" w:rsidRDefault="003210FC" w:rsidP="00FC42DA">
      <w:pPr>
        <w:pStyle w:val="Napis"/>
        <w:numPr>
          <w:ilvl w:val="0"/>
          <w:numId w:val="26"/>
        </w:numPr>
        <w:spacing w:before="0" w:after="0"/>
        <w:jc w:val="both"/>
        <w:rPr>
          <w:rFonts w:ascii="Verdana" w:hAnsi="Verdana"/>
          <w:b w:val="0"/>
        </w:rPr>
      </w:pPr>
      <w:r w:rsidRPr="00FC42DA">
        <w:rPr>
          <w:rFonts w:ascii="Verdana" w:hAnsi="Verdana"/>
          <w:b w:val="0"/>
        </w:rPr>
        <w:t>neprimeren način izvajanja študijskega programa, kadar je študentom onemogočeno pridobivanje s študijskim programom določenih kompetenc oziroma učnih izidov,</w:t>
      </w:r>
    </w:p>
    <w:p w14:paraId="6253CA9C" w14:textId="77777777" w:rsidR="003210FC" w:rsidRPr="00FC42DA" w:rsidRDefault="003210FC" w:rsidP="00FC42DA">
      <w:pPr>
        <w:pStyle w:val="Napis"/>
        <w:numPr>
          <w:ilvl w:val="0"/>
          <w:numId w:val="26"/>
        </w:numPr>
        <w:spacing w:before="0" w:after="0"/>
        <w:jc w:val="both"/>
        <w:rPr>
          <w:rFonts w:ascii="Verdana" w:hAnsi="Verdana"/>
          <w:b w:val="0"/>
        </w:rPr>
      </w:pPr>
      <w:proofErr w:type="spellStart"/>
      <w:r w:rsidRPr="00FC42DA">
        <w:rPr>
          <w:rFonts w:ascii="Verdana" w:hAnsi="Verdana"/>
          <w:b w:val="0"/>
        </w:rPr>
        <w:t>nevključevanje</w:t>
      </w:r>
      <w:proofErr w:type="spellEnd"/>
      <w:r w:rsidRPr="00FC42DA">
        <w:rPr>
          <w:rFonts w:ascii="Verdana" w:hAnsi="Verdana"/>
          <w:b w:val="0"/>
        </w:rPr>
        <w:t xml:space="preserve"> študentov v znanstveno, strokovno, raziskovalno oziroma umetniško delo</w:t>
      </w:r>
      <w:r w:rsidR="007D1E5D" w:rsidRPr="00FC42DA">
        <w:rPr>
          <w:rFonts w:ascii="Verdana" w:hAnsi="Verdana"/>
          <w:b w:val="0"/>
        </w:rPr>
        <w:t xml:space="preserve"> v skladu s 33. členom ZViS</w:t>
      </w:r>
      <w:r w:rsidRPr="00FC42DA">
        <w:rPr>
          <w:rFonts w:ascii="Verdana" w:hAnsi="Verdana"/>
          <w:b w:val="0"/>
        </w:rPr>
        <w:t>,</w:t>
      </w:r>
    </w:p>
    <w:p w14:paraId="4390B024" w14:textId="77777777" w:rsidR="003210FC" w:rsidRPr="00FC42DA" w:rsidRDefault="003210FC" w:rsidP="00FC42DA">
      <w:pPr>
        <w:pStyle w:val="Napis"/>
        <w:numPr>
          <w:ilvl w:val="0"/>
          <w:numId w:val="26"/>
        </w:numPr>
        <w:spacing w:before="0" w:after="0"/>
        <w:jc w:val="both"/>
        <w:rPr>
          <w:rFonts w:ascii="Verdana" w:hAnsi="Verdana"/>
          <w:b w:val="0"/>
        </w:rPr>
      </w:pPr>
      <w:r w:rsidRPr="00FC42DA">
        <w:rPr>
          <w:rFonts w:ascii="Verdana" w:hAnsi="Verdana"/>
          <w:b w:val="0"/>
        </w:rPr>
        <w:t>neustrezno praktično izobraževanje študentov</w:t>
      </w:r>
      <w:r w:rsidR="00BC46B4" w:rsidRPr="00FC42DA">
        <w:rPr>
          <w:rFonts w:ascii="Verdana" w:hAnsi="Verdana"/>
          <w:b w:val="0"/>
        </w:rPr>
        <w:t>;</w:t>
      </w:r>
    </w:p>
    <w:p w14:paraId="20C23D61" w14:textId="77777777" w:rsidR="003210FC" w:rsidRPr="00FC42DA" w:rsidRDefault="003210FC" w:rsidP="00FC42DA">
      <w:pPr>
        <w:pStyle w:val="Napis"/>
        <w:spacing w:before="0" w:after="0"/>
        <w:jc w:val="both"/>
        <w:rPr>
          <w:rFonts w:ascii="Verdana" w:hAnsi="Verdana"/>
          <w:b w:val="0"/>
        </w:rPr>
      </w:pPr>
      <w:r w:rsidRPr="00FC42DA">
        <w:rPr>
          <w:rFonts w:ascii="Verdana" w:hAnsi="Verdana"/>
          <w:b w:val="0"/>
        </w:rPr>
        <w:t xml:space="preserve">8. </w:t>
      </w:r>
      <w:proofErr w:type="spellStart"/>
      <w:r w:rsidRPr="00FC42DA">
        <w:rPr>
          <w:rFonts w:ascii="Verdana" w:hAnsi="Verdana"/>
          <w:b w:val="0"/>
        </w:rPr>
        <w:t>neuskladitev</w:t>
      </w:r>
      <w:proofErr w:type="spellEnd"/>
      <w:r w:rsidRPr="00FC42DA">
        <w:rPr>
          <w:rFonts w:ascii="Verdana" w:hAnsi="Verdana"/>
          <w:b w:val="0"/>
        </w:rPr>
        <w:t xml:space="preserve"> že akreditiranih visokošolskih zavodov z določbami 14. člena ZViS v skladu </w:t>
      </w:r>
      <w:r w:rsidR="00C467CF" w:rsidRPr="00FC42DA">
        <w:rPr>
          <w:rFonts w:ascii="Verdana" w:hAnsi="Verdana"/>
          <w:b w:val="0"/>
        </w:rPr>
        <w:t>z 38. členom ZViS-K</w:t>
      </w:r>
      <w:r w:rsidR="00165A1A" w:rsidRPr="00FC42DA">
        <w:rPr>
          <w:rFonts w:ascii="Verdana" w:hAnsi="Verdana"/>
          <w:b w:val="0"/>
        </w:rPr>
        <w:t>.</w:t>
      </w:r>
    </w:p>
    <w:p w14:paraId="56B98615" w14:textId="77777777" w:rsidR="003210FC" w:rsidRPr="00FC42DA" w:rsidRDefault="003210FC" w:rsidP="00FC42DA">
      <w:pPr>
        <w:pStyle w:val="Napis"/>
        <w:spacing w:before="0" w:after="0"/>
        <w:jc w:val="both"/>
        <w:rPr>
          <w:rFonts w:ascii="Verdana" w:hAnsi="Verdana"/>
          <w:b w:val="0"/>
        </w:rPr>
      </w:pPr>
    </w:p>
    <w:p w14:paraId="2659B749" w14:textId="77777777" w:rsidR="003210FC" w:rsidRPr="00FC42DA" w:rsidRDefault="003210FC" w:rsidP="00FC42DA">
      <w:pPr>
        <w:pStyle w:val="Napis"/>
        <w:spacing w:before="0" w:after="0"/>
        <w:jc w:val="both"/>
        <w:rPr>
          <w:rFonts w:ascii="Verdana" w:hAnsi="Verdana"/>
          <w:b w:val="0"/>
        </w:rPr>
      </w:pPr>
      <w:r w:rsidRPr="00FC42DA">
        <w:rPr>
          <w:rFonts w:ascii="Verdana" w:hAnsi="Verdana"/>
          <w:b w:val="0"/>
        </w:rPr>
        <w:t xml:space="preserve">Kadar svet agencije podaljša akreditacijo za krajše obdobje ali ugotovi delno skladnost izvajanja študijskega programa in visokošolskemu zavodu naloži roke za odpravo ugotovljenih </w:t>
      </w:r>
      <w:r w:rsidR="00C64948" w:rsidRPr="00FC42DA">
        <w:rPr>
          <w:rFonts w:ascii="Verdana" w:hAnsi="Verdana"/>
          <w:b w:val="0"/>
        </w:rPr>
        <w:t xml:space="preserve">večjih </w:t>
      </w:r>
      <w:r w:rsidRPr="00FC42DA">
        <w:rPr>
          <w:rFonts w:ascii="Verdana" w:hAnsi="Verdana"/>
          <w:b w:val="0"/>
        </w:rPr>
        <w:t xml:space="preserve">pomanjkljivosti oziroma neskladnosti, mora visokošolski zavod v </w:t>
      </w:r>
      <w:r w:rsidR="00420763" w:rsidRPr="00FC42DA">
        <w:rPr>
          <w:rFonts w:ascii="Verdana" w:hAnsi="Verdana"/>
          <w:b w:val="0"/>
        </w:rPr>
        <w:t>dveh</w:t>
      </w:r>
      <w:r w:rsidRPr="00FC42DA">
        <w:rPr>
          <w:rFonts w:ascii="Verdana" w:hAnsi="Verdana"/>
          <w:b w:val="0"/>
        </w:rPr>
        <w:t xml:space="preserve"> mesec</w:t>
      </w:r>
      <w:r w:rsidR="00420763" w:rsidRPr="00FC42DA">
        <w:rPr>
          <w:rFonts w:ascii="Verdana" w:hAnsi="Verdana"/>
          <w:b w:val="0"/>
        </w:rPr>
        <w:t>ih</w:t>
      </w:r>
      <w:r w:rsidRPr="00FC42DA">
        <w:rPr>
          <w:rFonts w:ascii="Verdana" w:hAnsi="Verdana"/>
          <w:b w:val="0"/>
        </w:rPr>
        <w:t xml:space="preserve"> po prejetju odločbe sveta agencije (od dokončnosti odločbe) izdelati načrt za odpravo neskladnosti oziroma večjih pomanjkljivosti, navedenih v odločbi. Načrt mora vsebovati ukrepe in z njimi povezane naloge za odpravo neskladnosti oziroma </w:t>
      </w:r>
      <w:r w:rsidR="00C64948" w:rsidRPr="00FC42DA">
        <w:rPr>
          <w:rFonts w:ascii="Verdana" w:hAnsi="Verdana"/>
          <w:b w:val="0"/>
        </w:rPr>
        <w:t xml:space="preserve">večjih </w:t>
      </w:r>
      <w:r w:rsidRPr="00FC42DA">
        <w:rPr>
          <w:rFonts w:ascii="Verdana" w:hAnsi="Verdana"/>
          <w:b w:val="0"/>
        </w:rPr>
        <w:t xml:space="preserve">pomanjkljivosti, nosilce za izvedbo ukrepov in nalog ter natančne roke za njihovo izvedbo, pri čemer mora visokošolski zavod upoštevati roke, ki mu jih z odločbo naloži svet. Visokošolski zavod mora v obdobju do </w:t>
      </w:r>
      <w:r w:rsidR="00116222" w:rsidRPr="00FC42DA">
        <w:rPr>
          <w:rFonts w:ascii="Verdana" w:hAnsi="Verdana"/>
          <w:b w:val="0"/>
        </w:rPr>
        <w:t>ponovne</w:t>
      </w:r>
      <w:r w:rsidRPr="00FC42DA">
        <w:rPr>
          <w:rFonts w:ascii="Verdana" w:hAnsi="Verdana"/>
          <w:b w:val="0"/>
        </w:rPr>
        <w:t xml:space="preserve"> evalvacije </w:t>
      </w:r>
      <w:r w:rsidR="00FD02FB" w:rsidRPr="00FC42DA">
        <w:rPr>
          <w:rFonts w:ascii="Verdana" w:hAnsi="Verdana"/>
          <w:b w:val="0"/>
        </w:rPr>
        <w:t xml:space="preserve">agencijo </w:t>
      </w:r>
      <w:r w:rsidRPr="00FC42DA">
        <w:rPr>
          <w:rFonts w:ascii="Verdana" w:hAnsi="Verdana"/>
          <w:b w:val="0"/>
        </w:rPr>
        <w:t>sproti obveščati o opravljenih nalogah iz načrta</w:t>
      </w:r>
      <w:r w:rsidR="00C46DFF" w:rsidRPr="00FC42DA">
        <w:rPr>
          <w:rFonts w:ascii="Verdana" w:hAnsi="Verdana"/>
          <w:b w:val="0"/>
        </w:rPr>
        <w:t>.</w:t>
      </w:r>
    </w:p>
    <w:p w14:paraId="5AD93553" w14:textId="77777777" w:rsidR="003210FC" w:rsidRPr="00FC42DA" w:rsidRDefault="003210FC" w:rsidP="00FC42DA">
      <w:pPr>
        <w:pStyle w:val="Napis"/>
        <w:spacing w:before="0" w:after="0"/>
        <w:jc w:val="both"/>
        <w:rPr>
          <w:rFonts w:ascii="Verdana" w:hAnsi="Verdana"/>
          <w:b w:val="0"/>
        </w:rPr>
      </w:pPr>
    </w:p>
    <w:p w14:paraId="59DF87C5" w14:textId="77777777" w:rsidR="003210FC" w:rsidRPr="00FC42DA" w:rsidRDefault="003210FC" w:rsidP="00FC42DA">
      <w:pPr>
        <w:pStyle w:val="Napis"/>
        <w:spacing w:before="0" w:after="0"/>
        <w:jc w:val="both"/>
        <w:rPr>
          <w:rFonts w:ascii="Verdana" w:hAnsi="Verdana"/>
        </w:rPr>
      </w:pPr>
      <w:proofErr w:type="spellStart"/>
      <w:r w:rsidRPr="00FC42DA">
        <w:rPr>
          <w:rFonts w:ascii="Verdana" w:hAnsi="Verdana" w:cs="Calibri"/>
        </w:rPr>
        <w:t>III.4.5</w:t>
      </w:r>
      <w:proofErr w:type="spellEnd"/>
      <w:r w:rsidRPr="00FC42DA">
        <w:rPr>
          <w:rFonts w:ascii="Verdana" w:hAnsi="Verdana" w:cs="Calibri"/>
        </w:rPr>
        <w:t xml:space="preserve"> Spremembe visokošolskih zavodov</w:t>
      </w:r>
      <w:r w:rsidR="00C64948" w:rsidRPr="00FC42DA">
        <w:rPr>
          <w:rFonts w:ascii="Verdana" w:hAnsi="Verdana" w:cs="Calibri"/>
        </w:rPr>
        <w:t xml:space="preserve"> in študijskih programov</w:t>
      </w:r>
    </w:p>
    <w:p w14:paraId="6F686981" w14:textId="77777777" w:rsidR="003210FC" w:rsidRPr="00FC42DA" w:rsidRDefault="003210FC" w:rsidP="00FC42DA">
      <w:pPr>
        <w:spacing w:after="0" w:line="240" w:lineRule="auto"/>
        <w:rPr>
          <w:rFonts w:ascii="Verdana" w:hAnsi="Verdana" w:cs="Calibri"/>
          <w:sz w:val="20"/>
          <w:szCs w:val="20"/>
        </w:rPr>
      </w:pPr>
    </w:p>
    <w:p w14:paraId="13A46B02" w14:textId="77777777" w:rsidR="003210FC" w:rsidRPr="00FC42DA" w:rsidRDefault="003210FC" w:rsidP="00FC42DA">
      <w:pPr>
        <w:spacing w:after="0" w:line="240" w:lineRule="auto"/>
        <w:jc w:val="center"/>
        <w:rPr>
          <w:rFonts w:ascii="Verdana" w:hAnsi="Verdana" w:cs="Calibri"/>
          <w:b/>
          <w:sz w:val="20"/>
          <w:szCs w:val="20"/>
        </w:rPr>
      </w:pPr>
      <w:r w:rsidRPr="00FC42DA">
        <w:rPr>
          <w:rFonts w:ascii="Verdana" w:hAnsi="Verdana" w:cs="Calibri"/>
          <w:b/>
          <w:sz w:val="20"/>
          <w:szCs w:val="20"/>
        </w:rPr>
        <w:t>46. člen</w:t>
      </w:r>
    </w:p>
    <w:p w14:paraId="25A9E9FE" w14:textId="77777777" w:rsidR="003210FC" w:rsidRPr="00FC42DA" w:rsidRDefault="00C64948" w:rsidP="00FC42DA">
      <w:pPr>
        <w:spacing w:after="0" w:line="240" w:lineRule="auto"/>
        <w:jc w:val="center"/>
        <w:rPr>
          <w:rFonts w:ascii="Verdana" w:hAnsi="Verdana" w:cs="Calibri"/>
          <w:b/>
          <w:sz w:val="20"/>
          <w:szCs w:val="20"/>
        </w:rPr>
      </w:pPr>
      <w:r w:rsidRPr="00FC42DA">
        <w:rPr>
          <w:rFonts w:ascii="Verdana" w:hAnsi="Verdana" w:cs="Calibri"/>
          <w:b/>
          <w:sz w:val="20"/>
          <w:szCs w:val="20"/>
        </w:rPr>
        <w:t>(spremembe visokošolsk</w:t>
      </w:r>
      <w:r w:rsidR="0040400E" w:rsidRPr="00FC42DA">
        <w:rPr>
          <w:rFonts w:ascii="Verdana" w:hAnsi="Verdana" w:cs="Calibri"/>
          <w:b/>
          <w:sz w:val="20"/>
          <w:szCs w:val="20"/>
        </w:rPr>
        <w:t>ega</w:t>
      </w:r>
      <w:r w:rsidRPr="00FC42DA">
        <w:rPr>
          <w:rFonts w:ascii="Verdana" w:hAnsi="Verdana" w:cs="Calibri"/>
          <w:b/>
          <w:sz w:val="20"/>
          <w:szCs w:val="20"/>
        </w:rPr>
        <w:t xml:space="preserve"> zavod</w:t>
      </w:r>
      <w:r w:rsidR="0040400E" w:rsidRPr="00FC42DA">
        <w:rPr>
          <w:rFonts w:ascii="Verdana" w:hAnsi="Verdana" w:cs="Calibri"/>
          <w:b/>
          <w:sz w:val="20"/>
          <w:szCs w:val="20"/>
        </w:rPr>
        <w:t>a</w:t>
      </w:r>
      <w:r w:rsidRPr="00FC42DA">
        <w:rPr>
          <w:rFonts w:ascii="Verdana" w:hAnsi="Verdana" w:cs="Calibri"/>
          <w:b/>
          <w:sz w:val="20"/>
          <w:szCs w:val="20"/>
        </w:rPr>
        <w:t>)</w:t>
      </w:r>
    </w:p>
    <w:p w14:paraId="02828CF2" w14:textId="77777777" w:rsidR="00F670F4" w:rsidRPr="00FC42DA" w:rsidRDefault="00F670F4" w:rsidP="00FC42DA">
      <w:pPr>
        <w:pStyle w:val="Napis"/>
        <w:spacing w:before="0" w:after="0"/>
        <w:jc w:val="both"/>
        <w:rPr>
          <w:rFonts w:ascii="Verdana" w:hAnsi="Verdana"/>
        </w:rPr>
      </w:pPr>
    </w:p>
    <w:p w14:paraId="6565C0F5" w14:textId="77777777" w:rsidR="003210FC" w:rsidRPr="00FC42DA" w:rsidRDefault="003210FC" w:rsidP="00FC42DA">
      <w:pPr>
        <w:pStyle w:val="Napis"/>
        <w:spacing w:before="0" w:after="0"/>
        <w:jc w:val="both"/>
        <w:rPr>
          <w:rFonts w:ascii="Verdana" w:hAnsi="Verdana"/>
          <w:b w:val="0"/>
        </w:rPr>
      </w:pPr>
      <w:r w:rsidRPr="00FC42DA">
        <w:rPr>
          <w:rFonts w:ascii="Verdana" w:hAnsi="Verdana"/>
          <w:b w:val="0"/>
        </w:rPr>
        <w:t>Svet agencije lahko visokošolskemu zavodu:</w:t>
      </w:r>
    </w:p>
    <w:p w14:paraId="0BA854D2" w14:textId="77777777" w:rsidR="003210FC" w:rsidRPr="00FC42DA" w:rsidRDefault="003210FC" w:rsidP="00FC42DA">
      <w:pPr>
        <w:pStyle w:val="Napis"/>
        <w:numPr>
          <w:ilvl w:val="0"/>
          <w:numId w:val="17"/>
        </w:numPr>
        <w:spacing w:before="0" w:after="0"/>
        <w:jc w:val="both"/>
        <w:rPr>
          <w:rFonts w:ascii="Verdana" w:hAnsi="Verdana"/>
          <w:b w:val="0"/>
        </w:rPr>
      </w:pPr>
      <w:r w:rsidRPr="00FC42DA">
        <w:rPr>
          <w:rFonts w:ascii="Verdana" w:hAnsi="Verdana"/>
          <w:b w:val="0"/>
        </w:rPr>
        <w:t>akreditira spremembo ali</w:t>
      </w:r>
    </w:p>
    <w:p w14:paraId="53CAB04A" w14:textId="606B5A46" w:rsidR="00CF4D22" w:rsidRPr="00FC42DA" w:rsidRDefault="003210FC" w:rsidP="00FC42DA">
      <w:pPr>
        <w:pStyle w:val="Napis"/>
        <w:numPr>
          <w:ilvl w:val="0"/>
          <w:numId w:val="17"/>
        </w:numPr>
        <w:spacing w:before="0" w:after="0"/>
        <w:jc w:val="both"/>
        <w:rPr>
          <w:rFonts w:ascii="Verdana" w:hAnsi="Verdana"/>
          <w:b w:val="0"/>
        </w:rPr>
      </w:pPr>
      <w:r w:rsidRPr="00FC42DA">
        <w:rPr>
          <w:rFonts w:ascii="Verdana" w:hAnsi="Verdana"/>
          <w:b w:val="0"/>
        </w:rPr>
        <w:t xml:space="preserve">zavrne </w:t>
      </w:r>
      <w:r w:rsidR="00531107">
        <w:rPr>
          <w:rFonts w:ascii="Verdana" w:hAnsi="Verdana"/>
          <w:b w:val="0"/>
        </w:rPr>
        <w:t xml:space="preserve">vlogo za </w:t>
      </w:r>
      <w:r w:rsidR="007F5D9B" w:rsidRPr="00FC42DA">
        <w:rPr>
          <w:rFonts w:ascii="Verdana" w:hAnsi="Verdana"/>
          <w:b w:val="0"/>
        </w:rPr>
        <w:t>akreditacijo</w:t>
      </w:r>
      <w:r w:rsidRPr="00FC42DA">
        <w:rPr>
          <w:rFonts w:ascii="Verdana" w:hAnsi="Verdana"/>
          <w:b w:val="0"/>
        </w:rPr>
        <w:t xml:space="preserve"> sprememb</w:t>
      </w:r>
      <w:r w:rsidR="0040400E" w:rsidRPr="00FC42DA">
        <w:rPr>
          <w:rFonts w:ascii="Verdana" w:hAnsi="Verdana"/>
          <w:b w:val="0"/>
        </w:rPr>
        <w:t>e</w:t>
      </w:r>
      <w:r w:rsidRPr="00FC42DA">
        <w:rPr>
          <w:rFonts w:ascii="Verdana" w:hAnsi="Verdana"/>
          <w:b w:val="0"/>
        </w:rPr>
        <w:t xml:space="preserve">. </w:t>
      </w:r>
    </w:p>
    <w:p w14:paraId="21D9E2F9" w14:textId="77777777" w:rsidR="00CF4D22" w:rsidRPr="00FC42DA" w:rsidRDefault="00CF4D22" w:rsidP="00FC42DA">
      <w:pPr>
        <w:spacing w:after="0" w:line="240" w:lineRule="auto"/>
        <w:jc w:val="center"/>
        <w:rPr>
          <w:rFonts w:ascii="Verdana" w:hAnsi="Verdana" w:cs="Calibri"/>
          <w:sz w:val="20"/>
          <w:szCs w:val="20"/>
        </w:rPr>
      </w:pPr>
    </w:p>
    <w:p w14:paraId="3EE52700" w14:textId="77777777" w:rsidR="00C64948" w:rsidRPr="00FC42DA" w:rsidRDefault="00C64948" w:rsidP="00FC42DA">
      <w:pPr>
        <w:spacing w:after="0" w:line="240" w:lineRule="auto"/>
        <w:jc w:val="center"/>
        <w:rPr>
          <w:rFonts w:ascii="Verdana" w:hAnsi="Verdana" w:cs="Calibri"/>
          <w:b/>
          <w:sz w:val="20"/>
          <w:szCs w:val="20"/>
        </w:rPr>
      </w:pPr>
      <w:r w:rsidRPr="00FC42DA">
        <w:rPr>
          <w:rFonts w:ascii="Verdana" w:hAnsi="Verdana" w:cs="Calibri"/>
          <w:b/>
          <w:sz w:val="20"/>
          <w:szCs w:val="20"/>
        </w:rPr>
        <w:t>47.</w:t>
      </w:r>
      <w:r w:rsidR="005E05CE" w:rsidRPr="00FC42DA">
        <w:rPr>
          <w:rFonts w:ascii="Verdana" w:hAnsi="Verdana" w:cs="Calibri"/>
          <w:b/>
          <w:sz w:val="20"/>
          <w:szCs w:val="20"/>
        </w:rPr>
        <w:t xml:space="preserve"> člen</w:t>
      </w:r>
    </w:p>
    <w:p w14:paraId="7815FBD8" w14:textId="77777777" w:rsidR="00C64948" w:rsidRPr="00FC42DA" w:rsidRDefault="00C64948" w:rsidP="00FC42DA">
      <w:pPr>
        <w:spacing w:after="0" w:line="240" w:lineRule="auto"/>
        <w:jc w:val="center"/>
        <w:rPr>
          <w:rFonts w:ascii="Verdana" w:hAnsi="Verdana" w:cs="Calibri"/>
          <w:sz w:val="20"/>
          <w:szCs w:val="20"/>
        </w:rPr>
      </w:pPr>
      <w:r w:rsidRPr="00FC42DA">
        <w:rPr>
          <w:rFonts w:ascii="Verdana" w:hAnsi="Verdana" w:cs="Calibri"/>
          <w:b/>
          <w:sz w:val="20"/>
          <w:szCs w:val="20"/>
        </w:rPr>
        <w:t>(spremembe študijskih programov)</w:t>
      </w:r>
    </w:p>
    <w:p w14:paraId="7E6B8D4B" w14:textId="77777777" w:rsidR="00C64948" w:rsidRPr="00FC42DA" w:rsidRDefault="00C64948" w:rsidP="00FC42DA">
      <w:pPr>
        <w:spacing w:after="0" w:line="240" w:lineRule="auto"/>
        <w:jc w:val="center"/>
        <w:rPr>
          <w:rFonts w:ascii="Verdana" w:hAnsi="Verdana" w:cs="Calibri"/>
          <w:sz w:val="20"/>
          <w:szCs w:val="20"/>
        </w:rPr>
      </w:pPr>
    </w:p>
    <w:p w14:paraId="7F1871F3" w14:textId="77777777" w:rsidR="00C64948" w:rsidRPr="00FC42DA" w:rsidRDefault="00C64948" w:rsidP="00FC42DA">
      <w:pPr>
        <w:spacing w:after="0" w:line="240" w:lineRule="auto"/>
        <w:jc w:val="both"/>
        <w:rPr>
          <w:rFonts w:ascii="Verdana" w:hAnsi="Verdana" w:cs="Calibri"/>
          <w:sz w:val="20"/>
          <w:szCs w:val="20"/>
        </w:rPr>
      </w:pPr>
      <w:r w:rsidRPr="00FC42DA">
        <w:rPr>
          <w:rFonts w:ascii="Verdana" w:hAnsi="Verdana" w:cs="Calibri"/>
          <w:sz w:val="20"/>
          <w:szCs w:val="20"/>
        </w:rPr>
        <w:t>Visokošolski zavod študijske programe spreminja sam. O spremembah</w:t>
      </w:r>
      <w:r w:rsidR="00C62E73" w:rsidRPr="00FC42DA">
        <w:rPr>
          <w:rFonts w:ascii="Verdana" w:hAnsi="Verdana" w:cs="Calibri"/>
          <w:sz w:val="20"/>
          <w:szCs w:val="20"/>
        </w:rPr>
        <w:t xml:space="preserve"> </w:t>
      </w:r>
      <w:r w:rsidR="007056A0" w:rsidRPr="00FC42DA">
        <w:rPr>
          <w:rFonts w:ascii="Verdana" w:hAnsi="Verdana" w:cs="Calibri"/>
          <w:sz w:val="20"/>
          <w:szCs w:val="20"/>
        </w:rPr>
        <w:t xml:space="preserve">obveznih sestavin študijskih programov </w:t>
      </w:r>
      <w:r w:rsidRPr="00FC42DA">
        <w:rPr>
          <w:rFonts w:ascii="Verdana" w:hAnsi="Verdana" w:cs="Calibri"/>
          <w:sz w:val="20"/>
          <w:szCs w:val="20"/>
        </w:rPr>
        <w:t>mora v 30 dneh od njihove</w:t>
      </w:r>
      <w:r w:rsidR="00420763" w:rsidRPr="00FC42DA">
        <w:rPr>
          <w:rFonts w:ascii="Verdana" w:hAnsi="Verdana" w:cs="Calibri"/>
          <w:sz w:val="20"/>
          <w:szCs w:val="20"/>
        </w:rPr>
        <w:t xml:space="preserve"> potrditve na pristojnih organih visokošolskega zavoda</w:t>
      </w:r>
      <w:r w:rsidRPr="00FC42DA">
        <w:rPr>
          <w:rFonts w:ascii="Verdana" w:hAnsi="Verdana" w:cs="Calibri"/>
          <w:sz w:val="20"/>
          <w:szCs w:val="20"/>
        </w:rPr>
        <w:t xml:space="preserve"> seznaniti agencijo tako, da jih</w:t>
      </w:r>
      <w:r w:rsidR="00C62E73" w:rsidRPr="00FC42DA">
        <w:rPr>
          <w:rFonts w:ascii="Verdana" w:hAnsi="Verdana" w:cs="Calibri"/>
          <w:sz w:val="20"/>
          <w:szCs w:val="20"/>
        </w:rPr>
        <w:t xml:space="preserve"> </w:t>
      </w:r>
      <w:r w:rsidRPr="00FC42DA">
        <w:rPr>
          <w:rFonts w:ascii="Verdana" w:hAnsi="Verdana" w:cs="Calibri"/>
          <w:sz w:val="20"/>
          <w:szCs w:val="20"/>
        </w:rPr>
        <w:t xml:space="preserve">vnese </w:t>
      </w:r>
      <w:r w:rsidR="00420763" w:rsidRPr="00FC42DA">
        <w:rPr>
          <w:rFonts w:ascii="Verdana" w:hAnsi="Verdana" w:cs="Calibri"/>
          <w:sz w:val="20"/>
          <w:szCs w:val="20"/>
        </w:rPr>
        <w:t xml:space="preserve">oziroma prenese </w:t>
      </w:r>
      <w:r w:rsidRPr="00FC42DA">
        <w:rPr>
          <w:rFonts w:ascii="Verdana" w:hAnsi="Verdana" w:cs="Calibri"/>
          <w:sz w:val="20"/>
          <w:szCs w:val="20"/>
        </w:rPr>
        <w:t xml:space="preserve">v </w:t>
      </w:r>
      <w:r w:rsidR="00ED5E84" w:rsidRPr="00FC42DA">
        <w:rPr>
          <w:rFonts w:ascii="Verdana" w:hAnsi="Verdana" w:cs="Calibri"/>
          <w:sz w:val="20"/>
          <w:szCs w:val="20"/>
        </w:rPr>
        <w:t xml:space="preserve">izpolnjen </w:t>
      </w:r>
      <w:r w:rsidRPr="00FC42DA">
        <w:rPr>
          <w:rFonts w:ascii="Verdana" w:hAnsi="Verdana" w:cs="Calibri"/>
          <w:sz w:val="20"/>
          <w:szCs w:val="20"/>
        </w:rPr>
        <w:t xml:space="preserve">elektronski obrazec za </w:t>
      </w:r>
      <w:r w:rsidR="00420763" w:rsidRPr="00FC42DA">
        <w:rPr>
          <w:rFonts w:ascii="Verdana" w:hAnsi="Verdana" w:cs="Calibri"/>
          <w:sz w:val="20"/>
          <w:szCs w:val="20"/>
        </w:rPr>
        <w:t xml:space="preserve">akreditacijo študijskega programa </w:t>
      </w:r>
      <w:r w:rsidRPr="00FC42DA">
        <w:rPr>
          <w:rFonts w:ascii="Verdana" w:hAnsi="Verdana" w:cs="Calibri"/>
          <w:sz w:val="20"/>
          <w:szCs w:val="20"/>
        </w:rPr>
        <w:t>in v prilogah priloži izpis sklep</w:t>
      </w:r>
      <w:r w:rsidR="0040400E" w:rsidRPr="00FC42DA">
        <w:rPr>
          <w:rFonts w:ascii="Verdana" w:hAnsi="Verdana" w:cs="Calibri"/>
          <w:sz w:val="20"/>
          <w:szCs w:val="20"/>
        </w:rPr>
        <w:t>a</w:t>
      </w:r>
      <w:r w:rsidRPr="00FC42DA">
        <w:rPr>
          <w:rFonts w:ascii="Verdana" w:hAnsi="Verdana" w:cs="Calibri"/>
          <w:sz w:val="20"/>
          <w:szCs w:val="20"/>
        </w:rPr>
        <w:t xml:space="preserve"> senata, s katerim so bile spremembe sprejete. </w:t>
      </w:r>
    </w:p>
    <w:p w14:paraId="67D87348" w14:textId="77777777" w:rsidR="00C64948" w:rsidRPr="00FC42DA" w:rsidRDefault="00C64948" w:rsidP="00FC42DA">
      <w:pPr>
        <w:spacing w:after="0" w:line="240" w:lineRule="auto"/>
        <w:jc w:val="both"/>
        <w:rPr>
          <w:rFonts w:ascii="Verdana" w:hAnsi="Verdana" w:cs="Calibri"/>
          <w:sz w:val="20"/>
          <w:szCs w:val="20"/>
        </w:rPr>
      </w:pPr>
    </w:p>
    <w:p w14:paraId="75CB82AB" w14:textId="77777777" w:rsidR="00C64948" w:rsidRPr="00FC42DA" w:rsidRDefault="00C64948" w:rsidP="00FC42DA">
      <w:pPr>
        <w:spacing w:after="0" w:line="240" w:lineRule="auto"/>
        <w:jc w:val="both"/>
        <w:rPr>
          <w:rFonts w:ascii="Verdana" w:hAnsi="Verdana" w:cs="Calibri"/>
          <w:sz w:val="20"/>
          <w:szCs w:val="20"/>
        </w:rPr>
      </w:pPr>
      <w:r w:rsidRPr="00FC42DA">
        <w:rPr>
          <w:rFonts w:ascii="Verdana" w:hAnsi="Verdana" w:cs="Calibri"/>
          <w:sz w:val="20"/>
          <w:szCs w:val="20"/>
        </w:rPr>
        <w:t xml:space="preserve">Agencija spremembe sproti pregleduje in ugotavlja, ali </w:t>
      </w:r>
      <w:r w:rsidR="0040400E" w:rsidRPr="00FC42DA">
        <w:rPr>
          <w:rFonts w:ascii="Verdana" w:hAnsi="Verdana" w:cs="Calibri"/>
          <w:sz w:val="20"/>
          <w:szCs w:val="20"/>
        </w:rPr>
        <w:t>je</w:t>
      </w:r>
      <w:r w:rsidRPr="00FC42DA">
        <w:rPr>
          <w:rFonts w:ascii="Verdana" w:hAnsi="Verdana" w:cs="Calibri"/>
          <w:sz w:val="20"/>
          <w:szCs w:val="20"/>
        </w:rPr>
        <w:t xml:space="preserve"> visokošolski zavod upošteval zakonska določila in standarde kakovosti iz meril. Če ugotovi neskladnosti oziroma večje pomanjkljivosti pri spreminjanju študijskega programa, določene v 45. členu meril, ukrepa v skladu s 37. in 38. členom meril. </w:t>
      </w:r>
    </w:p>
    <w:p w14:paraId="1B60E172" w14:textId="77777777" w:rsidR="00C64948" w:rsidRPr="00FC42DA" w:rsidRDefault="00C64948" w:rsidP="00FC42DA">
      <w:pPr>
        <w:spacing w:after="0" w:line="240" w:lineRule="auto"/>
        <w:jc w:val="both"/>
        <w:rPr>
          <w:rFonts w:ascii="Verdana" w:hAnsi="Verdana" w:cs="Calibri"/>
          <w:sz w:val="20"/>
          <w:szCs w:val="20"/>
        </w:rPr>
      </w:pPr>
    </w:p>
    <w:p w14:paraId="6EB587B0" w14:textId="77777777" w:rsidR="00C64948" w:rsidRPr="00FC42DA" w:rsidRDefault="00C64948" w:rsidP="00FC42DA">
      <w:pPr>
        <w:spacing w:after="0" w:line="240" w:lineRule="auto"/>
        <w:jc w:val="both"/>
        <w:rPr>
          <w:rFonts w:ascii="Verdana" w:hAnsi="Verdana" w:cs="Calibri"/>
          <w:sz w:val="20"/>
          <w:szCs w:val="20"/>
        </w:rPr>
      </w:pPr>
      <w:r w:rsidRPr="00FC42DA">
        <w:rPr>
          <w:rFonts w:ascii="Verdana" w:hAnsi="Verdana" w:cs="Calibri"/>
          <w:sz w:val="20"/>
          <w:szCs w:val="20"/>
        </w:rPr>
        <w:t>Svet agencije lahko ukrepa v skladu s 37. in 38. členom meril</w:t>
      </w:r>
      <w:r w:rsidR="00C62E73" w:rsidRPr="00FC42DA">
        <w:rPr>
          <w:rFonts w:ascii="Verdana" w:hAnsi="Verdana" w:cs="Calibri"/>
          <w:sz w:val="20"/>
          <w:szCs w:val="20"/>
        </w:rPr>
        <w:t xml:space="preserve"> </w:t>
      </w:r>
      <w:r w:rsidRPr="00FC42DA">
        <w:rPr>
          <w:rFonts w:ascii="Verdana" w:hAnsi="Verdana" w:cs="Calibri"/>
          <w:sz w:val="20"/>
          <w:szCs w:val="20"/>
        </w:rPr>
        <w:t>tudi, če visokošolski zavod agencije o spremembah študijskega programa ne obvesti v roku iz prvega odstavka.</w:t>
      </w:r>
    </w:p>
    <w:p w14:paraId="45234A65" w14:textId="77777777" w:rsidR="00C64948" w:rsidRPr="00FC42DA" w:rsidRDefault="00C64948" w:rsidP="00FC42DA">
      <w:pPr>
        <w:spacing w:after="0" w:line="240" w:lineRule="auto"/>
        <w:jc w:val="center"/>
        <w:rPr>
          <w:rFonts w:ascii="Verdana" w:hAnsi="Verdana" w:cs="Calibri"/>
          <w:sz w:val="20"/>
          <w:szCs w:val="20"/>
        </w:rPr>
      </w:pPr>
    </w:p>
    <w:p w14:paraId="75E9EE6A" w14:textId="77777777" w:rsidR="00C64948" w:rsidRPr="00FC42DA" w:rsidRDefault="00C64948" w:rsidP="00FC42DA">
      <w:pPr>
        <w:spacing w:after="0" w:line="240" w:lineRule="auto"/>
        <w:rPr>
          <w:rFonts w:ascii="Verdana" w:hAnsi="Verdana" w:cs="Calibri"/>
          <w:b/>
          <w:sz w:val="20"/>
          <w:szCs w:val="20"/>
        </w:rPr>
      </w:pPr>
      <w:proofErr w:type="spellStart"/>
      <w:r w:rsidRPr="00FC42DA">
        <w:rPr>
          <w:rFonts w:ascii="Verdana" w:hAnsi="Verdana" w:cs="Calibri"/>
          <w:b/>
          <w:sz w:val="20"/>
          <w:szCs w:val="20"/>
        </w:rPr>
        <w:t>III.4.6</w:t>
      </w:r>
      <w:proofErr w:type="spellEnd"/>
      <w:r w:rsidRPr="00FC42DA">
        <w:rPr>
          <w:rFonts w:ascii="Verdana" w:hAnsi="Verdana" w:cs="Calibri"/>
          <w:b/>
          <w:sz w:val="20"/>
          <w:szCs w:val="20"/>
        </w:rPr>
        <w:t xml:space="preserve"> Pritožba</w:t>
      </w:r>
    </w:p>
    <w:p w14:paraId="2A6C3DAA" w14:textId="77777777" w:rsidR="00C64948" w:rsidRPr="00FC42DA" w:rsidRDefault="00C64948" w:rsidP="00FC42DA">
      <w:pPr>
        <w:spacing w:after="0" w:line="240" w:lineRule="auto"/>
        <w:jc w:val="center"/>
        <w:rPr>
          <w:rFonts w:ascii="Verdana" w:hAnsi="Verdana" w:cs="Calibri"/>
          <w:sz w:val="20"/>
          <w:szCs w:val="20"/>
        </w:rPr>
      </w:pPr>
    </w:p>
    <w:p w14:paraId="15865EA1" w14:textId="77777777" w:rsidR="003210FC" w:rsidRPr="00FC42DA" w:rsidRDefault="003210FC" w:rsidP="00FC42DA">
      <w:pPr>
        <w:spacing w:after="0" w:line="240" w:lineRule="auto"/>
        <w:jc w:val="center"/>
        <w:rPr>
          <w:rFonts w:ascii="Verdana" w:hAnsi="Verdana" w:cs="Calibri"/>
          <w:b/>
          <w:sz w:val="20"/>
          <w:szCs w:val="20"/>
        </w:rPr>
      </w:pPr>
      <w:r w:rsidRPr="00FC42DA">
        <w:rPr>
          <w:rFonts w:ascii="Verdana" w:hAnsi="Verdana" w:cs="Calibri"/>
          <w:b/>
          <w:sz w:val="20"/>
          <w:szCs w:val="20"/>
        </w:rPr>
        <w:t>4</w:t>
      </w:r>
      <w:r w:rsidR="005715B7" w:rsidRPr="00FC42DA">
        <w:rPr>
          <w:rFonts w:ascii="Verdana" w:hAnsi="Verdana" w:cs="Calibri"/>
          <w:b/>
          <w:sz w:val="20"/>
          <w:szCs w:val="20"/>
        </w:rPr>
        <w:t>8</w:t>
      </w:r>
      <w:r w:rsidRPr="00FC42DA">
        <w:rPr>
          <w:rFonts w:ascii="Verdana" w:hAnsi="Verdana" w:cs="Calibri"/>
          <w:b/>
          <w:sz w:val="20"/>
          <w:szCs w:val="20"/>
        </w:rPr>
        <w:t>. člen</w:t>
      </w:r>
    </w:p>
    <w:p w14:paraId="5EE8FEFC" w14:textId="77777777" w:rsidR="003210FC" w:rsidRPr="00FC42DA" w:rsidRDefault="003210FC" w:rsidP="00FC42DA">
      <w:pPr>
        <w:spacing w:after="0" w:line="240" w:lineRule="auto"/>
        <w:jc w:val="center"/>
        <w:rPr>
          <w:rFonts w:ascii="Verdana" w:hAnsi="Verdana" w:cs="Calibri"/>
          <w:sz w:val="20"/>
          <w:szCs w:val="20"/>
        </w:rPr>
      </w:pPr>
    </w:p>
    <w:p w14:paraId="2B8AE1BD" w14:textId="77777777" w:rsidR="003210FC" w:rsidRPr="00FC42DA" w:rsidRDefault="003210FC" w:rsidP="00FC42DA">
      <w:pPr>
        <w:numPr>
          <w:ilvl w:val="12"/>
          <w:numId w:val="0"/>
        </w:numPr>
        <w:spacing w:after="0" w:line="240" w:lineRule="auto"/>
        <w:jc w:val="both"/>
        <w:rPr>
          <w:rFonts w:ascii="Verdana" w:hAnsi="Verdana" w:cs="Calibri"/>
          <w:sz w:val="20"/>
          <w:szCs w:val="20"/>
        </w:rPr>
      </w:pPr>
      <w:r w:rsidRPr="00FC42DA">
        <w:rPr>
          <w:rFonts w:ascii="Verdana" w:hAnsi="Verdana" w:cs="Calibri"/>
          <w:sz w:val="20"/>
          <w:szCs w:val="20"/>
        </w:rPr>
        <w:t xml:space="preserve">Zoper odločbo sveta agencije je mogoče vložiti pritožbo v 30 dneh od njene vročitve. </w:t>
      </w:r>
    </w:p>
    <w:p w14:paraId="0A02E17C" w14:textId="77777777" w:rsidR="003210FC" w:rsidRPr="00FC42DA" w:rsidRDefault="003210FC" w:rsidP="00FC42DA">
      <w:pPr>
        <w:spacing w:after="0" w:line="240" w:lineRule="auto"/>
        <w:jc w:val="both"/>
        <w:rPr>
          <w:rFonts w:ascii="Verdana" w:hAnsi="Verdana" w:cs="Calibri"/>
          <w:sz w:val="20"/>
          <w:szCs w:val="20"/>
        </w:rPr>
      </w:pPr>
    </w:p>
    <w:p w14:paraId="2B911303" w14:textId="77777777" w:rsidR="003210FC" w:rsidRPr="00FC42DA" w:rsidRDefault="003210FC" w:rsidP="00FC42DA">
      <w:pPr>
        <w:spacing w:after="0" w:line="240" w:lineRule="auto"/>
        <w:jc w:val="both"/>
        <w:rPr>
          <w:rFonts w:ascii="Verdana" w:hAnsi="Verdana" w:cs="Calibri"/>
          <w:sz w:val="20"/>
          <w:szCs w:val="20"/>
        </w:rPr>
      </w:pPr>
      <w:r w:rsidRPr="00FC42DA">
        <w:rPr>
          <w:rFonts w:ascii="Verdana" w:hAnsi="Verdana" w:cs="Calibri"/>
          <w:sz w:val="20"/>
          <w:szCs w:val="20"/>
        </w:rPr>
        <w:t xml:space="preserve">Pritožba se pošlje svetu agencije, o njej pa odloča pritožbena komisija. </w:t>
      </w:r>
    </w:p>
    <w:p w14:paraId="77932012" w14:textId="77777777" w:rsidR="003210FC" w:rsidRPr="00FC42DA" w:rsidRDefault="003210FC" w:rsidP="00FC42DA">
      <w:pPr>
        <w:spacing w:after="0" w:line="240" w:lineRule="auto"/>
        <w:jc w:val="both"/>
        <w:rPr>
          <w:rFonts w:ascii="Verdana" w:hAnsi="Verdana" w:cs="Calibri"/>
          <w:sz w:val="20"/>
          <w:szCs w:val="20"/>
        </w:rPr>
      </w:pPr>
    </w:p>
    <w:p w14:paraId="62424567" w14:textId="77777777" w:rsidR="003210FC" w:rsidRPr="00FC42DA" w:rsidRDefault="003210FC" w:rsidP="00FC42DA">
      <w:pPr>
        <w:spacing w:after="0" w:line="240" w:lineRule="auto"/>
        <w:jc w:val="both"/>
        <w:rPr>
          <w:rFonts w:ascii="Verdana" w:hAnsi="Verdana" w:cs="Calibri"/>
          <w:sz w:val="20"/>
          <w:szCs w:val="20"/>
        </w:rPr>
      </w:pPr>
      <w:r w:rsidRPr="00FC42DA">
        <w:rPr>
          <w:rFonts w:ascii="Verdana" w:hAnsi="Verdana" w:cs="Calibri"/>
          <w:sz w:val="20"/>
          <w:szCs w:val="20"/>
        </w:rPr>
        <w:t xml:space="preserve">Pritožbena komisija odloči o pritožbi v treh mesecih od vložitve popolne pritožbe. Če pritožbi ugodi, vrne zadevo svetu agencije v </w:t>
      </w:r>
      <w:r w:rsidR="004F1F2C" w:rsidRPr="00FC42DA">
        <w:rPr>
          <w:rFonts w:ascii="Verdana" w:hAnsi="Verdana" w:cs="Calibri"/>
          <w:sz w:val="20"/>
          <w:szCs w:val="20"/>
        </w:rPr>
        <w:t xml:space="preserve">ponovno </w:t>
      </w:r>
      <w:r w:rsidRPr="00FC42DA">
        <w:rPr>
          <w:rFonts w:ascii="Verdana" w:hAnsi="Verdana" w:cs="Calibri"/>
          <w:sz w:val="20"/>
          <w:szCs w:val="20"/>
        </w:rPr>
        <w:t>odločanje.</w:t>
      </w:r>
    </w:p>
    <w:p w14:paraId="236D6BCB" w14:textId="77777777" w:rsidR="003210FC" w:rsidRPr="00FC42DA" w:rsidRDefault="003210FC" w:rsidP="00FC42DA">
      <w:pPr>
        <w:spacing w:after="0" w:line="240" w:lineRule="auto"/>
        <w:jc w:val="both"/>
        <w:rPr>
          <w:rFonts w:ascii="Verdana" w:hAnsi="Verdana" w:cs="Calibri"/>
          <w:sz w:val="20"/>
          <w:szCs w:val="20"/>
        </w:rPr>
      </w:pPr>
    </w:p>
    <w:p w14:paraId="37CD0963" w14:textId="77777777" w:rsidR="003210FC" w:rsidRPr="00FC42DA" w:rsidRDefault="003210FC" w:rsidP="00FC42DA">
      <w:pPr>
        <w:spacing w:after="0" w:line="240" w:lineRule="auto"/>
        <w:jc w:val="both"/>
        <w:rPr>
          <w:rFonts w:ascii="Verdana" w:hAnsi="Verdana" w:cs="Calibri"/>
          <w:sz w:val="20"/>
          <w:szCs w:val="20"/>
        </w:rPr>
      </w:pPr>
      <w:r w:rsidRPr="00FC42DA">
        <w:rPr>
          <w:rFonts w:ascii="Verdana" w:hAnsi="Verdana" w:cs="Calibri"/>
          <w:sz w:val="20"/>
          <w:szCs w:val="20"/>
        </w:rPr>
        <w:t>Odločitev pritožbene komisije se lahko izpodbija s tožbo v upravnem sporu.</w:t>
      </w:r>
    </w:p>
    <w:p w14:paraId="4FEDEF1C" w14:textId="77777777" w:rsidR="005715B7" w:rsidRPr="00FC42DA" w:rsidRDefault="005715B7" w:rsidP="00FC42DA">
      <w:pPr>
        <w:spacing w:after="0" w:line="240" w:lineRule="auto"/>
        <w:jc w:val="both"/>
        <w:rPr>
          <w:rFonts w:ascii="Verdana" w:hAnsi="Verdana" w:cs="Calibri"/>
          <w:sz w:val="20"/>
          <w:szCs w:val="20"/>
        </w:rPr>
      </w:pPr>
    </w:p>
    <w:p w14:paraId="75FADE55" w14:textId="77777777" w:rsidR="005715B7" w:rsidRPr="00FC42DA" w:rsidRDefault="005715B7" w:rsidP="00FC42DA">
      <w:pPr>
        <w:spacing w:after="0" w:line="240" w:lineRule="auto"/>
        <w:jc w:val="both"/>
        <w:rPr>
          <w:rFonts w:ascii="Verdana" w:hAnsi="Verdana" w:cs="Calibri"/>
          <w:b/>
          <w:sz w:val="20"/>
          <w:szCs w:val="20"/>
        </w:rPr>
      </w:pPr>
      <w:proofErr w:type="spellStart"/>
      <w:r w:rsidRPr="00FC42DA">
        <w:rPr>
          <w:rFonts w:ascii="Verdana" w:hAnsi="Verdana" w:cs="Calibri"/>
          <w:b/>
          <w:sz w:val="20"/>
          <w:szCs w:val="20"/>
        </w:rPr>
        <w:t>III.4.7</w:t>
      </w:r>
      <w:proofErr w:type="spellEnd"/>
      <w:r w:rsidRPr="00FC42DA">
        <w:rPr>
          <w:rFonts w:ascii="Verdana" w:hAnsi="Verdana" w:cs="Calibri"/>
          <w:b/>
          <w:sz w:val="20"/>
          <w:szCs w:val="20"/>
        </w:rPr>
        <w:t xml:space="preserve"> Ponovna vloga za akreditacijo</w:t>
      </w:r>
    </w:p>
    <w:p w14:paraId="343068ED" w14:textId="77777777" w:rsidR="003210FC" w:rsidRPr="00FC42DA" w:rsidRDefault="003210FC" w:rsidP="00FC42DA">
      <w:pPr>
        <w:spacing w:after="0" w:line="240" w:lineRule="auto"/>
        <w:jc w:val="both"/>
        <w:rPr>
          <w:rFonts w:ascii="Verdana" w:hAnsi="Verdana" w:cs="Calibri"/>
          <w:sz w:val="20"/>
          <w:szCs w:val="20"/>
        </w:rPr>
      </w:pPr>
    </w:p>
    <w:p w14:paraId="4036244A" w14:textId="77777777" w:rsidR="003210FC" w:rsidRPr="00FC42DA" w:rsidRDefault="003210FC" w:rsidP="00FC42DA">
      <w:pPr>
        <w:spacing w:after="0" w:line="240" w:lineRule="auto"/>
        <w:jc w:val="center"/>
        <w:rPr>
          <w:rFonts w:ascii="Verdana" w:hAnsi="Verdana" w:cs="Calibri"/>
          <w:b/>
          <w:sz w:val="20"/>
          <w:szCs w:val="20"/>
        </w:rPr>
      </w:pPr>
      <w:r w:rsidRPr="00FC42DA">
        <w:rPr>
          <w:rFonts w:ascii="Verdana" w:hAnsi="Verdana" w:cs="Calibri"/>
          <w:b/>
          <w:sz w:val="20"/>
          <w:szCs w:val="20"/>
        </w:rPr>
        <w:t>4</w:t>
      </w:r>
      <w:r w:rsidR="005715B7" w:rsidRPr="00FC42DA">
        <w:rPr>
          <w:rFonts w:ascii="Verdana" w:hAnsi="Verdana" w:cs="Calibri"/>
          <w:b/>
          <w:sz w:val="20"/>
          <w:szCs w:val="20"/>
        </w:rPr>
        <w:t>9</w:t>
      </w:r>
      <w:r w:rsidRPr="00FC42DA">
        <w:rPr>
          <w:rFonts w:ascii="Verdana" w:hAnsi="Verdana" w:cs="Calibri"/>
          <w:b/>
          <w:sz w:val="20"/>
          <w:szCs w:val="20"/>
        </w:rPr>
        <w:t>. člen</w:t>
      </w:r>
    </w:p>
    <w:p w14:paraId="781AFCB4" w14:textId="77777777" w:rsidR="003210FC" w:rsidRPr="00FC42DA" w:rsidRDefault="003210FC" w:rsidP="00FC42DA">
      <w:pPr>
        <w:spacing w:after="0" w:line="240" w:lineRule="auto"/>
        <w:rPr>
          <w:rFonts w:ascii="Verdana" w:hAnsi="Verdana" w:cs="Calibri"/>
          <w:b/>
          <w:sz w:val="20"/>
          <w:szCs w:val="20"/>
        </w:rPr>
      </w:pPr>
    </w:p>
    <w:p w14:paraId="3E5D6CB8" w14:textId="77777777" w:rsidR="003210FC" w:rsidRPr="00FC42DA" w:rsidRDefault="003210FC" w:rsidP="00FC42DA">
      <w:pPr>
        <w:spacing w:after="0" w:line="240" w:lineRule="auto"/>
        <w:jc w:val="both"/>
        <w:rPr>
          <w:rFonts w:ascii="Verdana" w:hAnsi="Verdana" w:cs="Calibri"/>
          <w:sz w:val="20"/>
          <w:szCs w:val="20"/>
        </w:rPr>
      </w:pPr>
      <w:r w:rsidRPr="00FC42DA">
        <w:rPr>
          <w:rFonts w:ascii="Verdana" w:hAnsi="Verdana" w:cs="Calibri"/>
          <w:sz w:val="20"/>
          <w:szCs w:val="20"/>
        </w:rPr>
        <w:t xml:space="preserve">Če svet agencije zavrne vlogo za prvo akreditacijo visokošolskega zavoda ali akreditacije </w:t>
      </w:r>
      <w:r w:rsidR="003A6590" w:rsidRPr="00FC42DA">
        <w:rPr>
          <w:rFonts w:ascii="Verdana" w:hAnsi="Verdana" w:cs="Calibri"/>
          <w:sz w:val="20"/>
          <w:szCs w:val="20"/>
        </w:rPr>
        <w:t xml:space="preserve">visokošolskemu </w:t>
      </w:r>
      <w:r w:rsidRPr="00FC42DA">
        <w:rPr>
          <w:rFonts w:ascii="Verdana" w:hAnsi="Verdana" w:cs="Calibri"/>
          <w:sz w:val="20"/>
          <w:szCs w:val="20"/>
        </w:rPr>
        <w:t xml:space="preserve">zavodu ne podaljša, lahko vlagatelj ponovno vloži vlogo za prvo akreditacijo tega zavoda po preteku dveh let od dokončnosti odločbe o akreditaciji. </w:t>
      </w:r>
    </w:p>
    <w:p w14:paraId="212094E7" w14:textId="77777777" w:rsidR="003210FC" w:rsidRPr="00FC42DA" w:rsidRDefault="003210FC" w:rsidP="00FC42DA">
      <w:pPr>
        <w:spacing w:after="0" w:line="240" w:lineRule="auto"/>
        <w:jc w:val="both"/>
        <w:rPr>
          <w:rFonts w:ascii="Verdana" w:hAnsi="Verdana" w:cs="Calibri"/>
          <w:sz w:val="20"/>
          <w:szCs w:val="20"/>
        </w:rPr>
      </w:pPr>
    </w:p>
    <w:p w14:paraId="79FD3563" w14:textId="77777777" w:rsidR="003210FC" w:rsidRPr="00FC42DA" w:rsidRDefault="003210FC" w:rsidP="00FC42DA">
      <w:pPr>
        <w:spacing w:after="0" w:line="240" w:lineRule="auto"/>
        <w:jc w:val="both"/>
        <w:rPr>
          <w:rFonts w:ascii="Verdana" w:hAnsi="Verdana" w:cs="Calibri"/>
          <w:sz w:val="20"/>
          <w:szCs w:val="20"/>
        </w:rPr>
      </w:pPr>
      <w:r w:rsidRPr="00FC42DA">
        <w:rPr>
          <w:rFonts w:ascii="Verdana" w:hAnsi="Verdana" w:cs="Calibri"/>
          <w:sz w:val="20"/>
          <w:szCs w:val="20"/>
        </w:rPr>
        <w:t xml:space="preserve">Če svet agencije zavrne vlogo za akreditacijo študijskega programa ali mu akreditacijo odvzame, lahko visokošolski zavod ponovno vloži vlogo za akreditacijo tega programa po preteku enega leta od dokončnosti odločbe o akreditaciji. </w:t>
      </w:r>
    </w:p>
    <w:p w14:paraId="01F5FE25" w14:textId="77777777" w:rsidR="003210FC" w:rsidRPr="00FC42DA" w:rsidRDefault="003210FC" w:rsidP="00FC42DA">
      <w:pPr>
        <w:spacing w:after="0" w:line="240" w:lineRule="auto"/>
        <w:jc w:val="both"/>
        <w:rPr>
          <w:rFonts w:ascii="Verdana" w:hAnsi="Verdana" w:cs="Calibri"/>
          <w:b/>
          <w:sz w:val="20"/>
          <w:szCs w:val="20"/>
        </w:rPr>
      </w:pPr>
    </w:p>
    <w:p w14:paraId="55238990" w14:textId="77777777" w:rsidR="003210FC" w:rsidRPr="00FC42DA" w:rsidRDefault="003210FC" w:rsidP="00FC42DA">
      <w:pPr>
        <w:spacing w:after="0" w:line="240" w:lineRule="auto"/>
        <w:jc w:val="both"/>
        <w:rPr>
          <w:rFonts w:ascii="Verdana" w:hAnsi="Verdana" w:cs="Calibri"/>
          <w:sz w:val="20"/>
          <w:szCs w:val="20"/>
        </w:rPr>
      </w:pPr>
      <w:r w:rsidRPr="00FC42DA">
        <w:rPr>
          <w:rFonts w:ascii="Verdana" w:hAnsi="Verdana" w:cs="Calibri"/>
          <w:sz w:val="20"/>
          <w:szCs w:val="20"/>
        </w:rPr>
        <w:t>V primerih iz prvega in drugega odstavka tega člena se vloge obravnavajo po merilih za prvo akreditacijo.</w:t>
      </w:r>
    </w:p>
    <w:p w14:paraId="4F613507" w14:textId="77777777" w:rsidR="003210FC" w:rsidRPr="00FC42DA" w:rsidRDefault="003210FC" w:rsidP="00FC42DA">
      <w:pPr>
        <w:spacing w:after="0" w:line="240" w:lineRule="auto"/>
        <w:jc w:val="both"/>
        <w:rPr>
          <w:rFonts w:ascii="Verdana" w:hAnsi="Verdana" w:cs="Calibri"/>
          <w:sz w:val="20"/>
          <w:szCs w:val="20"/>
        </w:rPr>
      </w:pPr>
    </w:p>
    <w:p w14:paraId="5F3C249C" w14:textId="77777777" w:rsidR="003210FC" w:rsidRPr="00FC42DA" w:rsidRDefault="003210FC" w:rsidP="00FC42DA">
      <w:pPr>
        <w:spacing w:after="0" w:line="240" w:lineRule="auto"/>
        <w:jc w:val="both"/>
        <w:rPr>
          <w:rFonts w:ascii="Verdana" w:hAnsi="Verdana" w:cs="Calibri"/>
          <w:sz w:val="20"/>
          <w:szCs w:val="20"/>
        </w:rPr>
      </w:pPr>
      <w:r w:rsidRPr="00FC42DA">
        <w:rPr>
          <w:rFonts w:ascii="Verdana" w:hAnsi="Verdana" w:cs="Calibri"/>
          <w:sz w:val="20"/>
          <w:szCs w:val="20"/>
        </w:rPr>
        <w:t>Če visokošolski zavod zamudi rok za vložitev vloge za podaljšanje akreditacije iz petega odstavka 14. člena ZViS, lahko ustanovitelj ponovno vloži vlogo za prvo akreditacijo visokošolskega zavoda po dokončnosti sklepa o zavrženju.</w:t>
      </w:r>
    </w:p>
    <w:p w14:paraId="21555110" w14:textId="77777777" w:rsidR="003210FC" w:rsidRDefault="003210FC" w:rsidP="00FC42DA">
      <w:pPr>
        <w:spacing w:after="0" w:line="240" w:lineRule="auto"/>
        <w:jc w:val="both"/>
        <w:rPr>
          <w:rFonts w:ascii="Verdana" w:hAnsi="Verdana" w:cs="Calibri"/>
          <w:sz w:val="20"/>
          <w:szCs w:val="20"/>
        </w:rPr>
      </w:pPr>
    </w:p>
    <w:p w14:paraId="3CAEBB6E" w14:textId="77777777" w:rsidR="00926BCB" w:rsidRPr="00FC42DA" w:rsidRDefault="00926BCB" w:rsidP="00FC42DA">
      <w:pPr>
        <w:spacing w:after="0" w:line="240" w:lineRule="auto"/>
        <w:jc w:val="both"/>
        <w:rPr>
          <w:rFonts w:ascii="Verdana" w:hAnsi="Verdana" w:cs="Calibri"/>
          <w:sz w:val="20"/>
          <w:szCs w:val="20"/>
        </w:rPr>
      </w:pPr>
    </w:p>
    <w:p w14:paraId="611384DD" w14:textId="77777777" w:rsidR="003210FC" w:rsidRPr="00116222" w:rsidRDefault="003210FC" w:rsidP="00C61BF3">
      <w:pPr>
        <w:pStyle w:val="Naslov1"/>
      </w:pPr>
      <w:r w:rsidRPr="00116222">
        <w:t>IV. EVALVACIJA VZORCA ŠTUDIJSKIH PROGRAMOV</w:t>
      </w:r>
    </w:p>
    <w:p w14:paraId="44DCF903" w14:textId="77777777" w:rsidR="003210FC" w:rsidRPr="00116222" w:rsidRDefault="003210FC" w:rsidP="00C2773D">
      <w:pPr>
        <w:spacing w:after="0" w:line="240" w:lineRule="auto"/>
        <w:rPr>
          <w:rFonts w:ascii="Verdana" w:hAnsi="Verdana" w:cs="Calibri"/>
          <w:b/>
          <w:sz w:val="20"/>
          <w:szCs w:val="20"/>
        </w:rPr>
      </w:pPr>
    </w:p>
    <w:p w14:paraId="6C49C30D" w14:textId="77777777" w:rsidR="003210FC" w:rsidRPr="00116222" w:rsidRDefault="003210FC" w:rsidP="00C2773D">
      <w:pPr>
        <w:spacing w:after="0" w:line="240" w:lineRule="auto"/>
        <w:jc w:val="center"/>
        <w:rPr>
          <w:rFonts w:ascii="Verdana" w:hAnsi="Verdana" w:cs="Calibri"/>
          <w:b/>
          <w:sz w:val="20"/>
          <w:szCs w:val="20"/>
        </w:rPr>
      </w:pPr>
      <w:r w:rsidRPr="00116222">
        <w:rPr>
          <w:rFonts w:ascii="Verdana" w:hAnsi="Verdana" w:cs="Calibri"/>
          <w:b/>
          <w:sz w:val="20"/>
          <w:szCs w:val="20"/>
        </w:rPr>
        <w:t>5</w:t>
      </w:r>
      <w:r w:rsidR="005715B7" w:rsidRPr="00116222">
        <w:rPr>
          <w:rFonts w:ascii="Verdana" w:hAnsi="Verdana" w:cs="Calibri"/>
          <w:b/>
          <w:sz w:val="20"/>
          <w:szCs w:val="20"/>
        </w:rPr>
        <w:t>0</w:t>
      </w:r>
      <w:r w:rsidRPr="00116222">
        <w:rPr>
          <w:rFonts w:ascii="Verdana" w:hAnsi="Verdana" w:cs="Calibri"/>
          <w:b/>
          <w:sz w:val="20"/>
          <w:szCs w:val="20"/>
        </w:rPr>
        <w:t>. člen</w:t>
      </w:r>
    </w:p>
    <w:p w14:paraId="64CCB731" w14:textId="77777777" w:rsidR="003210FC" w:rsidRPr="00116222" w:rsidRDefault="003210FC" w:rsidP="00C2773D">
      <w:pPr>
        <w:spacing w:after="0" w:line="240" w:lineRule="auto"/>
        <w:jc w:val="center"/>
        <w:rPr>
          <w:rFonts w:ascii="Verdana" w:hAnsi="Verdana" w:cs="Calibri"/>
          <w:b/>
          <w:sz w:val="20"/>
          <w:szCs w:val="20"/>
        </w:rPr>
      </w:pPr>
      <w:r w:rsidRPr="00116222">
        <w:rPr>
          <w:rFonts w:ascii="Verdana" w:hAnsi="Verdana" w:cs="Calibri"/>
          <w:b/>
          <w:sz w:val="20"/>
          <w:szCs w:val="20"/>
        </w:rPr>
        <w:t>(določanje vzorca študijskih programov za evalvacijo</w:t>
      </w:r>
      <w:r w:rsidR="004408DC" w:rsidRPr="00116222">
        <w:rPr>
          <w:rFonts w:ascii="Verdana" w:hAnsi="Verdana" w:cs="Calibri"/>
          <w:b/>
          <w:sz w:val="20"/>
          <w:szCs w:val="20"/>
        </w:rPr>
        <w:t xml:space="preserve"> in postopek</w:t>
      </w:r>
      <w:r w:rsidRPr="00116222">
        <w:rPr>
          <w:rFonts w:ascii="Verdana" w:hAnsi="Verdana" w:cs="Calibri"/>
          <w:b/>
          <w:sz w:val="20"/>
          <w:szCs w:val="20"/>
        </w:rPr>
        <w:t>)</w:t>
      </w:r>
    </w:p>
    <w:p w14:paraId="1C9CBB2E" w14:textId="77777777" w:rsidR="003210FC" w:rsidRPr="00116222" w:rsidRDefault="003210FC" w:rsidP="00C2773D">
      <w:pPr>
        <w:spacing w:after="0" w:line="240" w:lineRule="auto"/>
        <w:jc w:val="both"/>
        <w:rPr>
          <w:rFonts w:ascii="Verdana" w:hAnsi="Verdana" w:cs="Calibri"/>
          <w:sz w:val="20"/>
          <w:szCs w:val="20"/>
        </w:rPr>
      </w:pPr>
    </w:p>
    <w:p w14:paraId="43C58829" w14:textId="77777777" w:rsidR="003210FC" w:rsidRPr="00116222"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t xml:space="preserve">Svet agencije vsako leto za naslednje študijsko leto določi vzorec študijskih programov in sprejme načrt, po katerem jih bo agencija </w:t>
      </w:r>
      <w:proofErr w:type="spellStart"/>
      <w:r w:rsidRPr="00116222">
        <w:rPr>
          <w:rFonts w:ascii="Verdana" w:hAnsi="Verdana" w:cs="Calibri"/>
          <w:sz w:val="20"/>
          <w:szCs w:val="20"/>
        </w:rPr>
        <w:t>evalvirala</w:t>
      </w:r>
      <w:proofErr w:type="spellEnd"/>
      <w:r w:rsidRPr="00116222">
        <w:rPr>
          <w:rFonts w:ascii="Verdana" w:hAnsi="Verdana" w:cs="Calibri"/>
          <w:sz w:val="20"/>
          <w:szCs w:val="20"/>
        </w:rPr>
        <w:t>. V vzorcu je vsako leto najmanj 2 odstotka akreditiranih študijskih programov, ki se</w:t>
      </w:r>
      <w:r w:rsidR="00C62E73" w:rsidRPr="00116222">
        <w:rPr>
          <w:rFonts w:ascii="Verdana" w:hAnsi="Verdana" w:cs="Calibri"/>
          <w:sz w:val="20"/>
          <w:szCs w:val="20"/>
        </w:rPr>
        <w:t xml:space="preserve"> </w:t>
      </w:r>
      <w:r w:rsidRPr="00116222">
        <w:rPr>
          <w:rFonts w:ascii="Verdana" w:hAnsi="Verdana" w:cs="Calibri"/>
          <w:sz w:val="20"/>
          <w:szCs w:val="20"/>
        </w:rPr>
        <w:t xml:space="preserve">takrat izvajajo v Republiki Sloveniji. Namen teh evalvacij je svetovanje visokošolskim zavodom pri razvijanju </w:t>
      </w:r>
      <w:proofErr w:type="spellStart"/>
      <w:r w:rsidRPr="00116222">
        <w:rPr>
          <w:rFonts w:ascii="Verdana" w:hAnsi="Verdana" w:cs="Calibri"/>
          <w:sz w:val="20"/>
          <w:szCs w:val="20"/>
        </w:rPr>
        <w:t>samoevalvacije</w:t>
      </w:r>
      <w:proofErr w:type="spellEnd"/>
      <w:r w:rsidRPr="00116222">
        <w:rPr>
          <w:rFonts w:ascii="Verdana" w:hAnsi="Verdana" w:cs="Calibri"/>
          <w:sz w:val="20"/>
          <w:szCs w:val="20"/>
        </w:rPr>
        <w:t xml:space="preserve"> in izboljševanju kakovosti študijskih programov.</w:t>
      </w:r>
      <w:r w:rsidR="00C62E73" w:rsidRPr="00116222">
        <w:rPr>
          <w:rFonts w:ascii="Verdana" w:hAnsi="Verdana" w:cs="Calibri"/>
          <w:sz w:val="20"/>
          <w:szCs w:val="20"/>
        </w:rPr>
        <w:t xml:space="preserve"> </w:t>
      </w:r>
    </w:p>
    <w:p w14:paraId="0C056C6E" w14:textId="77777777" w:rsidR="003210FC" w:rsidRPr="00116222" w:rsidRDefault="003210FC" w:rsidP="00C2773D">
      <w:pPr>
        <w:spacing w:after="0" w:line="240" w:lineRule="auto"/>
        <w:jc w:val="both"/>
        <w:rPr>
          <w:rFonts w:ascii="Verdana" w:hAnsi="Verdana" w:cs="Calibri"/>
          <w:sz w:val="20"/>
          <w:szCs w:val="20"/>
        </w:rPr>
      </w:pPr>
    </w:p>
    <w:p w14:paraId="471D8224" w14:textId="77777777" w:rsidR="003210FC" w:rsidRPr="00116222"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t xml:space="preserve">Pri določanju vzorca lahko svet upošteva različne dejavnike </w:t>
      </w:r>
      <w:r w:rsidR="0040400E" w:rsidRPr="00116222">
        <w:rPr>
          <w:rFonts w:ascii="Verdana" w:hAnsi="Verdana" w:cs="Calibri"/>
          <w:sz w:val="20"/>
          <w:szCs w:val="20"/>
        </w:rPr>
        <w:t xml:space="preserve">oziroma </w:t>
      </w:r>
      <w:r w:rsidRPr="00116222">
        <w:rPr>
          <w:rFonts w:ascii="Verdana" w:hAnsi="Verdana" w:cs="Calibri"/>
          <w:sz w:val="20"/>
          <w:szCs w:val="20"/>
        </w:rPr>
        <w:t xml:space="preserve">kazalnike, </w:t>
      </w:r>
      <w:r w:rsidR="0040400E" w:rsidRPr="00116222">
        <w:rPr>
          <w:rFonts w:ascii="Verdana" w:hAnsi="Verdana" w:cs="Calibri"/>
          <w:sz w:val="20"/>
          <w:szCs w:val="20"/>
        </w:rPr>
        <w:t>povezane z</w:t>
      </w:r>
      <w:r w:rsidRPr="00116222">
        <w:rPr>
          <w:rFonts w:ascii="Verdana" w:hAnsi="Verdana" w:cs="Calibri"/>
          <w:sz w:val="20"/>
          <w:szCs w:val="20"/>
        </w:rPr>
        <w:t xml:space="preserve"> ugotovitv</w:t>
      </w:r>
      <w:r w:rsidR="0040400E" w:rsidRPr="00116222">
        <w:rPr>
          <w:rFonts w:ascii="Verdana" w:hAnsi="Verdana" w:cs="Calibri"/>
          <w:sz w:val="20"/>
          <w:szCs w:val="20"/>
        </w:rPr>
        <w:t>ami</w:t>
      </w:r>
      <w:r w:rsidRPr="00116222">
        <w:rPr>
          <w:rFonts w:ascii="Verdana" w:hAnsi="Verdana" w:cs="Calibri"/>
          <w:sz w:val="20"/>
          <w:szCs w:val="20"/>
        </w:rPr>
        <w:t xml:space="preserve"> iz preteklih postopkov. V vzorec lahko zajame študijske programe glede na:</w:t>
      </w:r>
    </w:p>
    <w:p w14:paraId="5216722C" w14:textId="77777777" w:rsidR="003210FC" w:rsidRPr="00116222" w:rsidRDefault="003210FC" w:rsidP="008736A1">
      <w:pPr>
        <w:numPr>
          <w:ilvl w:val="0"/>
          <w:numId w:val="27"/>
        </w:numPr>
        <w:spacing w:after="0" w:line="240" w:lineRule="auto"/>
        <w:jc w:val="both"/>
        <w:rPr>
          <w:rFonts w:ascii="Verdana" w:hAnsi="Verdana" w:cs="Calibri"/>
          <w:sz w:val="20"/>
          <w:szCs w:val="20"/>
        </w:rPr>
      </w:pPr>
      <w:r w:rsidRPr="00116222">
        <w:rPr>
          <w:rFonts w:ascii="Verdana" w:hAnsi="Verdana" w:cs="Calibri"/>
          <w:sz w:val="20"/>
          <w:szCs w:val="20"/>
        </w:rPr>
        <w:t>posamezne stopnje in vrste,</w:t>
      </w:r>
    </w:p>
    <w:p w14:paraId="4226ECAF" w14:textId="77777777" w:rsidR="003210FC" w:rsidRPr="00116222" w:rsidRDefault="003210FC" w:rsidP="008736A1">
      <w:pPr>
        <w:numPr>
          <w:ilvl w:val="0"/>
          <w:numId w:val="27"/>
        </w:numPr>
        <w:spacing w:after="0" w:line="240" w:lineRule="auto"/>
        <w:jc w:val="both"/>
        <w:rPr>
          <w:rFonts w:ascii="Verdana" w:hAnsi="Verdana" w:cs="Calibri"/>
          <w:sz w:val="20"/>
          <w:szCs w:val="20"/>
        </w:rPr>
      </w:pPr>
      <w:r w:rsidRPr="00116222">
        <w:rPr>
          <w:rFonts w:ascii="Verdana" w:hAnsi="Verdana" w:cs="Calibri"/>
          <w:sz w:val="20"/>
          <w:szCs w:val="20"/>
        </w:rPr>
        <w:t>posamezna študijska, umetniška ali strokovna področja oziroma znanstvene discipline,</w:t>
      </w:r>
    </w:p>
    <w:p w14:paraId="6A52C239" w14:textId="77777777" w:rsidR="003210FC" w:rsidRPr="00116222" w:rsidRDefault="003210FC" w:rsidP="008736A1">
      <w:pPr>
        <w:numPr>
          <w:ilvl w:val="0"/>
          <w:numId w:val="27"/>
        </w:numPr>
        <w:spacing w:after="0" w:line="240" w:lineRule="auto"/>
        <w:jc w:val="both"/>
        <w:rPr>
          <w:rFonts w:ascii="Verdana" w:hAnsi="Verdana" w:cs="Calibri"/>
          <w:sz w:val="20"/>
          <w:szCs w:val="20"/>
        </w:rPr>
      </w:pPr>
      <w:r w:rsidRPr="00116222">
        <w:rPr>
          <w:rFonts w:ascii="Verdana" w:hAnsi="Verdana" w:cs="Calibri"/>
          <w:sz w:val="20"/>
          <w:szCs w:val="20"/>
        </w:rPr>
        <w:t>način izvajanja,</w:t>
      </w:r>
    </w:p>
    <w:p w14:paraId="03F1FDF2" w14:textId="77777777" w:rsidR="003210FC" w:rsidRPr="00116222" w:rsidRDefault="003210FC" w:rsidP="008736A1">
      <w:pPr>
        <w:numPr>
          <w:ilvl w:val="0"/>
          <w:numId w:val="27"/>
        </w:numPr>
        <w:spacing w:after="0" w:line="240" w:lineRule="auto"/>
        <w:jc w:val="both"/>
        <w:rPr>
          <w:rFonts w:ascii="Verdana" w:hAnsi="Verdana" w:cs="Calibri"/>
          <w:sz w:val="20"/>
          <w:szCs w:val="20"/>
        </w:rPr>
      </w:pPr>
      <w:proofErr w:type="spellStart"/>
      <w:r w:rsidRPr="00116222">
        <w:rPr>
          <w:rFonts w:ascii="Verdana" w:hAnsi="Verdana" w:cs="Calibri"/>
          <w:sz w:val="20"/>
          <w:szCs w:val="20"/>
        </w:rPr>
        <w:t>samoevalvacijske</w:t>
      </w:r>
      <w:proofErr w:type="spellEnd"/>
      <w:r w:rsidRPr="00116222">
        <w:rPr>
          <w:rFonts w:ascii="Verdana" w:hAnsi="Verdana" w:cs="Calibri"/>
          <w:sz w:val="20"/>
          <w:szCs w:val="20"/>
        </w:rPr>
        <w:t xml:space="preserve"> postopke</w:t>
      </w:r>
      <w:r w:rsidR="003A6590">
        <w:rPr>
          <w:rFonts w:ascii="Verdana" w:hAnsi="Verdana" w:cs="Calibri"/>
          <w:sz w:val="20"/>
          <w:szCs w:val="20"/>
        </w:rPr>
        <w:t>,</w:t>
      </w:r>
    </w:p>
    <w:p w14:paraId="75A7DC57" w14:textId="77777777" w:rsidR="003210FC" w:rsidRPr="00116222" w:rsidRDefault="003210FC" w:rsidP="008736A1">
      <w:pPr>
        <w:numPr>
          <w:ilvl w:val="0"/>
          <w:numId w:val="27"/>
        </w:numPr>
        <w:spacing w:after="0" w:line="240" w:lineRule="auto"/>
        <w:jc w:val="both"/>
        <w:rPr>
          <w:rFonts w:ascii="Verdana" w:hAnsi="Verdana" w:cs="Calibri"/>
          <w:sz w:val="20"/>
          <w:szCs w:val="20"/>
        </w:rPr>
      </w:pPr>
      <w:r w:rsidRPr="00116222">
        <w:rPr>
          <w:rFonts w:ascii="Verdana" w:hAnsi="Verdana" w:cs="Calibri"/>
          <w:sz w:val="20"/>
          <w:szCs w:val="20"/>
        </w:rPr>
        <w:t>drugo.</w:t>
      </w:r>
    </w:p>
    <w:p w14:paraId="43BCF4FC" w14:textId="77777777" w:rsidR="003210FC" w:rsidRPr="00116222" w:rsidRDefault="003210FC" w:rsidP="00C2773D">
      <w:pPr>
        <w:spacing w:after="0" w:line="240" w:lineRule="auto"/>
        <w:jc w:val="both"/>
        <w:rPr>
          <w:rFonts w:ascii="Verdana" w:hAnsi="Verdana" w:cs="Calibri"/>
          <w:sz w:val="20"/>
          <w:szCs w:val="20"/>
        </w:rPr>
      </w:pPr>
    </w:p>
    <w:p w14:paraId="430F394B" w14:textId="77777777" w:rsidR="003210FC" w:rsidRPr="00116222"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t>Predloge za zajetje posameznih študijskih programov v vzorec lahko dajo tudi visokošolski zavodi. Agencija jih ob koncu</w:t>
      </w:r>
      <w:r w:rsidR="00420763" w:rsidRPr="00116222">
        <w:rPr>
          <w:rFonts w:ascii="Verdana" w:hAnsi="Verdana" w:cs="Calibri"/>
          <w:sz w:val="20"/>
          <w:szCs w:val="20"/>
        </w:rPr>
        <w:t xml:space="preserve"> koledarskega</w:t>
      </w:r>
      <w:r w:rsidRPr="00116222">
        <w:rPr>
          <w:rFonts w:ascii="Verdana" w:hAnsi="Verdana" w:cs="Calibri"/>
          <w:sz w:val="20"/>
          <w:szCs w:val="20"/>
        </w:rPr>
        <w:t xml:space="preserve"> leta obvesti, katere dejavnike bo upoštevala pri oblikovanju vzorca za naslednje</w:t>
      </w:r>
      <w:r w:rsidR="00420763" w:rsidRPr="00116222">
        <w:rPr>
          <w:rFonts w:ascii="Verdana" w:hAnsi="Verdana" w:cs="Calibri"/>
          <w:sz w:val="20"/>
          <w:szCs w:val="20"/>
        </w:rPr>
        <w:t xml:space="preserve"> študijsko</w:t>
      </w:r>
      <w:r w:rsidRPr="00116222">
        <w:rPr>
          <w:rFonts w:ascii="Verdana" w:hAnsi="Verdana" w:cs="Calibri"/>
          <w:sz w:val="20"/>
          <w:szCs w:val="20"/>
        </w:rPr>
        <w:t xml:space="preserve"> leto in do kdaj ji je treba predloge posredovati. Svet agencije predloge upošteva, kadar visokošolski zavodi </w:t>
      </w:r>
      <w:r w:rsidR="006E77CB" w:rsidRPr="00116222">
        <w:rPr>
          <w:rFonts w:ascii="Verdana" w:hAnsi="Verdana" w:cs="Calibri"/>
          <w:sz w:val="20"/>
          <w:szCs w:val="20"/>
        </w:rPr>
        <w:t xml:space="preserve">te </w:t>
      </w:r>
      <w:r w:rsidR="006E77CB" w:rsidRPr="00116222">
        <w:rPr>
          <w:rFonts w:ascii="Verdana" w:hAnsi="Verdana" w:cs="Calibri"/>
          <w:sz w:val="20"/>
          <w:szCs w:val="20"/>
        </w:rPr>
        <w:lastRenderedPageBreak/>
        <w:t xml:space="preserve">dejavnike </w:t>
      </w:r>
      <w:r w:rsidRPr="00116222">
        <w:rPr>
          <w:rFonts w:ascii="Verdana" w:hAnsi="Verdana" w:cs="Calibri"/>
          <w:sz w:val="20"/>
          <w:szCs w:val="20"/>
        </w:rPr>
        <w:t>upoštevajo oziroma kadar je v vzorcu dovolj prostora za predlagane študijske programe.</w:t>
      </w:r>
    </w:p>
    <w:p w14:paraId="3A15D29B" w14:textId="77777777" w:rsidR="003210FC" w:rsidRPr="00116222" w:rsidRDefault="003210FC" w:rsidP="00C2773D">
      <w:pPr>
        <w:spacing w:after="0" w:line="240" w:lineRule="auto"/>
        <w:jc w:val="both"/>
        <w:rPr>
          <w:rFonts w:ascii="Verdana" w:hAnsi="Verdana" w:cs="Calibri"/>
          <w:sz w:val="20"/>
          <w:szCs w:val="20"/>
        </w:rPr>
      </w:pPr>
    </w:p>
    <w:p w14:paraId="723D4E69" w14:textId="77777777" w:rsidR="003210FC" w:rsidRPr="00116222"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t xml:space="preserve">Ko je seznam študijskih programov, zajetih v vzorec, določen, ga agencija skupaj s </w:t>
      </w:r>
      <w:proofErr w:type="spellStart"/>
      <w:r w:rsidRPr="00116222">
        <w:rPr>
          <w:rFonts w:ascii="Verdana" w:hAnsi="Verdana" w:cs="Calibri"/>
          <w:sz w:val="20"/>
          <w:szCs w:val="20"/>
        </w:rPr>
        <w:t>časovnico</w:t>
      </w:r>
      <w:proofErr w:type="spellEnd"/>
      <w:r w:rsidRPr="00116222">
        <w:rPr>
          <w:rFonts w:ascii="Verdana" w:hAnsi="Verdana" w:cs="Calibri"/>
          <w:sz w:val="20"/>
          <w:szCs w:val="20"/>
        </w:rPr>
        <w:t>, po kateri bo evalvacija vzorca potekala, objavi na svoji spletni strani.</w:t>
      </w:r>
    </w:p>
    <w:p w14:paraId="34F604A3" w14:textId="77777777" w:rsidR="003210FC" w:rsidRPr="00116222" w:rsidRDefault="003210FC" w:rsidP="00C2773D">
      <w:pPr>
        <w:spacing w:after="0" w:line="240" w:lineRule="auto"/>
        <w:jc w:val="both"/>
        <w:rPr>
          <w:rFonts w:ascii="Verdana" w:hAnsi="Verdana" w:cs="Calibri"/>
          <w:sz w:val="20"/>
          <w:szCs w:val="20"/>
        </w:rPr>
      </w:pPr>
    </w:p>
    <w:p w14:paraId="5D1CA9AB" w14:textId="77777777" w:rsidR="003210FC" w:rsidRPr="00116222"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t xml:space="preserve">Postopek evalvacije vzorca se začne z obvestilom sveta agencije visokošolskim zavodom, ki izvajajo študijske programe, zajete v vzorec. Po prejetju </w:t>
      </w:r>
      <w:r w:rsidR="00C64948" w:rsidRPr="00116222">
        <w:rPr>
          <w:rFonts w:ascii="Verdana" w:hAnsi="Verdana" w:cs="Calibri"/>
          <w:sz w:val="20"/>
          <w:szCs w:val="20"/>
        </w:rPr>
        <w:t>obvestila</w:t>
      </w:r>
      <w:r w:rsidRPr="00116222">
        <w:rPr>
          <w:rFonts w:ascii="Verdana" w:hAnsi="Verdana" w:cs="Calibri"/>
          <w:sz w:val="20"/>
          <w:szCs w:val="20"/>
        </w:rPr>
        <w:t xml:space="preserve"> morajo visokošolski zavodi najmanj v dveh mesecih na agencijo oddati izpolnjen </w:t>
      </w:r>
      <w:r w:rsidR="006E77CB" w:rsidRPr="00116222">
        <w:rPr>
          <w:rFonts w:ascii="Verdana" w:hAnsi="Verdana" w:cs="Calibri"/>
          <w:sz w:val="20"/>
          <w:szCs w:val="20"/>
        </w:rPr>
        <w:t xml:space="preserve">elektronski </w:t>
      </w:r>
      <w:r w:rsidRPr="00116222">
        <w:rPr>
          <w:rFonts w:ascii="Verdana" w:hAnsi="Verdana" w:cs="Calibri"/>
          <w:sz w:val="20"/>
          <w:szCs w:val="20"/>
        </w:rPr>
        <w:t>obrazec za evalvacijo študijskih programov s prilogami</w:t>
      </w:r>
      <w:r w:rsidR="0035699B" w:rsidRPr="00116222">
        <w:rPr>
          <w:rFonts w:ascii="Verdana" w:hAnsi="Verdana" w:cs="Calibri"/>
          <w:sz w:val="20"/>
          <w:szCs w:val="20"/>
        </w:rPr>
        <w:t>.</w:t>
      </w:r>
      <w:r w:rsidRPr="00116222">
        <w:rPr>
          <w:rFonts w:ascii="Verdana" w:hAnsi="Verdana" w:cs="Calibri"/>
          <w:sz w:val="20"/>
          <w:szCs w:val="20"/>
        </w:rPr>
        <w:t xml:space="preserve"> </w:t>
      </w:r>
    </w:p>
    <w:p w14:paraId="2FA5F7C3" w14:textId="77777777" w:rsidR="003210FC" w:rsidRPr="00116222" w:rsidRDefault="003210FC" w:rsidP="00C2773D">
      <w:pPr>
        <w:spacing w:after="0" w:line="240" w:lineRule="auto"/>
        <w:jc w:val="both"/>
        <w:rPr>
          <w:rFonts w:ascii="Verdana" w:hAnsi="Verdana" w:cs="Calibri"/>
          <w:sz w:val="20"/>
          <w:szCs w:val="20"/>
        </w:rPr>
      </w:pPr>
    </w:p>
    <w:p w14:paraId="0D1ECA3C" w14:textId="77777777" w:rsidR="003210FC" w:rsidRPr="00116222"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t>Postopek evalvacije vzorca</w:t>
      </w:r>
      <w:r w:rsidR="00C62E73" w:rsidRPr="00116222">
        <w:rPr>
          <w:rFonts w:ascii="Verdana" w:hAnsi="Verdana" w:cs="Calibri"/>
          <w:sz w:val="20"/>
          <w:szCs w:val="20"/>
        </w:rPr>
        <w:t xml:space="preserve"> </w:t>
      </w:r>
      <w:r w:rsidRPr="00116222">
        <w:rPr>
          <w:rFonts w:ascii="Verdana" w:hAnsi="Verdana" w:cs="Calibri"/>
          <w:sz w:val="20"/>
          <w:szCs w:val="20"/>
        </w:rPr>
        <w:t>poteka po postopku evalvacije posameznih programov v okviru podaljšanja akreditacije visokošolskih zavodov z obveznim obiskom skupine strokovnjakov.</w:t>
      </w:r>
    </w:p>
    <w:p w14:paraId="714123D4" w14:textId="77777777" w:rsidR="003210FC" w:rsidRPr="00116222" w:rsidRDefault="003210FC" w:rsidP="00C2773D">
      <w:pPr>
        <w:spacing w:after="0" w:line="240" w:lineRule="auto"/>
        <w:jc w:val="both"/>
        <w:rPr>
          <w:rFonts w:ascii="Verdana" w:hAnsi="Verdana" w:cs="Calibri"/>
          <w:sz w:val="20"/>
          <w:szCs w:val="20"/>
        </w:rPr>
      </w:pPr>
    </w:p>
    <w:p w14:paraId="6B087985" w14:textId="77777777" w:rsidR="003210FC" w:rsidRPr="00116222" w:rsidRDefault="003210FC" w:rsidP="00C2773D">
      <w:pPr>
        <w:spacing w:after="0" w:line="240" w:lineRule="auto"/>
        <w:jc w:val="both"/>
        <w:rPr>
          <w:rFonts w:ascii="Verdana" w:hAnsi="Verdana" w:cs="Calibri"/>
          <w:b/>
          <w:sz w:val="20"/>
          <w:szCs w:val="20"/>
        </w:rPr>
      </w:pPr>
      <w:r w:rsidRPr="00116222">
        <w:rPr>
          <w:rFonts w:ascii="Verdana" w:hAnsi="Verdana" w:cs="Calibri"/>
          <w:sz w:val="20"/>
          <w:szCs w:val="20"/>
        </w:rPr>
        <w:t xml:space="preserve">Postopek evalvacije vzorca študijskih programov se konča s priporočili visokošolskim zavodom za izboljšanje </w:t>
      </w:r>
      <w:proofErr w:type="spellStart"/>
      <w:r w:rsidRPr="00116222">
        <w:rPr>
          <w:rFonts w:ascii="Verdana" w:hAnsi="Verdana" w:cs="Calibri"/>
          <w:sz w:val="20"/>
          <w:szCs w:val="20"/>
        </w:rPr>
        <w:t>samoevalvacije</w:t>
      </w:r>
      <w:proofErr w:type="spellEnd"/>
      <w:r w:rsidRPr="00116222">
        <w:rPr>
          <w:rFonts w:ascii="Verdana" w:hAnsi="Verdana" w:cs="Calibri"/>
          <w:sz w:val="20"/>
          <w:szCs w:val="20"/>
        </w:rPr>
        <w:t xml:space="preserve">, izvajanja, posodabljanja oziroma kakovosti študijskega programa v celoti. </w:t>
      </w:r>
    </w:p>
    <w:p w14:paraId="3F2AC6BF" w14:textId="77777777" w:rsidR="003210FC" w:rsidRPr="00116222" w:rsidRDefault="003210FC" w:rsidP="00C2773D">
      <w:pPr>
        <w:spacing w:after="0" w:line="240" w:lineRule="auto"/>
        <w:jc w:val="both"/>
        <w:rPr>
          <w:rFonts w:ascii="Verdana" w:hAnsi="Verdana" w:cs="Calibri"/>
          <w:b/>
          <w:sz w:val="20"/>
          <w:szCs w:val="20"/>
        </w:rPr>
      </w:pPr>
    </w:p>
    <w:p w14:paraId="671768B9" w14:textId="77777777" w:rsidR="00C16375" w:rsidRPr="00116222" w:rsidRDefault="00C16375" w:rsidP="00C2773D">
      <w:pPr>
        <w:spacing w:after="0" w:line="240" w:lineRule="auto"/>
        <w:rPr>
          <w:rFonts w:ascii="Verdana" w:hAnsi="Verdana" w:cs="Calibri"/>
          <w:b/>
          <w:sz w:val="20"/>
          <w:szCs w:val="20"/>
        </w:rPr>
      </w:pPr>
    </w:p>
    <w:p w14:paraId="08196B29" w14:textId="77777777" w:rsidR="003210FC" w:rsidRPr="00116222" w:rsidRDefault="003210FC" w:rsidP="00C61BF3">
      <w:pPr>
        <w:pStyle w:val="Naslov1"/>
      </w:pPr>
      <w:r w:rsidRPr="00116222">
        <w:t>V. OBRAZCI VLOG</w:t>
      </w:r>
    </w:p>
    <w:p w14:paraId="5230B13A" w14:textId="77777777" w:rsidR="003210FC" w:rsidRDefault="003210FC" w:rsidP="00C2773D">
      <w:pPr>
        <w:spacing w:after="0" w:line="240" w:lineRule="auto"/>
        <w:rPr>
          <w:rFonts w:ascii="Verdana" w:hAnsi="Verdana" w:cs="Calibri"/>
          <w:b/>
          <w:sz w:val="20"/>
          <w:szCs w:val="20"/>
        </w:rPr>
      </w:pPr>
    </w:p>
    <w:p w14:paraId="310BD3CA" w14:textId="77777777" w:rsidR="00673F4F" w:rsidRDefault="007961EA" w:rsidP="00590E2E">
      <w:pPr>
        <w:pStyle w:val="Naslov2"/>
      </w:pPr>
      <w:r>
        <w:t>51. člen</w:t>
      </w:r>
    </w:p>
    <w:p w14:paraId="2DC8BE6E" w14:textId="77777777" w:rsidR="007961EA" w:rsidRDefault="007961EA" w:rsidP="00590E2E">
      <w:pPr>
        <w:spacing w:after="0" w:line="240" w:lineRule="auto"/>
        <w:jc w:val="center"/>
        <w:rPr>
          <w:rFonts w:ascii="Verdana" w:hAnsi="Verdana" w:cs="Calibri"/>
          <w:b/>
          <w:sz w:val="20"/>
          <w:szCs w:val="20"/>
        </w:rPr>
      </w:pPr>
      <w:r>
        <w:rPr>
          <w:rFonts w:ascii="Verdana" w:hAnsi="Verdana" w:cs="Calibri"/>
          <w:b/>
          <w:sz w:val="20"/>
          <w:szCs w:val="20"/>
        </w:rPr>
        <w:t>(obrazec za prvo akreditacijo visokošolskega zavoda)</w:t>
      </w:r>
    </w:p>
    <w:p w14:paraId="093E57D5" w14:textId="77777777" w:rsidR="00052D90" w:rsidRPr="007E6FB5" w:rsidRDefault="00052D90" w:rsidP="00052D90">
      <w:pPr>
        <w:spacing w:after="0" w:line="240" w:lineRule="auto"/>
        <w:jc w:val="both"/>
        <w:rPr>
          <w:rFonts w:ascii="Verdana" w:hAnsi="Verdana"/>
          <w:b/>
          <w:sz w:val="20"/>
          <w:szCs w:val="20"/>
        </w:rPr>
      </w:pPr>
    </w:p>
    <w:p w14:paraId="37BC4000" w14:textId="77777777" w:rsidR="00052D90" w:rsidRPr="00FC42DA" w:rsidRDefault="00052D90" w:rsidP="00AC648B">
      <w:pPr>
        <w:spacing w:after="0"/>
        <w:rPr>
          <w:rFonts w:ascii="Verdana" w:hAnsi="Verdana"/>
          <w:b/>
          <w:sz w:val="20"/>
        </w:rPr>
      </w:pPr>
      <w:r w:rsidRPr="00FC42DA">
        <w:rPr>
          <w:rFonts w:ascii="Verdana" w:hAnsi="Verdana"/>
          <w:b/>
          <w:sz w:val="20"/>
        </w:rPr>
        <w:t>A. SKUPNI PODATKI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284"/>
      </w:tblGrid>
      <w:tr w:rsidR="00052D90" w:rsidRPr="007E6FB5" w14:paraId="7C002580" w14:textId="77777777" w:rsidTr="007B10C5">
        <w:tc>
          <w:tcPr>
            <w:tcW w:w="4928" w:type="dxa"/>
          </w:tcPr>
          <w:p w14:paraId="4BF00DA0" w14:textId="77777777" w:rsidR="00052D90" w:rsidRPr="007E6FB5" w:rsidRDefault="00052D90" w:rsidP="00052D90">
            <w:pPr>
              <w:spacing w:after="0" w:line="240" w:lineRule="auto"/>
              <w:rPr>
                <w:rFonts w:ascii="Verdana" w:hAnsi="Verdana"/>
                <w:sz w:val="20"/>
                <w:szCs w:val="20"/>
              </w:rPr>
            </w:pPr>
            <w:r w:rsidRPr="007E6FB5">
              <w:rPr>
                <w:rFonts w:ascii="Verdana" w:hAnsi="Verdana"/>
                <w:sz w:val="20"/>
                <w:szCs w:val="20"/>
              </w:rPr>
              <w:t>Ime visokošolskega zavoda v ustanavljanju:</w:t>
            </w:r>
          </w:p>
        </w:tc>
        <w:tc>
          <w:tcPr>
            <w:tcW w:w="4284" w:type="dxa"/>
          </w:tcPr>
          <w:p w14:paraId="534793DB" w14:textId="77777777" w:rsidR="00052D90" w:rsidRPr="007E6FB5" w:rsidRDefault="00052D90" w:rsidP="00052D90">
            <w:pPr>
              <w:spacing w:after="0" w:line="240" w:lineRule="auto"/>
              <w:jc w:val="both"/>
              <w:rPr>
                <w:rFonts w:ascii="Verdana" w:hAnsi="Verdana"/>
                <w:sz w:val="20"/>
                <w:szCs w:val="20"/>
              </w:rPr>
            </w:pPr>
          </w:p>
        </w:tc>
      </w:tr>
      <w:tr w:rsidR="00052D90" w:rsidRPr="007E6FB5" w14:paraId="0BA60B2C" w14:textId="77777777" w:rsidTr="007B10C5">
        <w:tc>
          <w:tcPr>
            <w:tcW w:w="4928" w:type="dxa"/>
          </w:tcPr>
          <w:p w14:paraId="2CABA3C0" w14:textId="77777777" w:rsidR="00052D90" w:rsidRPr="007E6FB5" w:rsidRDefault="00052D90" w:rsidP="00052D90">
            <w:pPr>
              <w:spacing w:after="0" w:line="240" w:lineRule="auto"/>
              <w:jc w:val="both"/>
              <w:rPr>
                <w:rFonts w:ascii="Verdana" w:hAnsi="Verdana"/>
                <w:sz w:val="20"/>
                <w:szCs w:val="20"/>
              </w:rPr>
            </w:pPr>
            <w:r w:rsidRPr="007E6FB5">
              <w:rPr>
                <w:rFonts w:ascii="Verdana" w:hAnsi="Verdana"/>
                <w:sz w:val="20"/>
                <w:szCs w:val="20"/>
              </w:rPr>
              <w:t>Zastopnik (ime in priimek, funkcija):</w:t>
            </w:r>
          </w:p>
        </w:tc>
        <w:tc>
          <w:tcPr>
            <w:tcW w:w="4284" w:type="dxa"/>
          </w:tcPr>
          <w:p w14:paraId="4FB5C727" w14:textId="77777777" w:rsidR="00052D90" w:rsidRPr="007E6FB5" w:rsidRDefault="00052D90" w:rsidP="00052D90">
            <w:pPr>
              <w:spacing w:after="0" w:line="240" w:lineRule="auto"/>
              <w:jc w:val="both"/>
              <w:rPr>
                <w:rFonts w:ascii="Verdana" w:hAnsi="Verdana"/>
                <w:sz w:val="20"/>
                <w:szCs w:val="20"/>
              </w:rPr>
            </w:pPr>
          </w:p>
        </w:tc>
      </w:tr>
      <w:tr w:rsidR="00052D90" w:rsidRPr="007E6FB5" w14:paraId="4E11F31D" w14:textId="77777777" w:rsidTr="007B10C5">
        <w:tc>
          <w:tcPr>
            <w:tcW w:w="4928" w:type="dxa"/>
          </w:tcPr>
          <w:p w14:paraId="7C074EF4" w14:textId="77777777" w:rsidR="00052D90" w:rsidRPr="007E6FB5" w:rsidRDefault="00052D90" w:rsidP="00052D90">
            <w:pPr>
              <w:spacing w:after="0" w:line="240" w:lineRule="auto"/>
              <w:jc w:val="both"/>
              <w:rPr>
                <w:rFonts w:ascii="Verdana" w:hAnsi="Verdana"/>
                <w:sz w:val="20"/>
                <w:szCs w:val="20"/>
              </w:rPr>
            </w:pPr>
            <w:r w:rsidRPr="007E6FB5">
              <w:rPr>
                <w:rFonts w:ascii="Verdana" w:hAnsi="Verdana"/>
                <w:sz w:val="20"/>
                <w:szCs w:val="20"/>
              </w:rPr>
              <w:t>Ulica in hišna številka:</w:t>
            </w:r>
          </w:p>
        </w:tc>
        <w:tc>
          <w:tcPr>
            <w:tcW w:w="4284" w:type="dxa"/>
          </w:tcPr>
          <w:p w14:paraId="3F6CDAC8" w14:textId="77777777" w:rsidR="00052D90" w:rsidRPr="007E6FB5" w:rsidRDefault="00052D90" w:rsidP="00052D90">
            <w:pPr>
              <w:spacing w:after="0" w:line="240" w:lineRule="auto"/>
              <w:jc w:val="both"/>
              <w:rPr>
                <w:rFonts w:ascii="Verdana" w:hAnsi="Verdana"/>
                <w:sz w:val="20"/>
                <w:szCs w:val="20"/>
              </w:rPr>
            </w:pPr>
          </w:p>
        </w:tc>
      </w:tr>
      <w:tr w:rsidR="00052D90" w:rsidRPr="007E6FB5" w14:paraId="1B8EDB0B" w14:textId="77777777" w:rsidTr="007B10C5">
        <w:tc>
          <w:tcPr>
            <w:tcW w:w="4928" w:type="dxa"/>
          </w:tcPr>
          <w:p w14:paraId="21A86BD0" w14:textId="77777777" w:rsidR="00052D90" w:rsidRPr="007E6FB5" w:rsidRDefault="00052D90" w:rsidP="00052D90">
            <w:pPr>
              <w:spacing w:after="0" w:line="240" w:lineRule="auto"/>
              <w:jc w:val="both"/>
              <w:rPr>
                <w:rFonts w:ascii="Verdana" w:hAnsi="Verdana"/>
                <w:sz w:val="20"/>
                <w:szCs w:val="20"/>
              </w:rPr>
            </w:pPr>
            <w:r w:rsidRPr="007E6FB5">
              <w:rPr>
                <w:rFonts w:ascii="Verdana" w:hAnsi="Verdana"/>
                <w:sz w:val="20"/>
                <w:szCs w:val="20"/>
              </w:rPr>
              <w:t>Poštna številka in pošta:</w:t>
            </w:r>
          </w:p>
        </w:tc>
        <w:tc>
          <w:tcPr>
            <w:tcW w:w="4284" w:type="dxa"/>
          </w:tcPr>
          <w:p w14:paraId="553CE0F4" w14:textId="77777777" w:rsidR="00052D90" w:rsidRPr="007E6FB5" w:rsidRDefault="00052D90" w:rsidP="00052D90">
            <w:pPr>
              <w:spacing w:after="0" w:line="240" w:lineRule="auto"/>
              <w:jc w:val="both"/>
              <w:rPr>
                <w:rFonts w:ascii="Verdana" w:hAnsi="Verdana"/>
                <w:sz w:val="20"/>
                <w:szCs w:val="20"/>
              </w:rPr>
            </w:pPr>
          </w:p>
        </w:tc>
      </w:tr>
      <w:tr w:rsidR="00052D90" w:rsidRPr="007E6FB5" w14:paraId="6E6984D0" w14:textId="77777777" w:rsidTr="007B10C5">
        <w:tc>
          <w:tcPr>
            <w:tcW w:w="4928" w:type="dxa"/>
          </w:tcPr>
          <w:p w14:paraId="5275E5C6" w14:textId="77777777" w:rsidR="00052D90" w:rsidRPr="007E6FB5" w:rsidRDefault="00052D90" w:rsidP="00052D90">
            <w:pPr>
              <w:spacing w:after="0" w:line="240" w:lineRule="auto"/>
              <w:jc w:val="both"/>
              <w:rPr>
                <w:rFonts w:ascii="Verdana" w:hAnsi="Verdana"/>
                <w:sz w:val="20"/>
                <w:szCs w:val="20"/>
              </w:rPr>
            </w:pPr>
            <w:r w:rsidRPr="007E6FB5">
              <w:rPr>
                <w:rFonts w:ascii="Verdana" w:hAnsi="Verdana"/>
                <w:sz w:val="20"/>
                <w:szCs w:val="20"/>
              </w:rPr>
              <w:t>Telefon:</w:t>
            </w:r>
          </w:p>
        </w:tc>
        <w:tc>
          <w:tcPr>
            <w:tcW w:w="4284" w:type="dxa"/>
          </w:tcPr>
          <w:p w14:paraId="0FFCC04A" w14:textId="77777777" w:rsidR="00052D90" w:rsidRPr="007E6FB5" w:rsidRDefault="00052D90" w:rsidP="00052D90">
            <w:pPr>
              <w:spacing w:after="0" w:line="240" w:lineRule="auto"/>
              <w:jc w:val="both"/>
              <w:rPr>
                <w:rFonts w:ascii="Verdana" w:hAnsi="Verdana"/>
                <w:sz w:val="20"/>
                <w:szCs w:val="20"/>
              </w:rPr>
            </w:pPr>
          </w:p>
        </w:tc>
      </w:tr>
      <w:tr w:rsidR="00052D90" w:rsidRPr="007E6FB5" w14:paraId="5819A064" w14:textId="77777777" w:rsidTr="007B10C5">
        <w:tc>
          <w:tcPr>
            <w:tcW w:w="4928" w:type="dxa"/>
          </w:tcPr>
          <w:p w14:paraId="611906AA" w14:textId="77777777" w:rsidR="00052D90" w:rsidRPr="007E6FB5" w:rsidRDefault="00052D90" w:rsidP="00052D90">
            <w:pPr>
              <w:spacing w:after="0" w:line="240" w:lineRule="auto"/>
              <w:jc w:val="both"/>
              <w:rPr>
                <w:rFonts w:ascii="Verdana" w:hAnsi="Verdana"/>
                <w:sz w:val="20"/>
                <w:szCs w:val="20"/>
              </w:rPr>
            </w:pPr>
            <w:r w:rsidRPr="007E6FB5">
              <w:rPr>
                <w:rFonts w:ascii="Verdana" w:hAnsi="Verdana"/>
                <w:sz w:val="20"/>
                <w:szCs w:val="20"/>
              </w:rPr>
              <w:t>Elektronski naslov:</w:t>
            </w:r>
          </w:p>
        </w:tc>
        <w:tc>
          <w:tcPr>
            <w:tcW w:w="4284" w:type="dxa"/>
          </w:tcPr>
          <w:p w14:paraId="18217F34" w14:textId="77777777" w:rsidR="00052D90" w:rsidRPr="007E6FB5" w:rsidRDefault="00052D90" w:rsidP="00052D90">
            <w:pPr>
              <w:spacing w:after="0" w:line="240" w:lineRule="auto"/>
              <w:jc w:val="both"/>
              <w:rPr>
                <w:rFonts w:ascii="Verdana" w:hAnsi="Verdana"/>
                <w:sz w:val="20"/>
                <w:szCs w:val="20"/>
              </w:rPr>
            </w:pPr>
          </w:p>
        </w:tc>
      </w:tr>
    </w:tbl>
    <w:p w14:paraId="6A2B0680" w14:textId="77777777" w:rsidR="00052D90" w:rsidRPr="007E6FB5" w:rsidRDefault="00052D90" w:rsidP="00052D90">
      <w:pPr>
        <w:spacing w:after="0" w:line="240" w:lineRule="auto"/>
        <w:jc w:val="both"/>
        <w:rPr>
          <w:rFonts w:ascii="Verdana" w:hAnsi="Verdana" w:cs="Calibri"/>
          <w:sz w:val="20"/>
          <w:szCs w:val="20"/>
        </w:rPr>
      </w:pPr>
    </w:p>
    <w:p w14:paraId="0FA5451A" w14:textId="77777777" w:rsidR="00052D90" w:rsidRPr="007E6FB5" w:rsidRDefault="00052D90" w:rsidP="00052D90">
      <w:pPr>
        <w:numPr>
          <w:ilvl w:val="0"/>
          <w:numId w:val="62"/>
        </w:numPr>
        <w:tabs>
          <w:tab w:val="clear" w:pos="720"/>
          <w:tab w:val="num" w:pos="284"/>
        </w:tabs>
        <w:spacing w:after="0" w:line="240" w:lineRule="auto"/>
        <w:ind w:left="284" w:hanging="284"/>
        <w:jc w:val="both"/>
        <w:rPr>
          <w:rFonts w:ascii="Verdana" w:hAnsi="Verdana" w:cs="Calibri"/>
          <w:sz w:val="20"/>
          <w:szCs w:val="20"/>
        </w:rPr>
      </w:pPr>
      <w:r w:rsidRPr="007E6FB5">
        <w:rPr>
          <w:rFonts w:ascii="Verdana" w:hAnsi="Verdana" w:cs="Calibri"/>
          <w:sz w:val="20"/>
          <w:szCs w:val="20"/>
        </w:rPr>
        <w:t>Podatki o ustanovitelju/ustanoviteljih: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284"/>
      </w:tblGrid>
      <w:tr w:rsidR="00052D90" w:rsidRPr="007E6FB5" w14:paraId="1E49FB3F" w14:textId="77777777" w:rsidTr="007B10C5">
        <w:tc>
          <w:tcPr>
            <w:tcW w:w="4928" w:type="dxa"/>
          </w:tcPr>
          <w:p w14:paraId="5258BFCD" w14:textId="77777777" w:rsidR="00052D90" w:rsidRPr="007E6FB5" w:rsidRDefault="00052D90" w:rsidP="00052D90">
            <w:pPr>
              <w:spacing w:after="0" w:line="240" w:lineRule="auto"/>
              <w:jc w:val="both"/>
              <w:rPr>
                <w:rFonts w:ascii="Verdana" w:hAnsi="Verdana" w:cs="Calibri"/>
                <w:sz w:val="20"/>
                <w:szCs w:val="20"/>
              </w:rPr>
            </w:pPr>
            <w:r w:rsidRPr="007E6FB5">
              <w:rPr>
                <w:rFonts w:ascii="Verdana" w:hAnsi="Verdana" w:cs="Calibri"/>
                <w:sz w:val="20"/>
                <w:szCs w:val="20"/>
              </w:rPr>
              <w:t>Pravna oseba oziroma fizična oseba:</w:t>
            </w:r>
          </w:p>
        </w:tc>
        <w:tc>
          <w:tcPr>
            <w:tcW w:w="4284" w:type="dxa"/>
          </w:tcPr>
          <w:p w14:paraId="31C2EEA5" w14:textId="77777777" w:rsidR="00052D90" w:rsidRPr="007E6FB5" w:rsidRDefault="00052D90" w:rsidP="00052D90">
            <w:pPr>
              <w:spacing w:after="0" w:line="240" w:lineRule="auto"/>
              <w:jc w:val="both"/>
              <w:rPr>
                <w:rFonts w:ascii="Verdana" w:hAnsi="Verdana" w:cs="Calibri"/>
                <w:sz w:val="20"/>
                <w:szCs w:val="20"/>
              </w:rPr>
            </w:pPr>
          </w:p>
        </w:tc>
      </w:tr>
      <w:tr w:rsidR="00052D90" w:rsidRPr="007E6FB5" w14:paraId="3546E52C" w14:textId="77777777" w:rsidTr="007B10C5">
        <w:tc>
          <w:tcPr>
            <w:tcW w:w="4928" w:type="dxa"/>
          </w:tcPr>
          <w:p w14:paraId="1738686C" w14:textId="77777777" w:rsidR="00052D90" w:rsidRPr="007E6FB5" w:rsidRDefault="00052D90" w:rsidP="00052D90">
            <w:pPr>
              <w:spacing w:after="0" w:line="240" w:lineRule="auto"/>
              <w:rPr>
                <w:rFonts w:ascii="Verdana" w:hAnsi="Verdana" w:cs="Calibri"/>
                <w:sz w:val="20"/>
                <w:szCs w:val="20"/>
              </w:rPr>
            </w:pPr>
            <w:r w:rsidRPr="007E6FB5">
              <w:rPr>
                <w:rFonts w:ascii="Verdana" w:hAnsi="Verdana" w:cs="Calibri"/>
                <w:sz w:val="20"/>
                <w:szCs w:val="20"/>
              </w:rPr>
              <w:t>Zakoniti zastopnik (ime in priimek, funkcija):</w:t>
            </w:r>
          </w:p>
        </w:tc>
        <w:tc>
          <w:tcPr>
            <w:tcW w:w="4284" w:type="dxa"/>
          </w:tcPr>
          <w:p w14:paraId="6A0AA41D" w14:textId="77777777" w:rsidR="00052D90" w:rsidRPr="007E6FB5" w:rsidRDefault="00052D90" w:rsidP="00052D90">
            <w:pPr>
              <w:spacing w:after="0" w:line="240" w:lineRule="auto"/>
              <w:jc w:val="both"/>
              <w:rPr>
                <w:rFonts w:ascii="Verdana" w:hAnsi="Verdana" w:cs="Calibri"/>
                <w:sz w:val="20"/>
                <w:szCs w:val="20"/>
              </w:rPr>
            </w:pPr>
          </w:p>
        </w:tc>
      </w:tr>
      <w:tr w:rsidR="00052D90" w:rsidRPr="007E6FB5" w14:paraId="782EDECF" w14:textId="77777777" w:rsidTr="007B10C5">
        <w:tc>
          <w:tcPr>
            <w:tcW w:w="4928" w:type="dxa"/>
          </w:tcPr>
          <w:p w14:paraId="7BD28D64" w14:textId="77777777" w:rsidR="00052D90" w:rsidRPr="007E6FB5" w:rsidRDefault="00052D90" w:rsidP="00052D90">
            <w:pPr>
              <w:spacing w:after="0" w:line="240" w:lineRule="auto"/>
              <w:jc w:val="both"/>
              <w:rPr>
                <w:rFonts w:ascii="Verdana" w:hAnsi="Verdana" w:cs="Calibri"/>
                <w:sz w:val="20"/>
                <w:szCs w:val="20"/>
              </w:rPr>
            </w:pPr>
            <w:r w:rsidRPr="007E6FB5">
              <w:rPr>
                <w:rFonts w:ascii="Verdana" w:hAnsi="Verdana" w:cs="Calibri"/>
                <w:sz w:val="20"/>
                <w:szCs w:val="20"/>
              </w:rPr>
              <w:t>Ulica in hišna številka:</w:t>
            </w:r>
          </w:p>
        </w:tc>
        <w:tc>
          <w:tcPr>
            <w:tcW w:w="4284" w:type="dxa"/>
          </w:tcPr>
          <w:p w14:paraId="57872F4F" w14:textId="77777777" w:rsidR="00052D90" w:rsidRPr="007E6FB5" w:rsidRDefault="00052D90" w:rsidP="00052D90">
            <w:pPr>
              <w:spacing w:after="0" w:line="240" w:lineRule="auto"/>
              <w:jc w:val="both"/>
              <w:rPr>
                <w:rFonts w:ascii="Verdana" w:hAnsi="Verdana" w:cs="Calibri"/>
                <w:sz w:val="20"/>
                <w:szCs w:val="20"/>
              </w:rPr>
            </w:pPr>
          </w:p>
        </w:tc>
      </w:tr>
      <w:tr w:rsidR="00052D90" w:rsidRPr="007E6FB5" w14:paraId="0B20A6D9" w14:textId="77777777" w:rsidTr="007B10C5">
        <w:tc>
          <w:tcPr>
            <w:tcW w:w="4928" w:type="dxa"/>
          </w:tcPr>
          <w:p w14:paraId="3926A7BB" w14:textId="77777777" w:rsidR="00052D90" w:rsidRPr="007E6FB5" w:rsidRDefault="00052D90" w:rsidP="00052D90">
            <w:pPr>
              <w:spacing w:after="0" w:line="240" w:lineRule="auto"/>
              <w:jc w:val="both"/>
              <w:rPr>
                <w:rFonts w:ascii="Verdana" w:hAnsi="Verdana" w:cs="Calibri"/>
                <w:sz w:val="20"/>
                <w:szCs w:val="20"/>
              </w:rPr>
            </w:pPr>
            <w:r w:rsidRPr="007E6FB5">
              <w:rPr>
                <w:rFonts w:ascii="Verdana" w:hAnsi="Verdana" w:cs="Calibri"/>
                <w:sz w:val="20"/>
                <w:szCs w:val="20"/>
              </w:rPr>
              <w:t>Poštna številka in pošta:</w:t>
            </w:r>
          </w:p>
        </w:tc>
        <w:tc>
          <w:tcPr>
            <w:tcW w:w="4284" w:type="dxa"/>
          </w:tcPr>
          <w:p w14:paraId="1AFD8694" w14:textId="77777777" w:rsidR="00052D90" w:rsidRPr="007E6FB5" w:rsidRDefault="00052D90" w:rsidP="00052D90">
            <w:pPr>
              <w:spacing w:after="0" w:line="240" w:lineRule="auto"/>
              <w:jc w:val="both"/>
              <w:rPr>
                <w:rFonts w:ascii="Verdana" w:hAnsi="Verdana" w:cs="Calibri"/>
                <w:sz w:val="20"/>
                <w:szCs w:val="20"/>
              </w:rPr>
            </w:pPr>
          </w:p>
        </w:tc>
      </w:tr>
      <w:tr w:rsidR="00052D90" w:rsidRPr="007E6FB5" w14:paraId="04B927B0" w14:textId="77777777" w:rsidTr="007B10C5">
        <w:tc>
          <w:tcPr>
            <w:tcW w:w="4928" w:type="dxa"/>
          </w:tcPr>
          <w:p w14:paraId="7EAD8674" w14:textId="77777777" w:rsidR="00052D90" w:rsidRPr="007E6FB5" w:rsidRDefault="00052D90" w:rsidP="00052D90">
            <w:pPr>
              <w:spacing w:after="0" w:line="240" w:lineRule="auto"/>
              <w:jc w:val="both"/>
              <w:rPr>
                <w:rFonts w:ascii="Verdana" w:hAnsi="Verdana" w:cs="Calibri"/>
                <w:sz w:val="20"/>
                <w:szCs w:val="20"/>
              </w:rPr>
            </w:pPr>
            <w:r w:rsidRPr="007E6FB5">
              <w:rPr>
                <w:rFonts w:ascii="Verdana" w:hAnsi="Verdana" w:cs="Calibri"/>
                <w:sz w:val="20"/>
                <w:szCs w:val="20"/>
              </w:rPr>
              <w:t>Telefon:</w:t>
            </w:r>
          </w:p>
        </w:tc>
        <w:tc>
          <w:tcPr>
            <w:tcW w:w="4284" w:type="dxa"/>
          </w:tcPr>
          <w:p w14:paraId="620C161C" w14:textId="77777777" w:rsidR="00052D90" w:rsidRPr="007E6FB5" w:rsidRDefault="00052D90" w:rsidP="00052D90">
            <w:pPr>
              <w:spacing w:after="0" w:line="240" w:lineRule="auto"/>
              <w:jc w:val="both"/>
              <w:rPr>
                <w:rFonts w:ascii="Verdana" w:hAnsi="Verdana" w:cs="Calibri"/>
                <w:sz w:val="20"/>
                <w:szCs w:val="20"/>
              </w:rPr>
            </w:pPr>
          </w:p>
        </w:tc>
      </w:tr>
      <w:tr w:rsidR="00052D90" w:rsidRPr="007E6FB5" w14:paraId="7C21D5F3" w14:textId="77777777" w:rsidTr="007B10C5">
        <w:tc>
          <w:tcPr>
            <w:tcW w:w="4928" w:type="dxa"/>
          </w:tcPr>
          <w:p w14:paraId="4E34338C" w14:textId="77777777" w:rsidR="00052D90" w:rsidRPr="007E6FB5" w:rsidRDefault="00052D90" w:rsidP="00052D90">
            <w:pPr>
              <w:spacing w:after="0" w:line="240" w:lineRule="auto"/>
              <w:jc w:val="both"/>
              <w:rPr>
                <w:rFonts w:ascii="Verdana" w:hAnsi="Verdana" w:cs="Calibri"/>
                <w:sz w:val="20"/>
                <w:szCs w:val="20"/>
              </w:rPr>
            </w:pPr>
            <w:r w:rsidRPr="007E6FB5">
              <w:rPr>
                <w:rFonts w:ascii="Verdana" w:hAnsi="Verdana" w:cs="Calibri"/>
                <w:sz w:val="20"/>
                <w:szCs w:val="20"/>
              </w:rPr>
              <w:t>Elektronski naslov:</w:t>
            </w:r>
          </w:p>
        </w:tc>
        <w:tc>
          <w:tcPr>
            <w:tcW w:w="4284" w:type="dxa"/>
          </w:tcPr>
          <w:p w14:paraId="43AA6CEF" w14:textId="77777777" w:rsidR="00052D90" w:rsidRPr="007E6FB5" w:rsidRDefault="00052D90" w:rsidP="00052D90">
            <w:pPr>
              <w:spacing w:after="0" w:line="240" w:lineRule="auto"/>
              <w:jc w:val="both"/>
              <w:rPr>
                <w:rFonts w:ascii="Verdana" w:hAnsi="Verdana" w:cs="Calibri"/>
                <w:sz w:val="20"/>
                <w:szCs w:val="20"/>
              </w:rPr>
            </w:pPr>
          </w:p>
        </w:tc>
      </w:tr>
    </w:tbl>
    <w:p w14:paraId="3919D645" w14:textId="77777777" w:rsidR="00052D90" w:rsidRPr="00FC42DA" w:rsidRDefault="00052D90" w:rsidP="00052D90">
      <w:pPr>
        <w:spacing w:after="0" w:line="240" w:lineRule="auto"/>
        <w:jc w:val="both"/>
        <w:rPr>
          <w:rFonts w:ascii="Verdana" w:hAnsi="Verdana" w:cs="Calibri"/>
          <w:b/>
          <w:sz w:val="18"/>
          <w:szCs w:val="20"/>
        </w:rPr>
      </w:pPr>
    </w:p>
    <w:p w14:paraId="2F3DECCF" w14:textId="77777777" w:rsidR="00052D90" w:rsidRPr="00FC42DA" w:rsidRDefault="00052D90" w:rsidP="00AC648B">
      <w:pPr>
        <w:spacing w:after="0"/>
        <w:rPr>
          <w:rFonts w:ascii="Verdana" w:hAnsi="Verdana"/>
          <w:b/>
          <w:sz w:val="20"/>
        </w:rPr>
      </w:pPr>
      <w:r w:rsidRPr="00FC42DA">
        <w:rPr>
          <w:rFonts w:ascii="Verdana" w:hAnsi="Verdana"/>
          <w:b/>
          <w:sz w:val="20"/>
        </w:rPr>
        <w:t>B. PODROČJA PRESOJE</w:t>
      </w:r>
    </w:p>
    <w:p w14:paraId="75B28F92" w14:textId="77777777" w:rsidR="00052D90" w:rsidRPr="00FC42DA" w:rsidRDefault="00052D90" w:rsidP="00AC648B">
      <w:pPr>
        <w:spacing w:after="0"/>
        <w:rPr>
          <w:rFonts w:ascii="Verdana" w:hAnsi="Verdana"/>
          <w:b/>
          <w:sz w:val="20"/>
        </w:rPr>
      </w:pPr>
      <w:r w:rsidRPr="00FC42DA">
        <w:rPr>
          <w:rFonts w:ascii="Verdana" w:hAnsi="Verdana"/>
          <w:b/>
          <w:sz w:val="20"/>
        </w:rPr>
        <w:t>B.1. DELOVANJE VISOKOŠOLSKEGA ZAVODA</w:t>
      </w:r>
    </w:p>
    <w:p w14:paraId="5E3AD417" w14:textId="77777777" w:rsidR="00052D90" w:rsidRPr="007E6FB5" w:rsidRDefault="00052D90" w:rsidP="00052D90">
      <w:pPr>
        <w:spacing w:after="0" w:line="240" w:lineRule="auto"/>
        <w:ind w:left="360"/>
        <w:jc w:val="both"/>
        <w:rPr>
          <w:rFonts w:ascii="Verdana" w:hAnsi="Verdana" w:cs="Calibri"/>
          <w:b/>
          <w:sz w:val="20"/>
          <w:szCs w:val="20"/>
        </w:rPr>
      </w:pPr>
    </w:p>
    <w:p w14:paraId="11E76088" w14:textId="77777777" w:rsidR="00052D90" w:rsidRPr="007E6FB5" w:rsidRDefault="00052D90" w:rsidP="00052D90">
      <w:pPr>
        <w:spacing w:after="0" w:line="240" w:lineRule="auto"/>
        <w:jc w:val="both"/>
        <w:rPr>
          <w:rFonts w:ascii="Verdana" w:hAnsi="Verdana"/>
          <w:sz w:val="20"/>
          <w:szCs w:val="20"/>
        </w:rPr>
      </w:pPr>
      <w:r w:rsidRPr="007E6FB5">
        <w:rPr>
          <w:rFonts w:ascii="Verdana" w:hAnsi="Verdana" w:cs="Calibri"/>
          <w:b/>
          <w:sz w:val="20"/>
          <w:szCs w:val="20"/>
        </w:rPr>
        <w:t xml:space="preserve">1. STANDARD: </w:t>
      </w:r>
      <w:r w:rsidRPr="007E6FB5">
        <w:rPr>
          <w:rFonts w:ascii="Verdana" w:hAnsi="Verdana"/>
          <w:b/>
          <w:sz w:val="20"/>
          <w:szCs w:val="20"/>
        </w:rPr>
        <w:t>Ustanovitelj ima formalno sprejete poslanstvo, vizijo in strategijo s strateškim načrtom z jasnimi in preverljivimi organizacijskimi in izvedbenimi cilji, ki omogočajo načrtovano visokošolsko dejavnost.</w:t>
      </w:r>
    </w:p>
    <w:p w14:paraId="746F03A4" w14:textId="77777777" w:rsidR="00052D90" w:rsidRPr="007E6FB5" w:rsidRDefault="00052D90" w:rsidP="00052D90">
      <w:pPr>
        <w:spacing w:after="0" w:line="240" w:lineRule="auto"/>
        <w:jc w:val="both"/>
        <w:rPr>
          <w:rFonts w:ascii="Verdana" w:hAnsi="Verdana" w:cs="Calibri"/>
          <w:b/>
          <w:sz w:val="20"/>
          <w:szCs w:val="20"/>
        </w:rPr>
      </w:pPr>
    </w:p>
    <w:p w14:paraId="61EB9A4B" w14:textId="77777777" w:rsidR="00052D90" w:rsidRPr="007E6FB5" w:rsidRDefault="00052D90" w:rsidP="00052D90">
      <w:pPr>
        <w:numPr>
          <w:ilvl w:val="0"/>
          <w:numId w:val="64"/>
        </w:numPr>
        <w:spacing w:after="0" w:line="240" w:lineRule="auto"/>
        <w:ind w:left="426"/>
        <w:jc w:val="both"/>
        <w:rPr>
          <w:rFonts w:ascii="Verdana" w:hAnsi="Verdana" w:cs="Calibri"/>
          <w:b/>
          <w:sz w:val="20"/>
          <w:szCs w:val="20"/>
        </w:rPr>
      </w:pPr>
      <w:r w:rsidRPr="007E6FB5">
        <w:rPr>
          <w:rFonts w:ascii="Verdana" w:hAnsi="Verdana" w:cs="Calibri"/>
          <w:b/>
          <w:sz w:val="20"/>
          <w:szCs w:val="20"/>
        </w:rPr>
        <w:t>umeščenost visokošolskega zavoda v visokošolski in širši družbeni prostor</w:t>
      </w:r>
    </w:p>
    <w:p w14:paraId="268B28DB" w14:textId="77777777" w:rsidR="00052D90" w:rsidRPr="007E6FB5" w:rsidRDefault="00052D90" w:rsidP="00052D90">
      <w:pPr>
        <w:spacing w:after="0" w:line="240" w:lineRule="auto"/>
        <w:ind w:left="502"/>
        <w:jc w:val="both"/>
        <w:rPr>
          <w:rFonts w:ascii="Verdana" w:hAnsi="Verdana" w:cs="Calibri"/>
          <w:b/>
          <w:sz w:val="20"/>
          <w:szCs w:val="20"/>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0"/>
      </w:tblGrid>
      <w:tr w:rsidR="00052D90" w:rsidRPr="007E6FB5" w14:paraId="18BD4ECB" w14:textId="77777777" w:rsidTr="007B10C5">
        <w:trPr>
          <w:trHeight w:val="678"/>
        </w:trPr>
        <w:tc>
          <w:tcPr>
            <w:tcW w:w="9270" w:type="dxa"/>
          </w:tcPr>
          <w:p w14:paraId="43AB2BD4" w14:textId="77777777" w:rsidR="00052D90" w:rsidRPr="007E6FB5" w:rsidRDefault="00052D90" w:rsidP="00052D90">
            <w:pPr>
              <w:tabs>
                <w:tab w:val="left" w:pos="0"/>
                <w:tab w:val="left" w:pos="5000"/>
              </w:tabs>
              <w:spacing w:after="0" w:line="240" w:lineRule="auto"/>
              <w:jc w:val="both"/>
              <w:rPr>
                <w:rFonts w:ascii="Verdana" w:hAnsi="Verdana" w:cs="Calibri"/>
                <w:sz w:val="20"/>
                <w:szCs w:val="20"/>
              </w:rPr>
            </w:pPr>
            <w:r w:rsidRPr="007E6FB5">
              <w:rPr>
                <w:rFonts w:ascii="Verdana" w:hAnsi="Verdana" w:cs="Calibri"/>
                <w:sz w:val="20"/>
                <w:szCs w:val="20"/>
              </w:rPr>
              <w:t>Prikažite in utemeljite umeščenost visokošolskega zavoda v slovenski in mednarodni visokošolski ter širši družbeni prostor:</w:t>
            </w:r>
          </w:p>
        </w:tc>
      </w:tr>
    </w:tbl>
    <w:p w14:paraId="31846F01" w14:textId="77777777" w:rsidR="00052D90" w:rsidRPr="007E6FB5" w:rsidRDefault="00052D90" w:rsidP="00052D90">
      <w:pPr>
        <w:spacing w:after="0" w:line="240" w:lineRule="auto"/>
        <w:ind w:left="360"/>
        <w:jc w:val="both"/>
        <w:rPr>
          <w:rFonts w:ascii="Verdana" w:hAnsi="Verdana" w:cs="Calibri"/>
          <w:i/>
          <w:sz w:val="20"/>
          <w:szCs w:val="20"/>
        </w:rPr>
      </w:pPr>
    </w:p>
    <w:p w14:paraId="40A3481D" w14:textId="77777777" w:rsidR="00052D90" w:rsidRPr="007E6FB5" w:rsidRDefault="00052D90" w:rsidP="00052D90">
      <w:pPr>
        <w:numPr>
          <w:ilvl w:val="0"/>
          <w:numId w:val="64"/>
        </w:numPr>
        <w:spacing w:after="0" w:line="240" w:lineRule="auto"/>
        <w:ind w:left="426"/>
        <w:jc w:val="both"/>
        <w:rPr>
          <w:rFonts w:ascii="Verdana" w:hAnsi="Verdana" w:cs="Calibri"/>
          <w:b/>
          <w:sz w:val="20"/>
          <w:szCs w:val="20"/>
        </w:rPr>
      </w:pPr>
      <w:r w:rsidRPr="007E6FB5">
        <w:rPr>
          <w:rFonts w:ascii="Verdana" w:hAnsi="Verdana" w:cs="Calibri"/>
          <w:b/>
          <w:sz w:val="20"/>
          <w:szCs w:val="20"/>
        </w:rPr>
        <w:t xml:space="preserve">vsebinska povezanost poslanstva, vizije in strategije s strateškim načrtom </w:t>
      </w:r>
    </w:p>
    <w:p w14:paraId="531256B4" w14:textId="77777777" w:rsidR="00052D90" w:rsidRPr="007E6FB5" w:rsidRDefault="00052D90" w:rsidP="00052D90">
      <w:pPr>
        <w:numPr>
          <w:ilvl w:val="0"/>
          <w:numId w:val="64"/>
        </w:numPr>
        <w:spacing w:after="0" w:line="240" w:lineRule="auto"/>
        <w:ind w:left="426"/>
        <w:jc w:val="both"/>
        <w:rPr>
          <w:rFonts w:ascii="Verdana" w:hAnsi="Verdana" w:cs="Calibri"/>
          <w:b/>
          <w:sz w:val="20"/>
          <w:szCs w:val="20"/>
        </w:rPr>
      </w:pPr>
      <w:r w:rsidRPr="007E6FB5">
        <w:rPr>
          <w:rFonts w:ascii="Verdana" w:hAnsi="Verdana" w:cs="Calibri"/>
          <w:b/>
          <w:sz w:val="20"/>
          <w:szCs w:val="20"/>
        </w:rPr>
        <w:lastRenderedPageBreak/>
        <w:t>izvedljivost ciljev, opredeljenih v strateškem načrtu</w:t>
      </w:r>
    </w:p>
    <w:p w14:paraId="01950CE3" w14:textId="77777777" w:rsidR="00052D90" w:rsidRPr="007E6FB5" w:rsidRDefault="00052D90" w:rsidP="00052D90">
      <w:pPr>
        <w:spacing w:after="0" w:line="240" w:lineRule="auto"/>
        <w:jc w:val="both"/>
        <w:rPr>
          <w:rFonts w:ascii="Verdana" w:hAnsi="Verdana" w:cs="Calibri"/>
          <w:b/>
          <w:sz w:val="20"/>
          <w:szCs w:val="20"/>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0"/>
      </w:tblGrid>
      <w:tr w:rsidR="00052D90" w:rsidRPr="007E6FB5" w14:paraId="15E94F05" w14:textId="77777777" w:rsidTr="007B10C5">
        <w:trPr>
          <w:trHeight w:val="678"/>
        </w:trPr>
        <w:tc>
          <w:tcPr>
            <w:tcW w:w="9270" w:type="dxa"/>
          </w:tcPr>
          <w:p w14:paraId="4E1C1D9B" w14:textId="77777777" w:rsidR="00052D90" w:rsidRPr="007E6FB5" w:rsidRDefault="00052D90" w:rsidP="00052D90">
            <w:pPr>
              <w:tabs>
                <w:tab w:val="left" w:pos="0"/>
                <w:tab w:val="left" w:pos="5000"/>
              </w:tabs>
              <w:spacing w:after="0" w:line="240" w:lineRule="auto"/>
              <w:jc w:val="both"/>
              <w:rPr>
                <w:rFonts w:ascii="Verdana" w:hAnsi="Verdana" w:cs="Calibri"/>
                <w:i/>
                <w:sz w:val="20"/>
                <w:szCs w:val="20"/>
              </w:rPr>
            </w:pPr>
            <w:r w:rsidRPr="007E6FB5">
              <w:rPr>
                <w:rFonts w:ascii="Verdana" w:hAnsi="Verdana" w:cs="Calibri"/>
                <w:i/>
                <w:sz w:val="20"/>
                <w:szCs w:val="20"/>
                <w:u w:val="single"/>
              </w:rPr>
              <w:t>Priložite formalno sprejete poslanstvo, vizijo in strategijo s strateškim načrtom.</w:t>
            </w:r>
            <w:r w:rsidRPr="007E6FB5">
              <w:rPr>
                <w:rFonts w:ascii="Verdana" w:hAnsi="Verdana" w:cs="Calibri"/>
                <w:i/>
                <w:sz w:val="20"/>
                <w:szCs w:val="20"/>
              </w:rPr>
              <w:t xml:space="preserve"> (Navedite spletno povezavo do dokumentov, če so ti že objavljeni.) </w:t>
            </w:r>
          </w:p>
          <w:p w14:paraId="27A8A58B" w14:textId="77777777" w:rsidR="00052D90" w:rsidRPr="007E6FB5" w:rsidRDefault="00052D90" w:rsidP="00052D90">
            <w:pPr>
              <w:tabs>
                <w:tab w:val="left" w:pos="0"/>
                <w:tab w:val="left" w:pos="5000"/>
              </w:tabs>
              <w:spacing w:after="0" w:line="240" w:lineRule="auto"/>
              <w:jc w:val="both"/>
              <w:rPr>
                <w:rFonts w:ascii="Verdana" w:hAnsi="Verdana" w:cs="Calibri"/>
                <w:i/>
                <w:sz w:val="20"/>
                <w:szCs w:val="20"/>
              </w:rPr>
            </w:pPr>
            <w:r w:rsidRPr="007E6FB5">
              <w:rPr>
                <w:rFonts w:ascii="Verdana" w:hAnsi="Verdana" w:cs="Calibri"/>
                <w:sz w:val="20"/>
                <w:szCs w:val="20"/>
              </w:rPr>
              <w:tab/>
            </w:r>
          </w:p>
          <w:p w14:paraId="0BE38976" w14:textId="77777777" w:rsidR="00052D90" w:rsidRPr="007E6FB5" w:rsidRDefault="00052D90" w:rsidP="00052D90">
            <w:pPr>
              <w:spacing w:after="0" w:line="240" w:lineRule="auto"/>
              <w:jc w:val="both"/>
              <w:rPr>
                <w:rFonts w:ascii="Verdana" w:hAnsi="Verdana"/>
                <w:i/>
                <w:sz w:val="16"/>
                <w:szCs w:val="16"/>
              </w:rPr>
            </w:pPr>
            <w:r w:rsidRPr="007E6FB5">
              <w:rPr>
                <w:rFonts w:ascii="Verdana" w:hAnsi="Verdana"/>
                <w:i/>
                <w:sz w:val="16"/>
                <w:szCs w:val="16"/>
              </w:rPr>
              <w:t>(Iz poslanstva, vizije in strategije s strateškim načrtom mora biti jasno razviden načrtovani razvoj visokošolskega zavoda predvsem na izobraževalnem ter znanstvenem, strokovnem, raziskovalnem oziroma umetniškem področju, za katera se zavod ustanavlja. Presojata se</w:t>
            </w:r>
            <w:r>
              <w:rPr>
                <w:rFonts w:ascii="Verdana" w:hAnsi="Verdana"/>
                <w:i/>
                <w:sz w:val="16"/>
                <w:szCs w:val="16"/>
              </w:rPr>
              <w:t>:</w:t>
            </w:r>
            <w:r w:rsidRPr="007E6FB5">
              <w:rPr>
                <w:rFonts w:ascii="Verdana" w:hAnsi="Verdana"/>
                <w:i/>
                <w:sz w:val="16"/>
                <w:szCs w:val="16"/>
              </w:rPr>
              <w:t xml:space="preserve"> </w:t>
            </w:r>
          </w:p>
          <w:p w14:paraId="331D1DAE" w14:textId="77777777" w:rsidR="00052D90" w:rsidRPr="007E6FB5" w:rsidRDefault="00052D90" w:rsidP="00052D90">
            <w:pPr>
              <w:numPr>
                <w:ilvl w:val="0"/>
                <w:numId w:val="71"/>
              </w:numPr>
              <w:spacing w:after="0" w:line="240" w:lineRule="auto"/>
              <w:jc w:val="both"/>
              <w:rPr>
                <w:rFonts w:ascii="Verdana" w:hAnsi="Verdana"/>
                <w:i/>
                <w:sz w:val="16"/>
                <w:szCs w:val="16"/>
              </w:rPr>
            </w:pPr>
            <w:r w:rsidRPr="007E6FB5">
              <w:rPr>
                <w:rFonts w:ascii="Verdana" w:hAnsi="Verdana"/>
                <w:i/>
                <w:sz w:val="16"/>
                <w:szCs w:val="16"/>
              </w:rPr>
              <w:t xml:space="preserve">izvedljivost ciljev, opredeljenih v strateškem načrtu, za vsa področja delovanja visokošolskega zavoda, tudi za notranji sistem kakovosti oziroma zagotavljanje kakovosti, ter </w:t>
            </w:r>
          </w:p>
          <w:p w14:paraId="7F085D52" w14:textId="77777777" w:rsidR="00052D90" w:rsidRPr="007E6FB5" w:rsidRDefault="00052D90" w:rsidP="00052D90">
            <w:pPr>
              <w:numPr>
                <w:ilvl w:val="0"/>
                <w:numId w:val="71"/>
              </w:numPr>
              <w:spacing w:after="0" w:line="240" w:lineRule="auto"/>
              <w:jc w:val="both"/>
              <w:rPr>
                <w:rFonts w:ascii="Verdana" w:hAnsi="Verdana"/>
                <w:i/>
                <w:sz w:val="16"/>
                <w:szCs w:val="16"/>
              </w:rPr>
            </w:pPr>
            <w:r w:rsidRPr="007E6FB5">
              <w:rPr>
                <w:rFonts w:ascii="Verdana" w:hAnsi="Verdana"/>
                <w:i/>
                <w:sz w:val="16"/>
                <w:szCs w:val="16"/>
              </w:rPr>
              <w:t>utemeljenost (podprtost) strateškega načrta s finančno projekcijo ter analizo drugih materialnih in kadrovskih virov ustanovitelja.)</w:t>
            </w:r>
          </w:p>
          <w:p w14:paraId="7EF10D12" w14:textId="77777777" w:rsidR="00052D90" w:rsidRPr="007E6FB5" w:rsidRDefault="00052D90" w:rsidP="00052D90">
            <w:pPr>
              <w:tabs>
                <w:tab w:val="left" w:pos="0"/>
              </w:tabs>
              <w:spacing w:after="0" w:line="240" w:lineRule="auto"/>
              <w:jc w:val="both"/>
              <w:rPr>
                <w:rFonts w:ascii="Verdana" w:hAnsi="Verdana" w:cs="Calibri"/>
                <w:sz w:val="20"/>
                <w:szCs w:val="20"/>
              </w:rPr>
            </w:pPr>
          </w:p>
          <w:p w14:paraId="008F562B" w14:textId="77777777" w:rsidR="00052D90" w:rsidRPr="007E6FB5" w:rsidRDefault="00052D90" w:rsidP="00052D90">
            <w:pPr>
              <w:tabs>
                <w:tab w:val="left" w:pos="0"/>
              </w:tabs>
              <w:spacing w:after="0" w:line="240" w:lineRule="auto"/>
              <w:jc w:val="both"/>
              <w:rPr>
                <w:rFonts w:ascii="Verdana" w:hAnsi="Verdana" w:cs="Calibri"/>
                <w:sz w:val="20"/>
                <w:szCs w:val="20"/>
              </w:rPr>
            </w:pPr>
            <w:r w:rsidRPr="007E6FB5">
              <w:rPr>
                <w:rFonts w:ascii="Verdana" w:hAnsi="Verdana" w:cs="Calibri"/>
                <w:sz w:val="20"/>
                <w:szCs w:val="20"/>
              </w:rPr>
              <w:t>Utemeljite vsebinsko povezanost poslanstva, vizije in strategije s strateškim načrtom ter izvedljivost v njem opredeljenih ciljev:</w:t>
            </w:r>
          </w:p>
        </w:tc>
      </w:tr>
    </w:tbl>
    <w:p w14:paraId="32892A6A" w14:textId="77777777" w:rsidR="00052D90" w:rsidRPr="007E6FB5" w:rsidRDefault="00052D90" w:rsidP="00052D90">
      <w:pPr>
        <w:spacing w:after="0" w:line="240" w:lineRule="auto"/>
        <w:jc w:val="both"/>
        <w:rPr>
          <w:rFonts w:ascii="Verdana" w:hAnsi="Verdana" w:cs="Calibri"/>
          <w:sz w:val="20"/>
          <w:szCs w:val="20"/>
        </w:rPr>
      </w:pPr>
    </w:p>
    <w:p w14:paraId="532D014E" w14:textId="77777777" w:rsidR="00052D90" w:rsidRPr="007E6FB5" w:rsidRDefault="00052D90" w:rsidP="00052D90">
      <w:pPr>
        <w:spacing w:after="0" w:line="240" w:lineRule="auto"/>
        <w:jc w:val="both"/>
        <w:rPr>
          <w:rFonts w:ascii="Verdana" w:hAnsi="Verdana"/>
          <w:b/>
          <w:sz w:val="20"/>
          <w:szCs w:val="20"/>
        </w:rPr>
      </w:pPr>
      <w:r w:rsidRPr="007E6FB5">
        <w:rPr>
          <w:rFonts w:ascii="Verdana" w:hAnsi="Verdana" w:cs="Calibri"/>
          <w:b/>
          <w:sz w:val="20"/>
          <w:szCs w:val="20"/>
        </w:rPr>
        <w:t xml:space="preserve">č) </w:t>
      </w:r>
      <w:r w:rsidRPr="007E6FB5">
        <w:rPr>
          <w:rFonts w:ascii="Verdana" w:hAnsi="Verdana"/>
          <w:b/>
          <w:sz w:val="20"/>
          <w:szCs w:val="20"/>
        </w:rPr>
        <w:t>predlogi študijskih programov, ki jih bo visokošolski zavod izvajal</w:t>
      </w:r>
    </w:p>
    <w:p w14:paraId="0097F8E6" w14:textId="77777777" w:rsidR="00052D90" w:rsidRPr="007E6FB5" w:rsidRDefault="00052D90" w:rsidP="00052D90">
      <w:pPr>
        <w:spacing w:after="0" w:line="240" w:lineRule="auto"/>
        <w:jc w:val="both"/>
        <w:rPr>
          <w:rFonts w:ascii="Verdana" w:hAnsi="Verdana"/>
          <w:b/>
          <w:sz w:val="20"/>
          <w:szCs w:val="20"/>
        </w:rPr>
      </w:pPr>
    </w:p>
    <w:p w14:paraId="61344C65" w14:textId="77777777" w:rsidR="00052D90" w:rsidRPr="007E6FB5" w:rsidRDefault="00052D90" w:rsidP="00052D90">
      <w:pPr>
        <w:spacing w:after="0" w:line="240" w:lineRule="auto"/>
        <w:jc w:val="both"/>
        <w:rPr>
          <w:rFonts w:ascii="Verdana" w:hAnsi="Verdana" w:cs="Calibri"/>
          <w:sz w:val="20"/>
          <w:szCs w:val="20"/>
        </w:rPr>
      </w:pPr>
      <w:r w:rsidRPr="007E6FB5">
        <w:rPr>
          <w:rFonts w:ascii="Verdana" w:hAnsi="Verdana" w:cs="Calibri"/>
          <w:sz w:val="20"/>
          <w:szCs w:val="20"/>
        </w:rPr>
        <w:t>Opredelitev študijskih področij (v nadaljevanju: področja) in znanstvenih disciplin (v nadaljevanju: discipline), za katera se visokošolski zavod ustanavlja oziroma s katerih so predlogi študijskih programov:</w:t>
      </w: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195"/>
      </w:tblGrid>
      <w:tr w:rsidR="00052D90" w:rsidRPr="007E6FB5" w14:paraId="25F27DBE" w14:textId="77777777" w:rsidTr="007B10C5">
        <w:trPr>
          <w:trHeight w:val="464"/>
        </w:trPr>
        <w:tc>
          <w:tcPr>
            <w:tcW w:w="9195" w:type="dxa"/>
          </w:tcPr>
          <w:p w14:paraId="2E63AB6A" w14:textId="77777777" w:rsidR="00052D90" w:rsidRPr="007E6FB5" w:rsidRDefault="00052D90" w:rsidP="00052D90">
            <w:pPr>
              <w:pStyle w:val="Revizija"/>
              <w:jc w:val="both"/>
              <w:rPr>
                <w:rFonts w:ascii="Verdana" w:hAnsi="Verdana" w:cs="Calibri"/>
                <w:sz w:val="20"/>
                <w:szCs w:val="20"/>
              </w:rPr>
            </w:pPr>
            <w:r w:rsidRPr="007E6FB5">
              <w:rPr>
                <w:rFonts w:ascii="Verdana" w:hAnsi="Verdana" w:cs="Calibri"/>
                <w:sz w:val="20"/>
                <w:szCs w:val="20"/>
              </w:rPr>
              <w:t xml:space="preserve">Opredelitev predloga študijskega programa po KLASIUS-SRV: </w:t>
            </w:r>
          </w:p>
          <w:p w14:paraId="40B3D5F4" w14:textId="77777777" w:rsidR="00052D90" w:rsidRPr="007E6FB5" w:rsidRDefault="00052D90" w:rsidP="00052D90">
            <w:pPr>
              <w:pStyle w:val="Revizija"/>
              <w:jc w:val="both"/>
              <w:rPr>
                <w:rFonts w:ascii="Verdana" w:hAnsi="Verdana" w:cs="Calibri"/>
                <w:sz w:val="16"/>
                <w:szCs w:val="16"/>
              </w:rPr>
            </w:pPr>
            <w:r w:rsidRPr="007E6FB5">
              <w:rPr>
                <w:rFonts w:ascii="Verdana" w:hAnsi="Verdana" w:cs="Calibri"/>
                <w:sz w:val="16"/>
                <w:szCs w:val="16"/>
              </w:rPr>
              <w:t>(Program razvrstite po četrti klasifikacijski ravni oziroma vpišite 5</w:t>
            </w:r>
            <w:r w:rsidRPr="007E6FB5">
              <w:rPr>
                <w:rFonts w:ascii="Verdana" w:hAnsi="Verdana" w:cs="Calibri"/>
                <w:sz w:val="16"/>
                <w:szCs w:val="16"/>
              </w:rPr>
              <w:noBreakHyphen/>
              <w:t>mestno kodo.)</w:t>
            </w:r>
          </w:p>
          <w:p w14:paraId="4E23C051" w14:textId="77777777" w:rsidR="00052D90" w:rsidRPr="007E6FB5" w:rsidRDefault="00052D90" w:rsidP="00052D90">
            <w:pPr>
              <w:pStyle w:val="Revizija"/>
              <w:jc w:val="both"/>
              <w:rPr>
                <w:rFonts w:ascii="Verdana" w:hAnsi="Verdana" w:cs="Calibri"/>
                <w:sz w:val="20"/>
                <w:szCs w:val="20"/>
              </w:rPr>
            </w:pPr>
          </w:p>
          <w:p w14:paraId="4EBDADB7" w14:textId="77777777" w:rsidR="009F297D" w:rsidRDefault="00052D90" w:rsidP="009F297D">
            <w:pPr>
              <w:pStyle w:val="Revizija"/>
              <w:rPr>
                <w:rFonts w:ascii="Verdana" w:hAnsi="Verdana" w:cs="Calibri"/>
                <w:sz w:val="20"/>
                <w:szCs w:val="20"/>
              </w:rPr>
            </w:pPr>
            <w:r w:rsidRPr="007E6FB5">
              <w:rPr>
                <w:rFonts w:ascii="Verdana" w:hAnsi="Verdana" w:cs="Calibri"/>
                <w:sz w:val="20"/>
                <w:szCs w:val="20"/>
              </w:rPr>
              <w:t>podrobna skupina vrst – vrsta:</w:t>
            </w:r>
          </w:p>
          <w:p w14:paraId="4C95B2A0" w14:textId="5DBE241D" w:rsidR="00052D90" w:rsidRPr="007E6FB5" w:rsidRDefault="00052D90" w:rsidP="009F297D">
            <w:pPr>
              <w:pStyle w:val="Revizija"/>
              <w:rPr>
                <w:rFonts w:ascii="Verdana" w:hAnsi="Verdana" w:cs="Calibri"/>
                <w:sz w:val="20"/>
                <w:szCs w:val="20"/>
              </w:rPr>
            </w:pPr>
            <w:r w:rsidRPr="007E6FB5">
              <w:rPr>
                <w:rFonts w:ascii="Verdana" w:hAnsi="Verdana" w:cs="Calibri"/>
                <w:sz w:val="20"/>
                <w:szCs w:val="20"/>
              </w:rPr>
              <w:fldChar w:fldCharType="begin">
                <w:ffData>
                  <w:name w:val=""/>
                  <w:enabled/>
                  <w:calcOnExit w:val="0"/>
                  <w:checkBox>
                    <w:sizeAuto/>
                    <w:default w:val="0"/>
                  </w:checkBox>
                </w:ffData>
              </w:fldChar>
            </w:r>
            <w:r w:rsidRPr="007E6FB5">
              <w:rPr>
                <w:rFonts w:ascii="Verdana" w:hAnsi="Verdana" w:cs="Calibri"/>
                <w:sz w:val="20"/>
                <w:szCs w:val="20"/>
              </w:rPr>
              <w:instrText xml:space="preserve"> FORMCHECKBOX </w:instrText>
            </w:r>
            <w:r w:rsidRPr="007E6FB5">
              <w:rPr>
                <w:rFonts w:ascii="Verdana" w:hAnsi="Verdana" w:cs="Calibri"/>
                <w:sz w:val="20"/>
                <w:szCs w:val="20"/>
              </w:rPr>
            </w:r>
            <w:r w:rsidRPr="007E6FB5">
              <w:rPr>
                <w:rFonts w:ascii="Verdana" w:hAnsi="Verdana" w:cs="Calibri"/>
                <w:sz w:val="20"/>
                <w:szCs w:val="20"/>
              </w:rPr>
              <w:fldChar w:fldCharType="end"/>
            </w:r>
            <w:r w:rsidRPr="007E6FB5">
              <w:rPr>
                <w:rFonts w:ascii="Verdana" w:hAnsi="Verdana" w:cs="Calibri"/>
                <w:sz w:val="20"/>
                <w:szCs w:val="20"/>
              </w:rPr>
              <w:fldChar w:fldCharType="begin">
                <w:ffData>
                  <w:name w:val=""/>
                  <w:enabled/>
                  <w:calcOnExit w:val="0"/>
                  <w:checkBox>
                    <w:sizeAuto/>
                    <w:default w:val="0"/>
                  </w:checkBox>
                </w:ffData>
              </w:fldChar>
            </w:r>
            <w:r w:rsidRPr="007E6FB5">
              <w:rPr>
                <w:rFonts w:ascii="Verdana" w:hAnsi="Verdana" w:cs="Calibri"/>
                <w:sz w:val="20"/>
                <w:szCs w:val="20"/>
              </w:rPr>
              <w:instrText xml:space="preserve"> FORMCHECKBOX </w:instrText>
            </w:r>
            <w:r w:rsidRPr="007E6FB5">
              <w:rPr>
                <w:rFonts w:ascii="Verdana" w:hAnsi="Verdana" w:cs="Calibri"/>
                <w:sz w:val="20"/>
                <w:szCs w:val="20"/>
              </w:rPr>
            </w:r>
            <w:r w:rsidRPr="007E6FB5">
              <w:rPr>
                <w:rFonts w:ascii="Verdana" w:hAnsi="Verdana" w:cs="Calibri"/>
                <w:sz w:val="20"/>
                <w:szCs w:val="20"/>
              </w:rPr>
              <w:fldChar w:fldCharType="end"/>
            </w:r>
            <w:r w:rsidRPr="007E6FB5">
              <w:rPr>
                <w:rFonts w:ascii="Verdana" w:hAnsi="Verdana" w:cs="Calibri"/>
                <w:sz w:val="20"/>
                <w:szCs w:val="20"/>
              </w:rPr>
              <w:fldChar w:fldCharType="begin">
                <w:ffData>
                  <w:name w:val=""/>
                  <w:enabled/>
                  <w:calcOnExit w:val="0"/>
                  <w:checkBox>
                    <w:sizeAuto/>
                    <w:default w:val="0"/>
                  </w:checkBox>
                </w:ffData>
              </w:fldChar>
            </w:r>
            <w:r w:rsidRPr="007E6FB5">
              <w:rPr>
                <w:rFonts w:ascii="Verdana" w:hAnsi="Verdana" w:cs="Calibri"/>
                <w:sz w:val="20"/>
                <w:szCs w:val="20"/>
              </w:rPr>
              <w:instrText xml:space="preserve"> FORMCHECKBOX </w:instrText>
            </w:r>
            <w:r w:rsidRPr="007E6FB5">
              <w:rPr>
                <w:rFonts w:ascii="Verdana" w:hAnsi="Verdana" w:cs="Calibri"/>
                <w:sz w:val="20"/>
                <w:szCs w:val="20"/>
              </w:rPr>
            </w:r>
            <w:r w:rsidRPr="007E6FB5">
              <w:rPr>
                <w:rFonts w:ascii="Verdana" w:hAnsi="Verdana" w:cs="Calibri"/>
                <w:sz w:val="20"/>
                <w:szCs w:val="20"/>
              </w:rPr>
              <w:fldChar w:fldCharType="end"/>
            </w:r>
            <w:r w:rsidRPr="007E6FB5">
              <w:rPr>
                <w:rFonts w:ascii="Verdana" w:hAnsi="Verdana" w:cs="Calibri"/>
                <w:sz w:val="20"/>
                <w:szCs w:val="20"/>
              </w:rPr>
              <w:fldChar w:fldCharType="begin">
                <w:ffData>
                  <w:name w:val=""/>
                  <w:enabled/>
                  <w:calcOnExit w:val="0"/>
                  <w:checkBox>
                    <w:sizeAuto/>
                    <w:default w:val="0"/>
                  </w:checkBox>
                </w:ffData>
              </w:fldChar>
            </w:r>
            <w:r w:rsidRPr="007E6FB5">
              <w:rPr>
                <w:rFonts w:ascii="Verdana" w:hAnsi="Verdana" w:cs="Calibri"/>
                <w:sz w:val="20"/>
                <w:szCs w:val="20"/>
              </w:rPr>
              <w:instrText xml:space="preserve"> FORMCHECKBOX </w:instrText>
            </w:r>
            <w:r w:rsidRPr="007E6FB5">
              <w:rPr>
                <w:rFonts w:ascii="Verdana" w:hAnsi="Verdana" w:cs="Calibri"/>
                <w:sz w:val="20"/>
                <w:szCs w:val="20"/>
              </w:rPr>
            </w:r>
            <w:r w:rsidRPr="007E6FB5">
              <w:rPr>
                <w:rFonts w:ascii="Verdana" w:hAnsi="Verdana" w:cs="Calibri"/>
                <w:sz w:val="20"/>
                <w:szCs w:val="20"/>
              </w:rPr>
              <w:fldChar w:fldCharType="end"/>
            </w:r>
            <w:r w:rsidRPr="007E6FB5">
              <w:rPr>
                <w:rFonts w:ascii="Verdana" w:hAnsi="Verdana" w:cs="Calibri"/>
                <w:sz w:val="20"/>
                <w:szCs w:val="20"/>
              </w:rPr>
              <w:fldChar w:fldCharType="begin">
                <w:ffData>
                  <w:name w:val=""/>
                  <w:enabled/>
                  <w:calcOnExit w:val="0"/>
                  <w:checkBox>
                    <w:sizeAuto/>
                    <w:default w:val="0"/>
                  </w:checkBox>
                </w:ffData>
              </w:fldChar>
            </w:r>
            <w:r w:rsidRPr="007E6FB5">
              <w:rPr>
                <w:rFonts w:ascii="Verdana" w:hAnsi="Verdana" w:cs="Calibri"/>
                <w:sz w:val="20"/>
                <w:szCs w:val="20"/>
              </w:rPr>
              <w:instrText xml:space="preserve"> FORMCHECKBOX </w:instrText>
            </w:r>
            <w:r w:rsidRPr="007E6FB5">
              <w:rPr>
                <w:rFonts w:ascii="Verdana" w:hAnsi="Verdana" w:cs="Calibri"/>
                <w:sz w:val="20"/>
                <w:szCs w:val="20"/>
              </w:rPr>
            </w:r>
            <w:r w:rsidRPr="007E6FB5">
              <w:rPr>
                <w:rFonts w:ascii="Verdana" w:hAnsi="Verdana" w:cs="Calibri"/>
                <w:sz w:val="20"/>
                <w:szCs w:val="20"/>
              </w:rPr>
              <w:fldChar w:fldCharType="end"/>
            </w:r>
          </w:p>
        </w:tc>
      </w:tr>
      <w:tr w:rsidR="00052D90" w:rsidRPr="007E6FB5" w14:paraId="750794C4" w14:textId="77777777" w:rsidTr="007B10C5">
        <w:trPr>
          <w:trHeight w:val="464"/>
        </w:trPr>
        <w:tc>
          <w:tcPr>
            <w:tcW w:w="9195" w:type="dxa"/>
          </w:tcPr>
          <w:p w14:paraId="62CE9ECA" w14:textId="77777777" w:rsidR="00052D90" w:rsidRPr="007E6FB5" w:rsidRDefault="00052D90" w:rsidP="00052D90">
            <w:pPr>
              <w:pStyle w:val="Revizija"/>
              <w:jc w:val="both"/>
              <w:rPr>
                <w:rFonts w:ascii="Verdana" w:hAnsi="Verdana" w:cs="Calibri"/>
                <w:sz w:val="20"/>
                <w:szCs w:val="20"/>
              </w:rPr>
            </w:pPr>
            <w:r w:rsidRPr="007E6FB5">
              <w:rPr>
                <w:rFonts w:ascii="Verdana" w:hAnsi="Verdana" w:cs="Calibri"/>
                <w:sz w:val="20"/>
                <w:szCs w:val="20"/>
              </w:rPr>
              <w:t xml:space="preserve">Opredelitev predloga študijskega programa po KLASIUS-P-16: </w:t>
            </w:r>
          </w:p>
          <w:p w14:paraId="2BAE9123" w14:textId="77777777" w:rsidR="00052D90" w:rsidRPr="007E6FB5" w:rsidRDefault="00052D90" w:rsidP="00052D90">
            <w:pPr>
              <w:pStyle w:val="Revizija"/>
              <w:jc w:val="both"/>
              <w:rPr>
                <w:rFonts w:ascii="Verdana" w:hAnsi="Verdana" w:cs="Calibri"/>
                <w:sz w:val="16"/>
                <w:szCs w:val="16"/>
              </w:rPr>
            </w:pPr>
            <w:r w:rsidRPr="007E6FB5">
              <w:rPr>
                <w:rFonts w:ascii="Verdana" w:hAnsi="Verdana" w:cs="Calibri"/>
                <w:sz w:val="16"/>
                <w:szCs w:val="16"/>
              </w:rPr>
              <w:t>(Program razvrstite v eno področje, in sicer tisto, ki prevladuje v njem. Razvrstite ga po vseh klasifikacijskih ravneh oziroma vpišite 2-, 3- in 4</w:t>
            </w:r>
            <w:r w:rsidRPr="007E6FB5">
              <w:rPr>
                <w:rFonts w:ascii="Verdana" w:hAnsi="Verdana" w:cs="Calibri"/>
                <w:sz w:val="16"/>
                <w:szCs w:val="16"/>
              </w:rPr>
              <w:noBreakHyphen/>
              <w:t>mestno kodo. V primeru interdisciplinarnega programa tabelo po potrebi kopirajte.)</w:t>
            </w:r>
          </w:p>
          <w:p w14:paraId="6302B8D0" w14:textId="77777777" w:rsidR="00052D90" w:rsidRPr="007E6FB5" w:rsidRDefault="00052D90" w:rsidP="00052D90">
            <w:pPr>
              <w:pStyle w:val="Revizija"/>
              <w:rPr>
                <w:rFonts w:ascii="Verdana" w:hAnsi="Verdana" w:cs="Calibri"/>
                <w:sz w:val="20"/>
                <w:szCs w:val="20"/>
              </w:rPr>
            </w:pPr>
          </w:p>
          <w:p w14:paraId="39A97961" w14:textId="77777777" w:rsidR="009F297D" w:rsidRDefault="00052D90" w:rsidP="00052D90">
            <w:pPr>
              <w:pStyle w:val="Revizija"/>
              <w:rPr>
                <w:rFonts w:ascii="Verdana" w:hAnsi="Verdana" w:cs="Calibri"/>
                <w:sz w:val="20"/>
                <w:szCs w:val="20"/>
              </w:rPr>
            </w:pPr>
            <w:r w:rsidRPr="007E6FB5">
              <w:rPr>
                <w:rFonts w:ascii="Verdana" w:hAnsi="Verdana" w:cs="Calibri"/>
                <w:sz w:val="20"/>
                <w:szCs w:val="20"/>
              </w:rPr>
              <w:t>široko področje:</w:t>
            </w:r>
          </w:p>
          <w:p w14:paraId="7A79003D" w14:textId="2E3F7E47" w:rsidR="00052D90" w:rsidRPr="007E6FB5" w:rsidRDefault="00052D90" w:rsidP="00052D90">
            <w:pPr>
              <w:pStyle w:val="Revizija"/>
              <w:rPr>
                <w:rFonts w:ascii="Verdana" w:hAnsi="Verdana" w:cs="Calibri"/>
                <w:sz w:val="20"/>
                <w:szCs w:val="20"/>
              </w:rPr>
            </w:pPr>
            <w:r w:rsidRPr="007E6FB5">
              <w:rPr>
                <w:rFonts w:ascii="Verdana" w:hAnsi="Verdana" w:cs="Calibri"/>
                <w:sz w:val="20"/>
                <w:szCs w:val="20"/>
              </w:rPr>
              <w:fldChar w:fldCharType="begin">
                <w:ffData>
                  <w:name w:val=""/>
                  <w:enabled/>
                  <w:calcOnExit w:val="0"/>
                  <w:checkBox>
                    <w:sizeAuto/>
                    <w:default w:val="0"/>
                  </w:checkBox>
                </w:ffData>
              </w:fldChar>
            </w:r>
            <w:r w:rsidRPr="007E6FB5">
              <w:rPr>
                <w:rFonts w:ascii="Verdana" w:hAnsi="Verdana" w:cs="Calibri"/>
                <w:sz w:val="20"/>
                <w:szCs w:val="20"/>
              </w:rPr>
              <w:instrText xml:space="preserve"> FORMCHECKBOX </w:instrText>
            </w:r>
            <w:r w:rsidRPr="007E6FB5">
              <w:rPr>
                <w:rFonts w:ascii="Verdana" w:hAnsi="Verdana" w:cs="Calibri"/>
                <w:sz w:val="20"/>
                <w:szCs w:val="20"/>
              </w:rPr>
            </w:r>
            <w:r w:rsidRPr="007E6FB5">
              <w:rPr>
                <w:rFonts w:ascii="Verdana" w:hAnsi="Verdana" w:cs="Calibri"/>
                <w:sz w:val="20"/>
                <w:szCs w:val="20"/>
              </w:rPr>
              <w:fldChar w:fldCharType="end"/>
            </w:r>
            <w:r w:rsidRPr="007E6FB5">
              <w:rPr>
                <w:rFonts w:ascii="Verdana" w:hAnsi="Verdana" w:cs="Calibri"/>
                <w:sz w:val="20"/>
                <w:szCs w:val="20"/>
              </w:rPr>
              <w:fldChar w:fldCharType="begin">
                <w:ffData>
                  <w:name w:val=""/>
                  <w:enabled/>
                  <w:calcOnExit w:val="0"/>
                  <w:checkBox>
                    <w:sizeAuto/>
                    <w:default w:val="0"/>
                  </w:checkBox>
                </w:ffData>
              </w:fldChar>
            </w:r>
            <w:r w:rsidRPr="007E6FB5">
              <w:rPr>
                <w:rFonts w:ascii="Verdana" w:hAnsi="Verdana" w:cs="Calibri"/>
                <w:sz w:val="20"/>
                <w:szCs w:val="20"/>
              </w:rPr>
              <w:instrText xml:space="preserve"> FORMCHECKBOX </w:instrText>
            </w:r>
            <w:r w:rsidRPr="007E6FB5">
              <w:rPr>
                <w:rFonts w:ascii="Verdana" w:hAnsi="Verdana" w:cs="Calibri"/>
                <w:sz w:val="20"/>
                <w:szCs w:val="20"/>
              </w:rPr>
            </w:r>
            <w:r w:rsidRPr="007E6FB5">
              <w:rPr>
                <w:rFonts w:ascii="Verdana" w:hAnsi="Verdana" w:cs="Calibri"/>
                <w:sz w:val="20"/>
                <w:szCs w:val="20"/>
              </w:rPr>
              <w:fldChar w:fldCharType="end"/>
            </w:r>
          </w:p>
          <w:p w14:paraId="62237324" w14:textId="77777777" w:rsidR="009F297D" w:rsidRDefault="00052D90" w:rsidP="00052D90">
            <w:pPr>
              <w:pStyle w:val="Revizija"/>
              <w:rPr>
                <w:rFonts w:ascii="Verdana" w:hAnsi="Verdana" w:cs="Calibri"/>
                <w:sz w:val="20"/>
                <w:szCs w:val="20"/>
              </w:rPr>
            </w:pPr>
            <w:r w:rsidRPr="007E6FB5">
              <w:rPr>
                <w:rFonts w:ascii="Verdana" w:hAnsi="Verdana" w:cs="Calibri"/>
                <w:sz w:val="20"/>
                <w:szCs w:val="20"/>
              </w:rPr>
              <w:t>ožje področje:</w:t>
            </w:r>
          </w:p>
          <w:p w14:paraId="0F0B2DF5" w14:textId="2E4208B7" w:rsidR="00052D90" w:rsidRPr="007E6FB5" w:rsidRDefault="00052D90" w:rsidP="00052D90">
            <w:pPr>
              <w:pStyle w:val="Revizija"/>
              <w:rPr>
                <w:rFonts w:ascii="Verdana" w:hAnsi="Verdana" w:cs="Calibri"/>
                <w:sz w:val="20"/>
                <w:szCs w:val="20"/>
              </w:rPr>
            </w:pPr>
            <w:r w:rsidRPr="007E6FB5">
              <w:rPr>
                <w:rFonts w:ascii="Verdana" w:hAnsi="Verdana" w:cs="Calibri"/>
                <w:sz w:val="20"/>
                <w:szCs w:val="20"/>
              </w:rPr>
              <w:fldChar w:fldCharType="begin">
                <w:ffData>
                  <w:name w:val=""/>
                  <w:enabled/>
                  <w:calcOnExit w:val="0"/>
                  <w:checkBox>
                    <w:sizeAuto/>
                    <w:default w:val="0"/>
                  </w:checkBox>
                </w:ffData>
              </w:fldChar>
            </w:r>
            <w:r w:rsidRPr="007E6FB5">
              <w:rPr>
                <w:rFonts w:ascii="Verdana" w:hAnsi="Verdana" w:cs="Calibri"/>
                <w:sz w:val="20"/>
                <w:szCs w:val="20"/>
              </w:rPr>
              <w:instrText xml:space="preserve"> FORMCHECKBOX </w:instrText>
            </w:r>
            <w:r w:rsidRPr="007E6FB5">
              <w:rPr>
                <w:rFonts w:ascii="Verdana" w:hAnsi="Verdana" w:cs="Calibri"/>
                <w:sz w:val="20"/>
                <w:szCs w:val="20"/>
              </w:rPr>
            </w:r>
            <w:r w:rsidRPr="007E6FB5">
              <w:rPr>
                <w:rFonts w:ascii="Verdana" w:hAnsi="Verdana" w:cs="Calibri"/>
                <w:sz w:val="20"/>
                <w:szCs w:val="20"/>
              </w:rPr>
              <w:fldChar w:fldCharType="end"/>
            </w:r>
            <w:r w:rsidRPr="007E6FB5">
              <w:rPr>
                <w:rFonts w:ascii="Verdana" w:hAnsi="Verdana" w:cs="Calibri"/>
                <w:sz w:val="20"/>
                <w:szCs w:val="20"/>
              </w:rPr>
              <w:fldChar w:fldCharType="begin">
                <w:ffData>
                  <w:name w:val=""/>
                  <w:enabled/>
                  <w:calcOnExit w:val="0"/>
                  <w:checkBox>
                    <w:sizeAuto/>
                    <w:default w:val="0"/>
                  </w:checkBox>
                </w:ffData>
              </w:fldChar>
            </w:r>
            <w:r w:rsidRPr="007E6FB5">
              <w:rPr>
                <w:rFonts w:ascii="Verdana" w:hAnsi="Verdana" w:cs="Calibri"/>
                <w:sz w:val="20"/>
                <w:szCs w:val="20"/>
              </w:rPr>
              <w:instrText xml:space="preserve"> FORMCHECKBOX </w:instrText>
            </w:r>
            <w:r w:rsidRPr="007E6FB5">
              <w:rPr>
                <w:rFonts w:ascii="Verdana" w:hAnsi="Verdana" w:cs="Calibri"/>
                <w:sz w:val="20"/>
                <w:szCs w:val="20"/>
              </w:rPr>
            </w:r>
            <w:r w:rsidRPr="007E6FB5">
              <w:rPr>
                <w:rFonts w:ascii="Verdana" w:hAnsi="Verdana" w:cs="Calibri"/>
                <w:sz w:val="20"/>
                <w:szCs w:val="20"/>
              </w:rPr>
              <w:fldChar w:fldCharType="end"/>
            </w:r>
            <w:r w:rsidRPr="007E6FB5">
              <w:rPr>
                <w:rFonts w:ascii="Verdana" w:hAnsi="Verdana" w:cs="Calibri"/>
                <w:sz w:val="20"/>
                <w:szCs w:val="20"/>
              </w:rPr>
              <w:fldChar w:fldCharType="begin">
                <w:ffData>
                  <w:name w:val=""/>
                  <w:enabled/>
                  <w:calcOnExit w:val="0"/>
                  <w:checkBox>
                    <w:sizeAuto/>
                    <w:default w:val="0"/>
                  </w:checkBox>
                </w:ffData>
              </w:fldChar>
            </w:r>
            <w:r w:rsidRPr="007E6FB5">
              <w:rPr>
                <w:rFonts w:ascii="Verdana" w:hAnsi="Verdana" w:cs="Calibri"/>
                <w:sz w:val="20"/>
                <w:szCs w:val="20"/>
              </w:rPr>
              <w:instrText xml:space="preserve"> FORMCHECKBOX </w:instrText>
            </w:r>
            <w:r w:rsidRPr="007E6FB5">
              <w:rPr>
                <w:rFonts w:ascii="Verdana" w:hAnsi="Verdana" w:cs="Calibri"/>
                <w:sz w:val="20"/>
                <w:szCs w:val="20"/>
              </w:rPr>
            </w:r>
            <w:r w:rsidRPr="007E6FB5">
              <w:rPr>
                <w:rFonts w:ascii="Verdana" w:hAnsi="Verdana" w:cs="Calibri"/>
                <w:sz w:val="20"/>
                <w:szCs w:val="20"/>
              </w:rPr>
              <w:fldChar w:fldCharType="end"/>
            </w:r>
          </w:p>
          <w:p w14:paraId="0917C83A" w14:textId="77777777" w:rsidR="009F297D" w:rsidRDefault="00052D90" w:rsidP="009F297D">
            <w:pPr>
              <w:pStyle w:val="Revizija"/>
              <w:rPr>
                <w:rFonts w:ascii="Verdana" w:hAnsi="Verdana" w:cs="Calibri"/>
                <w:sz w:val="20"/>
                <w:szCs w:val="20"/>
              </w:rPr>
            </w:pPr>
            <w:r w:rsidRPr="007E6FB5">
              <w:rPr>
                <w:rFonts w:ascii="Verdana" w:hAnsi="Verdana" w:cs="Calibri"/>
                <w:sz w:val="20"/>
                <w:szCs w:val="20"/>
              </w:rPr>
              <w:t>podrobno področje:</w:t>
            </w:r>
          </w:p>
          <w:p w14:paraId="3AEEC4FB" w14:textId="0832F29F" w:rsidR="00052D90" w:rsidRPr="007E6FB5" w:rsidRDefault="00052D90" w:rsidP="009F297D">
            <w:pPr>
              <w:pStyle w:val="Revizija"/>
              <w:rPr>
                <w:rFonts w:ascii="Verdana" w:hAnsi="Verdana" w:cs="Calibri"/>
                <w:sz w:val="20"/>
                <w:szCs w:val="20"/>
              </w:rPr>
            </w:pPr>
            <w:r w:rsidRPr="007E6FB5">
              <w:rPr>
                <w:rFonts w:ascii="Verdana" w:hAnsi="Verdana" w:cs="Calibri"/>
                <w:sz w:val="20"/>
                <w:szCs w:val="20"/>
              </w:rPr>
              <w:fldChar w:fldCharType="begin">
                <w:ffData>
                  <w:name w:val=""/>
                  <w:enabled/>
                  <w:calcOnExit w:val="0"/>
                  <w:checkBox>
                    <w:sizeAuto/>
                    <w:default w:val="0"/>
                  </w:checkBox>
                </w:ffData>
              </w:fldChar>
            </w:r>
            <w:r w:rsidRPr="007E6FB5">
              <w:rPr>
                <w:rFonts w:ascii="Verdana" w:hAnsi="Verdana" w:cs="Calibri"/>
                <w:sz w:val="20"/>
                <w:szCs w:val="20"/>
              </w:rPr>
              <w:instrText xml:space="preserve"> FORMCHECKBOX </w:instrText>
            </w:r>
            <w:r w:rsidRPr="007E6FB5">
              <w:rPr>
                <w:rFonts w:ascii="Verdana" w:hAnsi="Verdana" w:cs="Calibri"/>
                <w:sz w:val="20"/>
                <w:szCs w:val="20"/>
              </w:rPr>
            </w:r>
            <w:r w:rsidRPr="007E6FB5">
              <w:rPr>
                <w:rFonts w:ascii="Verdana" w:hAnsi="Verdana" w:cs="Calibri"/>
                <w:sz w:val="20"/>
                <w:szCs w:val="20"/>
              </w:rPr>
              <w:fldChar w:fldCharType="end"/>
            </w:r>
            <w:r w:rsidRPr="007E6FB5">
              <w:rPr>
                <w:rFonts w:ascii="Verdana" w:hAnsi="Verdana" w:cs="Calibri"/>
                <w:sz w:val="20"/>
                <w:szCs w:val="20"/>
              </w:rPr>
              <w:fldChar w:fldCharType="begin">
                <w:ffData>
                  <w:name w:val=""/>
                  <w:enabled/>
                  <w:calcOnExit w:val="0"/>
                  <w:checkBox>
                    <w:sizeAuto/>
                    <w:default w:val="0"/>
                  </w:checkBox>
                </w:ffData>
              </w:fldChar>
            </w:r>
            <w:r w:rsidRPr="007E6FB5">
              <w:rPr>
                <w:rFonts w:ascii="Verdana" w:hAnsi="Verdana" w:cs="Calibri"/>
                <w:sz w:val="20"/>
                <w:szCs w:val="20"/>
              </w:rPr>
              <w:instrText xml:space="preserve"> FORMCHECKBOX </w:instrText>
            </w:r>
            <w:r w:rsidRPr="007E6FB5">
              <w:rPr>
                <w:rFonts w:ascii="Verdana" w:hAnsi="Verdana" w:cs="Calibri"/>
                <w:sz w:val="20"/>
                <w:szCs w:val="20"/>
              </w:rPr>
            </w:r>
            <w:r w:rsidRPr="007E6FB5">
              <w:rPr>
                <w:rFonts w:ascii="Verdana" w:hAnsi="Verdana" w:cs="Calibri"/>
                <w:sz w:val="20"/>
                <w:szCs w:val="20"/>
              </w:rPr>
              <w:fldChar w:fldCharType="end"/>
            </w:r>
            <w:r w:rsidRPr="007E6FB5">
              <w:rPr>
                <w:rFonts w:ascii="Verdana" w:hAnsi="Verdana" w:cs="Calibri"/>
                <w:sz w:val="20"/>
                <w:szCs w:val="20"/>
              </w:rPr>
              <w:fldChar w:fldCharType="begin">
                <w:ffData>
                  <w:name w:val=""/>
                  <w:enabled/>
                  <w:calcOnExit w:val="0"/>
                  <w:checkBox>
                    <w:sizeAuto/>
                    <w:default w:val="0"/>
                  </w:checkBox>
                </w:ffData>
              </w:fldChar>
            </w:r>
            <w:r w:rsidRPr="007E6FB5">
              <w:rPr>
                <w:rFonts w:ascii="Verdana" w:hAnsi="Verdana" w:cs="Calibri"/>
                <w:sz w:val="20"/>
                <w:szCs w:val="20"/>
              </w:rPr>
              <w:instrText xml:space="preserve"> FORMCHECKBOX </w:instrText>
            </w:r>
            <w:r w:rsidRPr="007E6FB5">
              <w:rPr>
                <w:rFonts w:ascii="Verdana" w:hAnsi="Verdana" w:cs="Calibri"/>
                <w:sz w:val="20"/>
                <w:szCs w:val="20"/>
              </w:rPr>
            </w:r>
            <w:r w:rsidRPr="007E6FB5">
              <w:rPr>
                <w:rFonts w:ascii="Verdana" w:hAnsi="Verdana" w:cs="Calibri"/>
                <w:sz w:val="20"/>
                <w:szCs w:val="20"/>
              </w:rPr>
              <w:fldChar w:fldCharType="end"/>
            </w:r>
            <w:r w:rsidRPr="007E6FB5">
              <w:rPr>
                <w:rFonts w:ascii="Verdana" w:hAnsi="Verdana" w:cs="Calibri"/>
                <w:sz w:val="20"/>
                <w:szCs w:val="20"/>
              </w:rPr>
              <w:fldChar w:fldCharType="begin">
                <w:ffData>
                  <w:name w:val=""/>
                  <w:enabled/>
                  <w:calcOnExit w:val="0"/>
                  <w:checkBox>
                    <w:sizeAuto/>
                    <w:default w:val="0"/>
                  </w:checkBox>
                </w:ffData>
              </w:fldChar>
            </w:r>
            <w:r w:rsidRPr="007E6FB5">
              <w:rPr>
                <w:rFonts w:ascii="Verdana" w:hAnsi="Verdana" w:cs="Calibri"/>
                <w:sz w:val="20"/>
                <w:szCs w:val="20"/>
              </w:rPr>
              <w:instrText xml:space="preserve"> FORMCHECKBOX </w:instrText>
            </w:r>
            <w:r w:rsidRPr="007E6FB5">
              <w:rPr>
                <w:rFonts w:ascii="Verdana" w:hAnsi="Verdana" w:cs="Calibri"/>
                <w:sz w:val="20"/>
                <w:szCs w:val="20"/>
              </w:rPr>
            </w:r>
            <w:r w:rsidRPr="007E6FB5">
              <w:rPr>
                <w:rFonts w:ascii="Verdana" w:hAnsi="Verdana" w:cs="Calibri"/>
                <w:sz w:val="20"/>
                <w:szCs w:val="20"/>
              </w:rPr>
              <w:fldChar w:fldCharType="end"/>
            </w:r>
          </w:p>
        </w:tc>
      </w:tr>
    </w:tbl>
    <w:p w14:paraId="3EE31D43" w14:textId="77777777" w:rsidR="00052D90" w:rsidRPr="007E6FB5" w:rsidRDefault="00052D90" w:rsidP="00052D90">
      <w:pPr>
        <w:spacing w:after="0" w:line="240" w:lineRule="auto"/>
        <w:jc w:val="both"/>
        <w:rPr>
          <w:rFonts w:ascii="Verdana" w:hAnsi="Verdana" w:cs="Calibri"/>
          <w:sz w:val="20"/>
          <w:szCs w:val="20"/>
        </w:rPr>
      </w:pPr>
    </w:p>
    <w:p w14:paraId="29E66922" w14:textId="77777777" w:rsidR="00052D90" w:rsidRPr="007E6FB5" w:rsidRDefault="00052D90" w:rsidP="00052D90">
      <w:pPr>
        <w:spacing w:after="0" w:line="240" w:lineRule="auto"/>
        <w:jc w:val="both"/>
        <w:rPr>
          <w:rFonts w:ascii="Verdana" w:hAnsi="Verdana" w:cs="Calibri"/>
          <w:sz w:val="20"/>
          <w:szCs w:val="20"/>
        </w:rPr>
      </w:pPr>
      <w:r w:rsidRPr="007E6FB5">
        <w:rPr>
          <w:rFonts w:ascii="Verdana" w:hAnsi="Verdana" w:cs="Calibri"/>
          <w:sz w:val="20"/>
          <w:szCs w:val="20"/>
        </w:rPr>
        <w:t xml:space="preserve">Znanstvene discipline po klasifikaciji </w:t>
      </w:r>
      <w:proofErr w:type="spellStart"/>
      <w:r w:rsidRPr="007E6FB5">
        <w:rPr>
          <w:rFonts w:ascii="Verdana" w:hAnsi="Verdana" w:cs="Calibri"/>
          <w:sz w:val="20"/>
          <w:szCs w:val="20"/>
        </w:rPr>
        <w:t>Frascati</w:t>
      </w:r>
      <w:proofErr w:type="spellEnd"/>
      <w:r w:rsidRPr="007E6FB5">
        <w:rPr>
          <w:rFonts w:ascii="Verdana" w:hAnsi="Verdana" w:cs="Calibri"/>
          <w:sz w:val="20"/>
          <w:szCs w:val="20"/>
        </w:rPr>
        <w:t>:</w:t>
      </w: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21"/>
        <w:gridCol w:w="4449"/>
      </w:tblGrid>
      <w:tr w:rsidR="00052D90" w:rsidRPr="007E6FB5" w14:paraId="24BE53E2" w14:textId="77777777" w:rsidTr="007B10C5">
        <w:trPr>
          <w:trHeight w:val="464"/>
        </w:trPr>
        <w:tc>
          <w:tcPr>
            <w:tcW w:w="4821" w:type="dxa"/>
            <w:tcBorders>
              <w:right w:val="nil"/>
            </w:tcBorders>
          </w:tcPr>
          <w:p w14:paraId="075C165F" w14:textId="77777777" w:rsidR="00052D90" w:rsidRPr="007E6FB5" w:rsidRDefault="00052D90" w:rsidP="00052D90">
            <w:pPr>
              <w:pStyle w:val="Revizija"/>
              <w:jc w:val="both"/>
              <w:rPr>
                <w:rFonts w:ascii="Verdana" w:hAnsi="Verdana" w:cs="Calibri"/>
                <w:sz w:val="20"/>
                <w:szCs w:val="20"/>
              </w:rPr>
            </w:pPr>
            <w:r w:rsidRPr="007E6FB5">
              <w:rPr>
                <w:rFonts w:ascii="Verdana" w:hAnsi="Verdana" w:cs="Calibri"/>
                <w:sz w:val="20"/>
                <w:szCs w:val="20"/>
              </w:rPr>
              <w:fldChar w:fldCharType="begin">
                <w:ffData>
                  <w:name w:val=""/>
                  <w:enabled/>
                  <w:calcOnExit w:val="0"/>
                  <w:checkBox>
                    <w:sizeAuto/>
                    <w:default w:val="0"/>
                  </w:checkBox>
                </w:ffData>
              </w:fldChar>
            </w:r>
            <w:r w:rsidRPr="007E6FB5">
              <w:rPr>
                <w:rFonts w:ascii="Verdana" w:hAnsi="Verdana" w:cs="Calibri"/>
                <w:sz w:val="20"/>
                <w:szCs w:val="20"/>
              </w:rPr>
              <w:instrText xml:space="preserve"> FORMCHECKBOX </w:instrText>
            </w:r>
            <w:r w:rsidRPr="007E6FB5">
              <w:rPr>
                <w:rFonts w:ascii="Verdana" w:hAnsi="Verdana" w:cs="Calibri"/>
                <w:sz w:val="20"/>
                <w:szCs w:val="20"/>
              </w:rPr>
            </w:r>
            <w:r w:rsidRPr="007E6FB5">
              <w:rPr>
                <w:rFonts w:ascii="Verdana" w:hAnsi="Verdana" w:cs="Calibri"/>
                <w:sz w:val="20"/>
                <w:szCs w:val="20"/>
              </w:rPr>
              <w:fldChar w:fldCharType="end"/>
            </w:r>
            <w:r w:rsidRPr="007E6FB5">
              <w:rPr>
                <w:rFonts w:ascii="Verdana" w:hAnsi="Verdana" w:cs="Calibri"/>
                <w:sz w:val="20"/>
                <w:szCs w:val="20"/>
              </w:rPr>
              <w:t xml:space="preserve"> naravoslovno-matematične vede</w:t>
            </w:r>
          </w:p>
          <w:p w14:paraId="72D2E5E4" w14:textId="77777777" w:rsidR="00052D90" w:rsidRPr="007E6FB5" w:rsidRDefault="00052D90" w:rsidP="00052D90">
            <w:pPr>
              <w:pStyle w:val="Revizija"/>
              <w:jc w:val="both"/>
              <w:rPr>
                <w:rFonts w:ascii="Verdana" w:hAnsi="Verdana" w:cs="Calibri"/>
                <w:sz w:val="20"/>
                <w:szCs w:val="20"/>
              </w:rPr>
            </w:pPr>
            <w:r w:rsidRPr="007E6FB5">
              <w:rPr>
                <w:rFonts w:ascii="Verdana" w:hAnsi="Verdana" w:cs="Calibri"/>
                <w:sz w:val="20"/>
                <w:szCs w:val="20"/>
              </w:rPr>
              <w:fldChar w:fldCharType="begin">
                <w:ffData>
                  <w:name w:val=""/>
                  <w:enabled/>
                  <w:calcOnExit w:val="0"/>
                  <w:checkBox>
                    <w:sizeAuto/>
                    <w:default w:val="0"/>
                  </w:checkBox>
                </w:ffData>
              </w:fldChar>
            </w:r>
            <w:r w:rsidRPr="007E6FB5">
              <w:rPr>
                <w:rFonts w:ascii="Verdana" w:hAnsi="Verdana" w:cs="Calibri"/>
                <w:sz w:val="20"/>
                <w:szCs w:val="20"/>
              </w:rPr>
              <w:instrText xml:space="preserve"> FORMCHECKBOX </w:instrText>
            </w:r>
            <w:r w:rsidRPr="007E6FB5">
              <w:rPr>
                <w:rFonts w:ascii="Verdana" w:hAnsi="Verdana" w:cs="Calibri"/>
                <w:sz w:val="20"/>
                <w:szCs w:val="20"/>
              </w:rPr>
            </w:r>
            <w:r w:rsidRPr="007E6FB5">
              <w:rPr>
                <w:rFonts w:ascii="Verdana" w:hAnsi="Verdana" w:cs="Calibri"/>
                <w:sz w:val="20"/>
                <w:szCs w:val="20"/>
              </w:rPr>
              <w:fldChar w:fldCharType="end"/>
            </w:r>
            <w:r w:rsidRPr="007E6FB5">
              <w:rPr>
                <w:rFonts w:ascii="Verdana" w:hAnsi="Verdana" w:cs="Calibri"/>
                <w:sz w:val="20"/>
                <w:szCs w:val="20"/>
              </w:rPr>
              <w:t xml:space="preserve"> tehniške vede</w:t>
            </w:r>
          </w:p>
          <w:p w14:paraId="1FCA628D" w14:textId="77777777" w:rsidR="00052D90" w:rsidRPr="007E6FB5" w:rsidRDefault="00052D90" w:rsidP="00052D90">
            <w:pPr>
              <w:pStyle w:val="Revizija"/>
              <w:jc w:val="both"/>
              <w:rPr>
                <w:rFonts w:ascii="Verdana" w:hAnsi="Verdana" w:cs="Calibri"/>
                <w:sz w:val="20"/>
                <w:szCs w:val="20"/>
              </w:rPr>
            </w:pPr>
            <w:r w:rsidRPr="007E6FB5">
              <w:rPr>
                <w:rFonts w:ascii="Verdana" w:hAnsi="Verdana" w:cs="Calibri"/>
                <w:sz w:val="20"/>
                <w:szCs w:val="20"/>
              </w:rPr>
              <w:fldChar w:fldCharType="begin">
                <w:ffData>
                  <w:name w:val=""/>
                  <w:enabled/>
                  <w:calcOnExit w:val="0"/>
                  <w:checkBox>
                    <w:sizeAuto/>
                    <w:default w:val="0"/>
                  </w:checkBox>
                </w:ffData>
              </w:fldChar>
            </w:r>
            <w:r w:rsidRPr="007E6FB5">
              <w:rPr>
                <w:rFonts w:ascii="Verdana" w:hAnsi="Verdana" w:cs="Calibri"/>
                <w:sz w:val="20"/>
                <w:szCs w:val="20"/>
              </w:rPr>
              <w:instrText xml:space="preserve"> FORMCHECKBOX </w:instrText>
            </w:r>
            <w:r w:rsidRPr="007E6FB5">
              <w:rPr>
                <w:rFonts w:ascii="Verdana" w:hAnsi="Verdana" w:cs="Calibri"/>
                <w:sz w:val="20"/>
                <w:szCs w:val="20"/>
              </w:rPr>
            </w:r>
            <w:r w:rsidRPr="007E6FB5">
              <w:rPr>
                <w:rFonts w:ascii="Verdana" w:hAnsi="Verdana" w:cs="Calibri"/>
                <w:sz w:val="20"/>
                <w:szCs w:val="20"/>
              </w:rPr>
              <w:fldChar w:fldCharType="end"/>
            </w:r>
            <w:r w:rsidRPr="007E6FB5">
              <w:rPr>
                <w:rFonts w:ascii="Verdana" w:hAnsi="Verdana" w:cs="Calibri"/>
                <w:sz w:val="20"/>
                <w:szCs w:val="20"/>
              </w:rPr>
              <w:t xml:space="preserve"> medicinske vede</w:t>
            </w:r>
          </w:p>
          <w:p w14:paraId="3233857A" w14:textId="77777777" w:rsidR="00052D90" w:rsidRPr="007E6FB5" w:rsidRDefault="00052D90" w:rsidP="00052D90">
            <w:pPr>
              <w:pStyle w:val="Revizija"/>
              <w:jc w:val="both"/>
              <w:rPr>
                <w:rFonts w:ascii="Verdana" w:hAnsi="Verdana" w:cs="Calibri"/>
                <w:sz w:val="20"/>
                <w:szCs w:val="20"/>
              </w:rPr>
            </w:pPr>
            <w:r w:rsidRPr="007E6FB5">
              <w:rPr>
                <w:rFonts w:ascii="Verdana" w:hAnsi="Verdana" w:cs="Calibri"/>
                <w:sz w:val="20"/>
                <w:szCs w:val="20"/>
              </w:rPr>
              <w:fldChar w:fldCharType="begin">
                <w:ffData>
                  <w:name w:val=""/>
                  <w:enabled/>
                  <w:calcOnExit w:val="0"/>
                  <w:checkBox>
                    <w:sizeAuto/>
                    <w:default w:val="0"/>
                  </w:checkBox>
                </w:ffData>
              </w:fldChar>
            </w:r>
            <w:r w:rsidRPr="007E6FB5">
              <w:rPr>
                <w:rFonts w:ascii="Verdana" w:hAnsi="Verdana" w:cs="Calibri"/>
                <w:sz w:val="20"/>
                <w:szCs w:val="20"/>
              </w:rPr>
              <w:instrText xml:space="preserve"> FORMCHECKBOX </w:instrText>
            </w:r>
            <w:r w:rsidRPr="007E6FB5">
              <w:rPr>
                <w:rFonts w:ascii="Verdana" w:hAnsi="Verdana" w:cs="Calibri"/>
                <w:sz w:val="20"/>
                <w:szCs w:val="20"/>
              </w:rPr>
            </w:r>
            <w:r w:rsidRPr="007E6FB5">
              <w:rPr>
                <w:rFonts w:ascii="Verdana" w:hAnsi="Verdana" w:cs="Calibri"/>
                <w:sz w:val="20"/>
                <w:szCs w:val="20"/>
              </w:rPr>
              <w:fldChar w:fldCharType="end"/>
            </w:r>
            <w:r w:rsidRPr="007E6FB5">
              <w:rPr>
                <w:rFonts w:ascii="Verdana" w:hAnsi="Verdana" w:cs="Calibri"/>
                <w:sz w:val="20"/>
                <w:szCs w:val="20"/>
              </w:rPr>
              <w:t xml:space="preserve"> biotehniške vede</w:t>
            </w:r>
          </w:p>
        </w:tc>
        <w:tc>
          <w:tcPr>
            <w:tcW w:w="4449" w:type="dxa"/>
            <w:tcBorders>
              <w:left w:val="nil"/>
            </w:tcBorders>
          </w:tcPr>
          <w:p w14:paraId="7D947361" w14:textId="77777777" w:rsidR="00052D90" w:rsidRPr="007E6FB5" w:rsidRDefault="00052D90" w:rsidP="00052D90">
            <w:pPr>
              <w:pStyle w:val="Revizija"/>
              <w:jc w:val="both"/>
              <w:rPr>
                <w:rFonts w:ascii="Verdana" w:hAnsi="Verdana" w:cs="Calibri"/>
                <w:sz w:val="20"/>
                <w:szCs w:val="20"/>
              </w:rPr>
            </w:pPr>
            <w:r w:rsidRPr="007E6FB5">
              <w:rPr>
                <w:rFonts w:ascii="Verdana" w:hAnsi="Verdana" w:cs="Calibri"/>
                <w:sz w:val="20"/>
                <w:szCs w:val="20"/>
              </w:rPr>
              <w:fldChar w:fldCharType="begin">
                <w:ffData>
                  <w:name w:val=""/>
                  <w:enabled/>
                  <w:calcOnExit w:val="0"/>
                  <w:checkBox>
                    <w:sizeAuto/>
                    <w:default w:val="0"/>
                  </w:checkBox>
                </w:ffData>
              </w:fldChar>
            </w:r>
            <w:r w:rsidRPr="007E6FB5">
              <w:rPr>
                <w:rFonts w:ascii="Verdana" w:hAnsi="Verdana" w:cs="Calibri"/>
                <w:sz w:val="20"/>
                <w:szCs w:val="20"/>
              </w:rPr>
              <w:instrText xml:space="preserve"> FORMCHECKBOX </w:instrText>
            </w:r>
            <w:r w:rsidRPr="007E6FB5">
              <w:rPr>
                <w:rFonts w:ascii="Verdana" w:hAnsi="Verdana" w:cs="Calibri"/>
                <w:sz w:val="20"/>
                <w:szCs w:val="20"/>
              </w:rPr>
            </w:r>
            <w:r w:rsidRPr="007E6FB5">
              <w:rPr>
                <w:rFonts w:ascii="Verdana" w:hAnsi="Verdana" w:cs="Calibri"/>
                <w:sz w:val="20"/>
                <w:szCs w:val="20"/>
              </w:rPr>
              <w:fldChar w:fldCharType="end"/>
            </w:r>
            <w:r w:rsidRPr="007E6FB5">
              <w:rPr>
                <w:rFonts w:ascii="Verdana" w:hAnsi="Verdana" w:cs="Calibri"/>
                <w:sz w:val="20"/>
                <w:szCs w:val="20"/>
              </w:rPr>
              <w:t xml:space="preserve"> družboslovne vede</w:t>
            </w:r>
          </w:p>
          <w:p w14:paraId="431B5D2E" w14:textId="77777777" w:rsidR="00052D90" w:rsidRPr="007E6FB5" w:rsidRDefault="00052D90" w:rsidP="00052D90">
            <w:pPr>
              <w:pStyle w:val="Revizija"/>
              <w:jc w:val="both"/>
              <w:rPr>
                <w:rFonts w:ascii="Verdana" w:hAnsi="Verdana" w:cs="Calibri"/>
                <w:sz w:val="20"/>
                <w:szCs w:val="20"/>
              </w:rPr>
            </w:pPr>
            <w:r w:rsidRPr="007E6FB5">
              <w:rPr>
                <w:rFonts w:ascii="Verdana" w:hAnsi="Verdana" w:cs="Calibri"/>
                <w:sz w:val="20"/>
                <w:szCs w:val="20"/>
              </w:rPr>
              <w:fldChar w:fldCharType="begin">
                <w:ffData>
                  <w:name w:val=""/>
                  <w:enabled/>
                  <w:calcOnExit w:val="0"/>
                  <w:checkBox>
                    <w:sizeAuto/>
                    <w:default w:val="0"/>
                  </w:checkBox>
                </w:ffData>
              </w:fldChar>
            </w:r>
            <w:r w:rsidRPr="007E6FB5">
              <w:rPr>
                <w:rFonts w:ascii="Verdana" w:hAnsi="Verdana" w:cs="Calibri"/>
                <w:sz w:val="20"/>
                <w:szCs w:val="20"/>
              </w:rPr>
              <w:instrText xml:space="preserve"> FORMCHECKBOX </w:instrText>
            </w:r>
            <w:r w:rsidRPr="007E6FB5">
              <w:rPr>
                <w:rFonts w:ascii="Verdana" w:hAnsi="Verdana" w:cs="Calibri"/>
                <w:sz w:val="20"/>
                <w:szCs w:val="20"/>
              </w:rPr>
            </w:r>
            <w:r w:rsidRPr="007E6FB5">
              <w:rPr>
                <w:rFonts w:ascii="Verdana" w:hAnsi="Verdana" w:cs="Calibri"/>
                <w:sz w:val="20"/>
                <w:szCs w:val="20"/>
              </w:rPr>
              <w:fldChar w:fldCharType="end"/>
            </w:r>
            <w:r w:rsidRPr="007E6FB5">
              <w:rPr>
                <w:rFonts w:ascii="Verdana" w:hAnsi="Verdana" w:cs="Calibri"/>
                <w:sz w:val="20"/>
                <w:szCs w:val="20"/>
              </w:rPr>
              <w:t xml:space="preserve"> humanistične vede</w:t>
            </w:r>
          </w:p>
          <w:p w14:paraId="0BD27AD1" w14:textId="77777777" w:rsidR="00052D90" w:rsidRPr="007E6FB5" w:rsidRDefault="00052D90" w:rsidP="00052D90">
            <w:pPr>
              <w:pStyle w:val="Revizija"/>
              <w:jc w:val="both"/>
              <w:rPr>
                <w:rFonts w:ascii="Verdana" w:hAnsi="Verdana" w:cs="Calibri"/>
                <w:sz w:val="20"/>
                <w:szCs w:val="20"/>
              </w:rPr>
            </w:pPr>
            <w:r w:rsidRPr="007E6FB5">
              <w:rPr>
                <w:rFonts w:ascii="Verdana" w:hAnsi="Verdana" w:cs="Calibri"/>
                <w:sz w:val="20"/>
                <w:szCs w:val="20"/>
              </w:rPr>
              <w:fldChar w:fldCharType="begin">
                <w:ffData>
                  <w:name w:val=""/>
                  <w:enabled/>
                  <w:calcOnExit w:val="0"/>
                  <w:checkBox>
                    <w:sizeAuto/>
                    <w:default w:val="0"/>
                  </w:checkBox>
                </w:ffData>
              </w:fldChar>
            </w:r>
            <w:r w:rsidRPr="007E6FB5">
              <w:rPr>
                <w:rFonts w:ascii="Verdana" w:hAnsi="Verdana" w:cs="Calibri"/>
                <w:sz w:val="20"/>
                <w:szCs w:val="20"/>
              </w:rPr>
              <w:instrText xml:space="preserve"> FORMCHECKBOX </w:instrText>
            </w:r>
            <w:r w:rsidRPr="007E6FB5">
              <w:rPr>
                <w:rFonts w:ascii="Verdana" w:hAnsi="Verdana" w:cs="Calibri"/>
                <w:sz w:val="20"/>
                <w:szCs w:val="20"/>
              </w:rPr>
            </w:r>
            <w:r w:rsidRPr="007E6FB5">
              <w:rPr>
                <w:rFonts w:ascii="Verdana" w:hAnsi="Verdana" w:cs="Calibri"/>
                <w:sz w:val="20"/>
                <w:szCs w:val="20"/>
              </w:rPr>
              <w:fldChar w:fldCharType="end"/>
            </w:r>
            <w:r w:rsidRPr="007E6FB5">
              <w:rPr>
                <w:rFonts w:ascii="Verdana" w:hAnsi="Verdana" w:cs="Calibri"/>
                <w:sz w:val="20"/>
                <w:szCs w:val="20"/>
              </w:rPr>
              <w:t xml:space="preserve"> druge vede</w:t>
            </w:r>
          </w:p>
        </w:tc>
      </w:tr>
    </w:tbl>
    <w:p w14:paraId="34A4C22B" w14:textId="77777777" w:rsidR="00052D90" w:rsidRPr="007E6FB5" w:rsidRDefault="00052D90" w:rsidP="00052D90">
      <w:pPr>
        <w:spacing w:after="0" w:line="240" w:lineRule="auto"/>
        <w:ind w:left="709"/>
        <w:jc w:val="both"/>
        <w:rPr>
          <w:rFonts w:ascii="Verdana" w:hAnsi="Verdana"/>
          <w:b/>
          <w:sz w:val="20"/>
          <w:szCs w:val="20"/>
        </w:rPr>
      </w:pPr>
      <w:r w:rsidRPr="007E6FB5">
        <w:rPr>
          <w:rFonts w:ascii="Verdana" w:hAnsi="Verdana"/>
          <w:b/>
          <w:sz w:val="20"/>
          <w:szCs w:val="20"/>
        </w:rPr>
        <w:tab/>
      </w:r>
      <w:r w:rsidRPr="007E6FB5">
        <w:rPr>
          <w:rFonts w:ascii="Verdana" w:hAnsi="Verdana"/>
          <w:b/>
          <w:sz w:val="20"/>
          <w:szCs w:val="20"/>
        </w:rPr>
        <w:tab/>
      </w: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0"/>
      </w:tblGrid>
      <w:tr w:rsidR="00052D90" w:rsidRPr="007E6FB5" w14:paraId="6DFE3AC1" w14:textId="77777777" w:rsidTr="007B10C5">
        <w:trPr>
          <w:trHeight w:val="678"/>
        </w:trPr>
        <w:tc>
          <w:tcPr>
            <w:tcW w:w="9272" w:type="dxa"/>
          </w:tcPr>
          <w:p w14:paraId="2FB9C6E3" w14:textId="77777777" w:rsidR="00052D90" w:rsidRPr="007E6FB5" w:rsidRDefault="00052D90" w:rsidP="00052D90">
            <w:pPr>
              <w:tabs>
                <w:tab w:val="left" w:pos="0"/>
                <w:tab w:val="left" w:pos="5000"/>
              </w:tabs>
              <w:spacing w:after="0" w:line="240" w:lineRule="auto"/>
              <w:jc w:val="both"/>
              <w:rPr>
                <w:rFonts w:ascii="Verdana" w:hAnsi="Verdana" w:cs="Calibri"/>
                <w:i/>
                <w:sz w:val="20"/>
                <w:szCs w:val="20"/>
                <w:u w:val="single"/>
              </w:rPr>
            </w:pPr>
            <w:r w:rsidRPr="007E6FB5">
              <w:rPr>
                <w:rFonts w:ascii="Verdana" w:hAnsi="Verdana" w:cs="Calibri"/>
                <w:i/>
                <w:sz w:val="20"/>
                <w:szCs w:val="20"/>
                <w:u w:val="single"/>
              </w:rPr>
              <w:t>Priložite predlog(e) študijskega(ih) programa(</w:t>
            </w:r>
            <w:proofErr w:type="spellStart"/>
            <w:r w:rsidRPr="007E6FB5">
              <w:rPr>
                <w:rFonts w:ascii="Verdana" w:hAnsi="Verdana" w:cs="Calibri"/>
                <w:i/>
                <w:sz w:val="20"/>
                <w:szCs w:val="20"/>
                <w:u w:val="single"/>
              </w:rPr>
              <w:t>ov</w:t>
            </w:r>
            <w:proofErr w:type="spellEnd"/>
            <w:r w:rsidRPr="007E6FB5">
              <w:rPr>
                <w:rFonts w:ascii="Verdana" w:hAnsi="Verdana" w:cs="Calibri"/>
                <w:i/>
                <w:sz w:val="20"/>
                <w:szCs w:val="20"/>
                <w:u w:val="single"/>
              </w:rPr>
              <w:t xml:space="preserve">), sestavljen(ih) v skladu z zakonom </w:t>
            </w:r>
            <w:r>
              <w:rPr>
                <w:rFonts w:ascii="Verdana" w:hAnsi="Verdana" w:cs="Calibri"/>
                <w:i/>
                <w:sz w:val="20"/>
                <w:szCs w:val="20"/>
                <w:u w:val="single"/>
              </w:rPr>
              <w:t>ter</w:t>
            </w:r>
            <w:r w:rsidRPr="007E6FB5">
              <w:rPr>
                <w:rFonts w:ascii="Verdana" w:hAnsi="Verdana" w:cs="Calibri"/>
                <w:i/>
                <w:sz w:val="20"/>
                <w:szCs w:val="20"/>
                <w:u w:val="single"/>
              </w:rPr>
              <w:t xml:space="preserve"> 17. </w:t>
            </w:r>
            <w:r>
              <w:rPr>
                <w:rFonts w:ascii="Verdana" w:hAnsi="Verdana" w:cs="Calibri"/>
                <w:i/>
                <w:sz w:val="20"/>
                <w:szCs w:val="20"/>
                <w:u w:val="single"/>
              </w:rPr>
              <w:t xml:space="preserve">in 18. </w:t>
            </w:r>
            <w:r w:rsidRPr="007E6FB5">
              <w:rPr>
                <w:rFonts w:ascii="Verdana" w:hAnsi="Verdana" w:cs="Calibri"/>
                <w:i/>
                <w:sz w:val="20"/>
                <w:szCs w:val="20"/>
                <w:u w:val="single"/>
              </w:rPr>
              <w:t>členom meril, z osnutk</w:t>
            </w:r>
            <w:r w:rsidR="002C65C3">
              <w:rPr>
                <w:rFonts w:ascii="Verdana" w:hAnsi="Verdana" w:cs="Calibri"/>
                <w:i/>
                <w:sz w:val="20"/>
                <w:szCs w:val="20"/>
                <w:u w:val="single"/>
              </w:rPr>
              <w:t xml:space="preserve">om predmetnika in </w:t>
            </w:r>
            <w:r w:rsidRPr="007E6FB5">
              <w:rPr>
                <w:rFonts w:ascii="Verdana" w:hAnsi="Verdana" w:cs="Calibri"/>
                <w:i/>
                <w:sz w:val="20"/>
                <w:szCs w:val="20"/>
                <w:u w:val="single"/>
              </w:rPr>
              <w:t xml:space="preserve">učnih načrtov. </w:t>
            </w:r>
          </w:p>
          <w:p w14:paraId="050FAF16" w14:textId="77777777" w:rsidR="00052D90" w:rsidRPr="007E6FB5" w:rsidRDefault="00052D90" w:rsidP="00052D90">
            <w:pPr>
              <w:tabs>
                <w:tab w:val="left" w:pos="0"/>
                <w:tab w:val="left" w:pos="5000"/>
              </w:tabs>
              <w:spacing w:after="0" w:line="240" w:lineRule="auto"/>
              <w:jc w:val="both"/>
              <w:rPr>
                <w:rFonts w:ascii="Verdana" w:hAnsi="Verdana" w:cs="Calibri"/>
                <w:i/>
                <w:sz w:val="20"/>
                <w:szCs w:val="20"/>
              </w:rPr>
            </w:pPr>
          </w:p>
          <w:p w14:paraId="45BC9072" w14:textId="77777777" w:rsidR="00052D90" w:rsidRPr="007E6FB5" w:rsidRDefault="00052D90" w:rsidP="00052D90">
            <w:pPr>
              <w:tabs>
                <w:tab w:val="left" w:pos="0"/>
                <w:tab w:val="left" w:pos="5000"/>
              </w:tabs>
              <w:spacing w:after="0" w:line="240" w:lineRule="auto"/>
              <w:jc w:val="both"/>
              <w:rPr>
                <w:rFonts w:ascii="Verdana" w:hAnsi="Verdana" w:cs="Calibri"/>
                <w:i/>
                <w:sz w:val="16"/>
                <w:szCs w:val="16"/>
              </w:rPr>
            </w:pPr>
            <w:r w:rsidRPr="007E6FB5">
              <w:rPr>
                <w:rFonts w:ascii="Verdana" w:hAnsi="Verdana" w:cs="Calibri"/>
                <w:i/>
                <w:sz w:val="16"/>
                <w:szCs w:val="16"/>
              </w:rPr>
              <w:t>(V študijskem programu morajo biti izkazani: povezanost s poslanstvom, vizijo in strategijo ustanovitelja, sposobnost za ustvarjanje akademskih dosežkov ter povezanost z okoljem, v katerem bo visokošolski zavod deloval (</w:t>
            </w:r>
            <w:r w:rsidRPr="007E6FB5">
              <w:rPr>
                <w:rFonts w:ascii="Verdana" w:hAnsi="Verdana" w:cs="Arial"/>
                <w:i/>
                <w:sz w:val="16"/>
                <w:szCs w:val="16"/>
              </w:rPr>
              <w:t>sodelovanje z akademsko skupnostjo, gospodarstvom in negospodarstvom na področjih in disciplinah, za katera se visokošolski zavod ustanavlja in s katerih je predlog študijskega programa).)</w:t>
            </w:r>
            <w:r w:rsidRPr="007E6FB5">
              <w:rPr>
                <w:rFonts w:ascii="Verdana" w:hAnsi="Verdana" w:cs="Arial"/>
                <w:sz w:val="16"/>
                <w:szCs w:val="16"/>
              </w:rPr>
              <w:t xml:space="preserve"> </w:t>
            </w:r>
            <w:r w:rsidRPr="007E6FB5">
              <w:rPr>
                <w:rFonts w:ascii="Verdana" w:hAnsi="Verdana" w:cs="Calibri"/>
                <w:sz w:val="16"/>
                <w:szCs w:val="16"/>
              </w:rPr>
              <w:tab/>
            </w:r>
          </w:p>
        </w:tc>
      </w:tr>
    </w:tbl>
    <w:p w14:paraId="4D20FA0B" w14:textId="77777777" w:rsidR="00052D90" w:rsidRPr="007E6FB5" w:rsidRDefault="00052D90" w:rsidP="00052D90">
      <w:pPr>
        <w:spacing w:after="0" w:line="240" w:lineRule="auto"/>
        <w:jc w:val="both"/>
        <w:rPr>
          <w:rFonts w:ascii="Verdana" w:hAnsi="Verdana"/>
          <w:sz w:val="20"/>
          <w:szCs w:val="20"/>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0"/>
      </w:tblGrid>
      <w:tr w:rsidR="00052D90" w:rsidRPr="007E6FB5" w14:paraId="57F06B3D" w14:textId="77777777" w:rsidTr="007B10C5">
        <w:trPr>
          <w:trHeight w:val="678"/>
        </w:trPr>
        <w:tc>
          <w:tcPr>
            <w:tcW w:w="9270" w:type="dxa"/>
          </w:tcPr>
          <w:p w14:paraId="0525629F" w14:textId="77777777" w:rsidR="00052D90" w:rsidRPr="007E6FB5" w:rsidRDefault="00052D90" w:rsidP="00052D90">
            <w:pPr>
              <w:tabs>
                <w:tab w:val="left" w:pos="0"/>
                <w:tab w:val="left" w:pos="5000"/>
              </w:tabs>
              <w:spacing w:after="0" w:line="240" w:lineRule="auto"/>
              <w:jc w:val="both"/>
              <w:rPr>
                <w:rFonts w:ascii="Verdana" w:hAnsi="Verdana" w:cs="Calibri"/>
                <w:i/>
                <w:sz w:val="20"/>
                <w:szCs w:val="20"/>
              </w:rPr>
            </w:pPr>
            <w:r w:rsidRPr="007E6FB5">
              <w:rPr>
                <w:rFonts w:ascii="Verdana" w:hAnsi="Verdana" w:cs="Calibri"/>
                <w:sz w:val="20"/>
                <w:szCs w:val="20"/>
              </w:rPr>
              <w:t xml:space="preserve">Opišite povezanost oziroma sodelovanje ustanovitelja z okoljem in ga povežite z načrtovanim številom študentov: </w:t>
            </w:r>
            <w:r w:rsidRPr="00B11707">
              <w:rPr>
                <w:rFonts w:ascii="Verdana" w:hAnsi="Verdana" w:cs="Calibri"/>
                <w:i/>
                <w:sz w:val="20"/>
                <w:szCs w:val="20"/>
              </w:rPr>
              <w:t>(</w:t>
            </w:r>
            <w:r w:rsidRPr="007E6FB5">
              <w:rPr>
                <w:rFonts w:ascii="Verdana" w:hAnsi="Verdana" w:cs="Calibri"/>
                <w:i/>
                <w:sz w:val="20"/>
                <w:szCs w:val="20"/>
              </w:rPr>
              <w:t>Navedite morebitne spletne strani, s katerih je to sodelovanje razvidno.)</w:t>
            </w:r>
            <w:r w:rsidRPr="007E6FB5">
              <w:rPr>
                <w:rFonts w:ascii="Verdana" w:hAnsi="Verdana" w:cs="Calibri"/>
                <w:i/>
                <w:sz w:val="20"/>
                <w:szCs w:val="20"/>
              </w:rPr>
              <w:tab/>
            </w:r>
          </w:p>
          <w:p w14:paraId="06453373" w14:textId="77777777" w:rsidR="00052D90" w:rsidRPr="007E6FB5" w:rsidRDefault="00052D90" w:rsidP="00052D90">
            <w:pPr>
              <w:tabs>
                <w:tab w:val="left" w:pos="0"/>
              </w:tabs>
              <w:spacing w:after="0" w:line="240" w:lineRule="auto"/>
              <w:jc w:val="both"/>
              <w:rPr>
                <w:rFonts w:ascii="Verdana" w:hAnsi="Verdana" w:cs="Calibri"/>
                <w:sz w:val="20"/>
                <w:szCs w:val="20"/>
              </w:rPr>
            </w:pPr>
          </w:p>
          <w:p w14:paraId="27D37368" w14:textId="77777777" w:rsidR="00052D90" w:rsidRPr="007E6FB5" w:rsidRDefault="00052D90" w:rsidP="00052D90">
            <w:pPr>
              <w:tabs>
                <w:tab w:val="left" w:pos="0"/>
              </w:tabs>
              <w:spacing w:after="0" w:line="240" w:lineRule="auto"/>
              <w:jc w:val="both"/>
              <w:rPr>
                <w:rFonts w:ascii="Verdana" w:hAnsi="Verdana"/>
                <w:i/>
                <w:sz w:val="20"/>
                <w:szCs w:val="20"/>
                <w:u w:val="single"/>
              </w:rPr>
            </w:pPr>
            <w:r w:rsidRPr="007E6FB5">
              <w:rPr>
                <w:rFonts w:ascii="Verdana" w:hAnsi="Verdana" w:cs="Calibri"/>
                <w:i/>
                <w:sz w:val="20"/>
                <w:szCs w:val="20"/>
                <w:u w:val="single"/>
              </w:rPr>
              <w:t>Priložite</w:t>
            </w:r>
            <w:r w:rsidRPr="007E6FB5">
              <w:rPr>
                <w:rFonts w:ascii="Verdana" w:hAnsi="Verdana"/>
                <w:i/>
                <w:sz w:val="20"/>
                <w:szCs w:val="20"/>
                <w:u w:val="single"/>
              </w:rPr>
              <w:t xml:space="preserve"> analizo potreb po znanju in ciljev družbe na področjih in disciplinah predlogov študijskih programov.</w:t>
            </w:r>
          </w:p>
          <w:p w14:paraId="75FF3232" w14:textId="77777777" w:rsidR="00052D90" w:rsidRPr="007E6FB5" w:rsidRDefault="00052D90" w:rsidP="00052D90">
            <w:pPr>
              <w:spacing w:after="0" w:line="240" w:lineRule="auto"/>
              <w:jc w:val="both"/>
              <w:rPr>
                <w:rFonts w:ascii="Verdana" w:hAnsi="Verdana"/>
                <w:i/>
                <w:sz w:val="20"/>
                <w:szCs w:val="20"/>
              </w:rPr>
            </w:pPr>
          </w:p>
          <w:p w14:paraId="5A35AB10" w14:textId="002B6A86" w:rsidR="00052D90" w:rsidRPr="007E6FB5" w:rsidRDefault="00052D90" w:rsidP="00052D90">
            <w:pPr>
              <w:spacing w:after="0" w:line="240" w:lineRule="auto"/>
              <w:jc w:val="both"/>
              <w:rPr>
                <w:rFonts w:ascii="Verdana" w:hAnsi="Verdana" w:cs="Calibri"/>
                <w:i/>
                <w:sz w:val="20"/>
                <w:szCs w:val="20"/>
              </w:rPr>
            </w:pPr>
            <w:r w:rsidRPr="007E6FB5">
              <w:rPr>
                <w:rFonts w:ascii="Verdana" w:hAnsi="Verdana"/>
                <w:i/>
                <w:sz w:val="16"/>
                <w:szCs w:val="20"/>
              </w:rPr>
              <w:lastRenderedPageBreak/>
              <w:t>(Metodološko utemeljeno analizo lahko naredi ustanovitelj sam ali jo naroči pri pristojnih ministrstvih, zbornicah oziroma združen</w:t>
            </w:r>
            <w:r w:rsidR="009F297D">
              <w:rPr>
                <w:rFonts w:ascii="Verdana" w:hAnsi="Verdana"/>
                <w:i/>
                <w:sz w:val="16"/>
                <w:szCs w:val="20"/>
              </w:rPr>
              <w:t xml:space="preserve">jih. Iz nje mora biti razvidna </w:t>
            </w:r>
            <w:r w:rsidRPr="007E6FB5">
              <w:rPr>
                <w:rFonts w:ascii="Verdana" w:hAnsi="Verdana" w:cs="Calibri"/>
                <w:i/>
                <w:sz w:val="16"/>
                <w:szCs w:val="20"/>
              </w:rPr>
              <w:t>povezava med učnimi izidi v predlogih študijskih programov in ugotovitvami stroke glede zaposljivosti diplomantov, potreb po znanju oziroma nadaljnjega izobraževanja.)</w:t>
            </w:r>
          </w:p>
        </w:tc>
      </w:tr>
    </w:tbl>
    <w:p w14:paraId="3D4EE89D" w14:textId="77777777" w:rsidR="00052D90" w:rsidRPr="007E6FB5" w:rsidRDefault="00052D90" w:rsidP="00052D90">
      <w:pPr>
        <w:spacing w:after="0" w:line="240" w:lineRule="auto"/>
        <w:jc w:val="both"/>
        <w:rPr>
          <w:rFonts w:ascii="Verdana" w:hAnsi="Verdana" w:cs="Calibri"/>
          <w:sz w:val="20"/>
          <w:szCs w:val="20"/>
        </w:rPr>
      </w:pPr>
    </w:p>
    <w:p w14:paraId="173EA6A1" w14:textId="77777777" w:rsidR="00052D90" w:rsidRPr="007E6FB5" w:rsidRDefault="00052D90" w:rsidP="00052D90">
      <w:pPr>
        <w:spacing w:after="0" w:line="240" w:lineRule="auto"/>
        <w:jc w:val="both"/>
        <w:rPr>
          <w:rFonts w:ascii="Verdana" w:hAnsi="Verdana"/>
          <w:b/>
          <w:sz w:val="20"/>
          <w:szCs w:val="20"/>
        </w:rPr>
      </w:pPr>
      <w:r w:rsidRPr="007E6FB5">
        <w:rPr>
          <w:rFonts w:ascii="Verdana" w:hAnsi="Verdana" w:cs="Calibri"/>
          <w:b/>
          <w:sz w:val="20"/>
          <w:szCs w:val="20"/>
        </w:rPr>
        <w:t xml:space="preserve">2. STANDARD: </w:t>
      </w:r>
      <w:r w:rsidRPr="007E6FB5">
        <w:rPr>
          <w:rFonts w:ascii="Verdana" w:hAnsi="Verdana"/>
          <w:b/>
          <w:sz w:val="20"/>
          <w:szCs w:val="20"/>
        </w:rPr>
        <w:t>Zagotovljeni in načrtovani finančni viri omogočajo kakovosten razvoj visokošolskih dejavnosti.</w:t>
      </w:r>
    </w:p>
    <w:p w14:paraId="598B2EED" w14:textId="77777777" w:rsidR="00052D90" w:rsidRPr="007E6FB5" w:rsidRDefault="00052D90" w:rsidP="00052D90">
      <w:pPr>
        <w:spacing w:after="0" w:line="240" w:lineRule="auto"/>
        <w:jc w:val="both"/>
        <w:rPr>
          <w:rFonts w:ascii="Verdana" w:hAnsi="Verdana" w:cs="Calibri"/>
          <w:sz w:val="20"/>
          <w:szCs w:val="20"/>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0"/>
      </w:tblGrid>
      <w:tr w:rsidR="00052D90" w:rsidRPr="007E6FB5" w14:paraId="51D9D3CA" w14:textId="77777777" w:rsidTr="007B10C5">
        <w:trPr>
          <w:trHeight w:val="678"/>
        </w:trPr>
        <w:tc>
          <w:tcPr>
            <w:tcW w:w="9272" w:type="dxa"/>
          </w:tcPr>
          <w:p w14:paraId="4B941C07" w14:textId="77777777" w:rsidR="00052D90" w:rsidRPr="007E6FB5" w:rsidRDefault="00052D90" w:rsidP="00052D90">
            <w:pPr>
              <w:tabs>
                <w:tab w:val="left" w:pos="0"/>
                <w:tab w:val="left" w:pos="5000"/>
              </w:tabs>
              <w:spacing w:after="0" w:line="240" w:lineRule="auto"/>
              <w:jc w:val="both"/>
              <w:rPr>
                <w:rFonts w:ascii="Verdana" w:hAnsi="Verdana" w:cs="Calibri"/>
                <w:i/>
                <w:sz w:val="20"/>
                <w:szCs w:val="20"/>
              </w:rPr>
            </w:pPr>
            <w:r w:rsidRPr="007E6FB5">
              <w:rPr>
                <w:rFonts w:ascii="Verdana" w:hAnsi="Verdana" w:cs="Calibri"/>
                <w:sz w:val="20"/>
                <w:szCs w:val="20"/>
              </w:rPr>
              <w:t xml:space="preserve">Izdelajte </w:t>
            </w:r>
            <w:r w:rsidRPr="007E6FB5">
              <w:rPr>
                <w:rFonts w:ascii="Verdana" w:hAnsi="Verdana" w:cs="Calibri"/>
                <w:sz w:val="20"/>
                <w:szCs w:val="20"/>
                <w:u w:val="single"/>
              </w:rPr>
              <w:t>finančno projekcijo</w:t>
            </w:r>
            <w:r w:rsidRPr="007E6FB5">
              <w:rPr>
                <w:rFonts w:ascii="Verdana" w:hAnsi="Verdana" w:cs="Calibri"/>
                <w:sz w:val="20"/>
                <w:szCs w:val="20"/>
              </w:rPr>
              <w:t>, s katero je utemeljen strateški načrt:</w:t>
            </w:r>
            <w:r w:rsidRPr="007E6FB5">
              <w:rPr>
                <w:rFonts w:ascii="Verdana" w:hAnsi="Verdana" w:cs="Calibri"/>
                <w:i/>
                <w:sz w:val="20"/>
                <w:szCs w:val="20"/>
              </w:rPr>
              <w:t xml:space="preserve"> </w:t>
            </w:r>
          </w:p>
          <w:p w14:paraId="0C0421E5" w14:textId="77777777" w:rsidR="00052D90" w:rsidRPr="007E6FB5" w:rsidRDefault="00052D90" w:rsidP="00052D90">
            <w:pPr>
              <w:tabs>
                <w:tab w:val="left" w:pos="0"/>
                <w:tab w:val="left" w:pos="5000"/>
              </w:tabs>
              <w:spacing w:after="0" w:line="240" w:lineRule="auto"/>
              <w:jc w:val="both"/>
              <w:rPr>
                <w:rFonts w:ascii="Verdana" w:hAnsi="Verdana" w:cs="Calibri"/>
                <w:sz w:val="20"/>
                <w:szCs w:val="20"/>
              </w:rPr>
            </w:pPr>
          </w:p>
          <w:p w14:paraId="15951082" w14:textId="77777777" w:rsidR="00052D90" w:rsidRPr="007E6FB5" w:rsidRDefault="00052D90" w:rsidP="00052D90">
            <w:pPr>
              <w:spacing w:after="0" w:line="240" w:lineRule="auto"/>
              <w:jc w:val="both"/>
              <w:rPr>
                <w:rFonts w:ascii="Verdana" w:hAnsi="Verdana"/>
                <w:i/>
                <w:sz w:val="16"/>
                <w:szCs w:val="20"/>
              </w:rPr>
            </w:pPr>
            <w:r w:rsidRPr="007E6FB5">
              <w:rPr>
                <w:rFonts w:ascii="Verdana" w:hAnsi="Verdana"/>
                <w:i/>
                <w:sz w:val="16"/>
                <w:szCs w:val="20"/>
              </w:rPr>
              <w:t>(Presoja se finančna projekcija ustanovitelja, iz katere morajo biti razvidni viri za financiranje predvidenih dejavnosti visokošolskega zavoda, predvsem izobraževalne, strokovne, znanstvene, raziskovalne oziroma umetniške, ob upoštevanju:</w:t>
            </w:r>
          </w:p>
          <w:p w14:paraId="12A6F531" w14:textId="77777777" w:rsidR="00052D90" w:rsidRPr="007E6FB5" w:rsidRDefault="00052D90" w:rsidP="00052D90">
            <w:pPr>
              <w:numPr>
                <w:ilvl w:val="0"/>
                <w:numId w:val="67"/>
              </w:numPr>
              <w:spacing w:after="0" w:line="240" w:lineRule="auto"/>
              <w:jc w:val="both"/>
              <w:rPr>
                <w:rFonts w:ascii="Verdana" w:hAnsi="Verdana"/>
                <w:i/>
                <w:sz w:val="16"/>
                <w:szCs w:val="20"/>
              </w:rPr>
            </w:pPr>
            <w:r w:rsidRPr="007E6FB5">
              <w:rPr>
                <w:rFonts w:ascii="Verdana" w:hAnsi="Verdana"/>
                <w:i/>
                <w:sz w:val="16"/>
                <w:szCs w:val="20"/>
              </w:rPr>
              <w:t>predvidenega števila vpisanih študentov,</w:t>
            </w:r>
          </w:p>
          <w:p w14:paraId="2A19017D" w14:textId="77777777" w:rsidR="00052D90" w:rsidRPr="007E6FB5" w:rsidRDefault="00052D90" w:rsidP="00052D90">
            <w:pPr>
              <w:numPr>
                <w:ilvl w:val="0"/>
                <w:numId w:val="68"/>
              </w:numPr>
              <w:spacing w:after="0" w:line="240" w:lineRule="auto"/>
              <w:jc w:val="both"/>
              <w:rPr>
                <w:rFonts w:ascii="Verdana" w:hAnsi="Verdana"/>
                <w:i/>
                <w:sz w:val="16"/>
                <w:szCs w:val="20"/>
              </w:rPr>
            </w:pPr>
            <w:r w:rsidRPr="007E6FB5">
              <w:rPr>
                <w:rFonts w:ascii="Verdana" w:hAnsi="Verdana"/>
                <w:i/>
                <w:sz w:val="16"/>
                <w:szCs w:val="20"/>
              </w:rPr>
              <w:t>števila visokošolskih učiteljev in sodelavcev ter drugih delavcev,</w:t>
            </w:r>
          </w:p>
          <w:p w14:paraId="1C5AE417" w14:textId="77777777" w:rsidR="00052D90" w:rsidRPr="007E6FB5" w:rsidRDefault="00052D90" w:rsidP="00052D90">
            <w:pPr>
              <w:numPr>
                <w:ilvl w:val="0"/>
                <w:numId w:val="69"/>
              </w:numPr>
              <w:spacing w:after="0" w:line="240" w:lineRule="auto"/>
              <w:jc w:val="both"/>
              <w:rPr>
                <w:rFonts w:ascii="Verdana" w:hAnsi="Verdana"/>
                <w:i/>
                <w:sz w:val="16"/>
                <w:szCs w:val="20"/>
              </w:rPr>
            </w:pPr>
            <w:r w:rsidRPr="007E6FB5">
              <w:rPr>
                <w:rFonts w:ascii="Verdana" w:hAnsi="Verdana"/>
                <w:i/>
                <w:sz w:val="16"/>
                <w:szCs w:val="20"/>
              </w:rPr>
              <w:t>obdobja trajanja študijskega programa, podaljšanega za eno leto,</w:t>
            </w:r>
          </w:p>
          <w:p w14:paraId="65ED0B5D" w14:textId="77777777" w:rsidR="00052D90" w:rsidRPr="007E6FB5" w:rsidRDefault="00052D90" w:rsidP="00052D90">
            <w:pPr>
              <w:numPr>
                <w:ilvl w:val="0"/>
                <w:numId w:val="69"/>
              </w:numPr>
              <w:spacing w:after="0" w:line="240" w:lineRule="auto"/>
              <w:jc w:val="both"/>
              <w:rPr>
                <w:rFonts w:ascii="Verdana" w:hAnsi="Verdana"/>
                <w:i/>
                <w:sz w:val="20"/>
                <w:szCs w:val="20"/>
              </w:rPr>
            </w:pPr>
            <w:r w:rsidRPr="007E6FB5">
              <w:rPr>
                <w:rFonts w:ascii="Verdana" w:hAnsi="Verdana"/>
                <w:i/>
                <w:sz w:val="16"/>
                <w:szCs w:val="20"/>
              </w:rPr>
              <w:t>temeljne infrastrukture za izobraževalno in področno strokovno, znanstveno, raziskovalno oziroma umetniško dejavnost.)</w:t>
            </w:r>
          </w:p>
        </w:tc>
      </w:tr>
    </w:tbl>
    <w:p w14:paraId="2C9EC087" w14:textId="77777777" w:rsidR="00052D90" w:rsidRPr="007E6FB5" w:rsidRDefault="00052D90" w:rsidP="00052D90">
      <w:pPr>
        <w:spacing w:after="0" w:line="240" w:lineRule="auto"/>
        <w:jc w:val="both"/>
        <w:rPr>
          <w:rFonts w:ascii="Verdana" w:hAnsi="Verdana" w:cs="Calibri"/>
          <w:sz w:val="20"/>
          <w:szCs w:val="20"/>
        </w:rPr>
      </w:pPr>
    </w:p>
    <w:p w14:paraId="614CD435" w14:textId="77777777" w:rsidR="00052D90" w:rsidRPr="007E6FB5" w:rsidRDefault="00052D90" w:rsidP="00052D90">
      <w:pPr>
        <w:spacing w:after="0" w:line="240" w:lineRule="auto"/>
        <w:jc w:val="both"/>
        <w:rPr>
          <w:rFonts w:ascii="Verdana" w:hAnsi="Verdana" w:cs="Calibri"/>
          <w:b/>
          <w:sz w:val="20"/>
          <w:szCs w:val="20"/>
        </w:rPr>
      </w:pPr>
      <w:r w:rsidRPr="007E6FB5">
        <w:rPr>
          <w:rFonts w:ascii="Verdana" w:hAnsi="Verdana" w:cs="Calibri"/>
          <w:b/>
          <w:sz w:val="20"/>
          <w:szCs w:val="20"/>
        </w:rPr>
        <w:t xml:space="preserve">3. STANDARD: </w:t>
      </w:r>
      <w:r w:rsidRPr="007E6FB5">
        <w:rPr>
          <w:rFonts w:ascii="Verdana" w:hAnsi="Verdana"/>
          <w:b/>
          <w:sz w:val="20"/>
          <w:szCs w:val="20"/>
        </w:rPr>
        <w:t>Notranja organiziranost visokošolskega zavoda je zasnovana tako, da zagotavlja sodelovanje zaposlenih, študentov in drugih deležnikov pri upravljanju in izvajanju dejavnosti visokošolskega zavoda.</w:t>
      </w:r>
    </w:p>
    <w:p w14:paraId="5B75D4F0" w14:textId="77777777" w:rsidR="00052D90" w:rsidRPr="007E6FB5" w:rsidRDefault="00052D90" w:rsidP="00052D90">
      <w:pPr>
        <w:spacing w:after="0" w:line="240" w:lineRule="auto"/>
        <w:jc w:val="both"/>
        <w:rPr>
          <w:rFonts w:ascii="Verdana" w:hAnsi="Verdana" w:cs="Calibri"/>
          <w:sz w:val="20"/>
          <w:szCs w:val="20"/>
        </w:rPr>
      </w:pPr>
    </w:p>
    <w:p w14:paraId="5276D34D" w14:textId="77777777" w:rsidR="00052D90" w:rsidRPr="007E6FB5" w:rsidRDefault="00052D90" w:rsidP="00052D90">
      <w:pPr>
        <w:spacing w:after="0" w:line="240" w:lineRule="auto"/>
        <w:ind w:left="360"/>
        <w:jc w:val="both"/>
        <w:rPr>
          <w:rFonts w:ascii="Verdana" w:hAnsi="Verdana" w:cs="Calibri"/>
          <w:sz w:val="20"/>
          <w:szCs w:val="20"/>
        </w:rPr>
      </w:pPr>
      <w:r w:rsidRPr="007E6FB5">
        <w:rPr>
          <w:rFonts w:ascii="Verdana" w:hAnsi="Verdana" w:cs="Calibri"/>
          <w:sz w:val="20"/>
          <w:szCs w:val="20"/>
        </w:rPr>
        <w:t>Akt o ustanovitvi visokošolskega zavoda:</w:t>
      </w: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0"/>
      </w:tblGrid>
      <w:tr w:rsidR="00052D90" w:rsidRPr="007E6FB5" w14:paraId="668FAC44" w14:textId="77777777" w:rsidTr="007B10C5">
        <w:trPr>
          <w:trHeight w:val="678"/>
        </w:trPr>
        <w:tc>
          <w:tcPr>
            <w:tcW w:w="9272" w:type="dxa"/>
          </w:tcPr>
          <w:p w14:paraId="33952231" w14:textId="77777777" w:rsidR="00052D90" w:rsidRPr="007E6FB5" w:rsidRDefault="00052D90" w:rsidP="00052D90">
            <w:pPr>
              <w:tabs>
                <w:tab w:val="left" w:pos="0"/>
                <w:tab w:val="left" w:pos="5000"/>
              </w:tabs>
              <w:spacing w:after="0" w:line="240" w:lineRule="auto"/>
              <w:jc w:val="both"/>
              <w:rPr>
                <w:rFonts w:ascii="Verdana" w:hAnsi="Verdana" w:cs="Calibri"/>
                <w:i/>
                <w:sz w:val="20"/>
                <w:szCs w:val="20"/>
              </w:rPr>
            </w:pPr>
            <w:r w:rsidRPr="007E6FB5">
              <w:rPr>
                <w:rFonts w:ascii="Verdana" w:hAnsi="Verdana" w:cs="Calibri"/>
                <w:i/>
                <w:sz w:val="20"/>
                <w:szCs w:val="20"/>
                <w:u w:val="single"/>
              </w:rPr>
              <w:t>Priložite osnutek akta o ustanovitvi visokošolskega zavoda.</w:t>
            </w:r>
            <w:r w:rsidRPr="007E6FB5">
              <w:rPr>
                <w:rFonts w:ascii="Verdana" w:hAnsi="Verdana" w:cs="Calibri"/>
                <w:i/>
                <w:sz w:val="20"/>
                <w:szCs w:val="20"/>
              </w:rPr>
              <w:t xml:space="preserve"> (Navedite spletno povezavo do dokumenta, če je že objavljen.) </w:t>
            </w:r>
          </w:p>
          <w:p w14:paraId="7B4D76E2" w14:textId="77777777" w:rsidR="00052D90" w:rsidRPr="007E6FB5" w:rsidRDefault="00052D90" w:rsidP="00052D90">
            <w:pPr>
              <w:tabs>
                <w:tab w:val="left" w:pos="0"/>
                <w:tab w:val="left" w:pos="5000"/>
              </w:tabs>
              <w:spacing w:after="0" w:line="240" w:lineRule="auto"/>
              <w:jc w:val="both"/>
              <w:rPr>
                <w:rFonts w:ascii="Verdana" w:hAnsi="Verdana" w:cs="Calibri"/>
                <w:i/>
                <w:sz w:val="20"/>
                <w:szCs w:val="20"/>
              </w:rPr>
            </w:pPr>
          </w:p>
          <w:p w14:paraId="65D6A812" w14:textId="77777777" w:rsidR="00052D90" w:rsidRPr="00FC42DA" w:rsidRDefault="00052D90" w:rsidP="00052D90">
            <w:pPr>
              <w:spacing w:after="0" w:line="240" w:lineRule="auto"/>
              <w:jc w:val="both"/>
              <w:rPr>
                <w:rFonts w:ascii="Verdana" w:hAnsi="Verdana"/>
                <w:i/>
                <w:sz w:val="16"/>
                <w:szCs w:val="16"/>
              </w:rPr>
            </w:pPr>
            <w:r w:rsidRPr="00FC42DA">
              <w:rPr>
                <w:rFonts w:ascii="Verdana" w:hAnsi="Verdana"/>
                <w:i/>
                <w:sz w:val="16"/>
                <w:szCs w:val="16"/>
              </w:rPr>
              <w:t>(Presoja se, ali sta iz akta razvidni primerna notranja organiziranost ter zasnova notranjega sistema kakovosti visokošolskega zavoda. Poleg tega se preverja sestava organov zavoda, predvsem zastopanost študentov v njih.)</w:t>
            </w:r>
          </w:p>
          <w:p w14:paraId="76FAB0FF" w14:textId="77777777" w:rsidR="00052D90" w:rsidRPr="007E6FB5" w:rsidRDefault="00052D90" w:rsidP="00052D90">
            <w:pPr>
              <w:tabs>
                <w:tab w:val="left" w:pos="0"/>
                <w:tab w:val="left" w:pos="5000"/>
              </w:tabs>
              <w:spacing w:after="0" w:line="240" w:lineRule="auto"/>
              <w:jc w:val="both"/>
              <w:rPr>
                <w:rFonts w:ascii="Verdana" w:hAnsi="Verdana" w:cs="Calibri"/>
                <w:i/>
                <w:sz w:val="20"/>
                <w:szCs w:val="20"/>
              </w:rPr>
            </w:pPr>
            <w:r w:rsidRPr="007E6FB5">
              <w:rPr>
                <w:rFonts w:ascii="Verdana" w:hAnsi="Verdana" w:cs="Calibri"/>
                <w:sz w:val="20"/>
                <w:szCs w:val="20"/>
              </w:rPr>
              <w:tab/>
            </w:r>
          </w:p>
          <w:p w14:paraId="0A652D83" w14:textId="77777777" w:rsidR="00052D90" w:rsidRPr="007E6FB5" w:rsidRDefault="00052D90" w:rsidP="00052D90">
            <w:pPr>
              <w:tabs>
                <w:tab w:val="left" w:pos="0"/>
              </w:tabs>
              <w:spacing w:after="0" w:line="240" w:lineRule="auto"/>
              <w:jc w:val="both"/>
              <w:rPr>
                <w:rFonts w:ascii="Verdana" w:hAnsi="Verdana" w:cs="Calibri"/>
                <w:sz w:val="20"/>
                <w:szCs w:val="20"/>
              </w:rPr>
            </w:pPr>
            <w:r w:rsidRPr="007E6FB5">
              <w:rPr>
                <w:rFonts w:ascii="Verdana" w:hAnsi="Verdana" w:cs="Calibri"/>
                <w:sz w:val="20"/>
                <w:szCs w:val="20"/>
              </w:rPr>
              <w:t>Morebitno kratko pojasnilo k aktu:</w:t>
            </w:r>
          </w:p>
        </w:tc>
      </w:tr>
    </w:tbl>
    <w:p w14:paraId="30D096F4" w14:textId="77777777" w:rsidR="00052D90" w:rsidRPr="007E6FB5" w:rsidRDefault="00052D90" w:rsidP="00052D90">
      <w:pPr>
        <w:spacing w:after="0" w:line="240" w:lineRule="auto"/>
        <w:jc w:val="both"/>
        <w:rPr>
          <w:rFonts w:ascii="Verdana" w:hAnsi="Verdana" w:cs="Calibri"/>
          <w:sz w:val="20"/>
          <w:szCs w:val="20"/>
        </w:rPr>
      </w:pPr>
    </w:p>
    <w:p w14:paraId="4D3BD7D8" w14:textId="77777777" w:rsidR="00052D90" w:rsidRPr="007E6FB5" w:rsidRDefault="00052D90" w:rsidP="00052D90">
      <w:pPr>
        <w:spacing w:after="0" w:line="240" w:lineRule="auto"/>
        <w:ind w:left="360"/>
        <w:jc w:val="both"/>
        <w:rPr>
          <w:rFonts w:ascii="Verdana" w:hAnsi="Verdana" w:cs="Calibri"/>
          <w:sz w:val="20"/>
          <w:szCs w:val="20"/>
        </w:rPr>
      </w:pPr>
      <w:r w:rsidRPr="007E6FB5">
        <w:rPr>
          <w:rFonts w:ascii="Verdana" w:hAnsi="Verdana" w:cs="Calibri"/>
          <w:sz w:val="20"/>
          <w:szCs w:val="20"/>
        </w:rPr>
        <w:t>Statut visokošolskega zavoda:</w:t>
      </w: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0"/>
      </w:tblGrid>
      <w:tr w:rsidR="00052D90" w:rsidRPr="007E6FB5" w14:paraId="558CB73B" w14:textId="77777777" w:rsidTr="007B10C5">
        <w:trPr>
          <w:trHeight w:val="678"/>
        </w:trPr>
        <w:tc>
          <w:tcPr>
            <w:tcW w:w="9272" w:type="dxa"/>
          </w:tcPr>
          <w:p w14:paraId="0BD46512" w14:textId="77777777" w:rsidR="00052D90" w:rsidRPr="007E6FB5" w:rsidRDefault="00052D90" w:rsidP="00052D90">
            <w:pPr>
              <w:tabs>
                <w:tab w:val="left" w:pos="0"/>
                <w:tab w:val="left" w:pos="5000"/>
              </w:tabs>
              <w:spacing w:after="0" w:line="240" w:lineRule="auto"/>
              <w:jc w:val="both"/>
              <w:rPr>
                <w:rFonts w:ascii="Verdana" w:hAnsi="Verdana" w:cs="Calibri"/>
                <w:i/>
                <w:sz w:val="20"/>
                <w:szCs w:val="20"/>
              </w:rPr>
            </w:pPr>
            <w:r w:rsidRPr="007E6FB5">
              <w:rPr>
                <w:rFonts w:ascii="Verdana" w:hAnsi="Verdana" w:cs="Calibri"/>
                <w:i/>
                <w:sz w:val="20"/>
                <w:szCs w:val="20"/>
                <w:u w:val="single"/>
              </w:rPr>
              <w:t xml:space="preserve">Priložite osnutek statuta visokošolskega zavoda. </w:t>
            </w:r>
            <w:r w:rsidRPr="007E6FB5">
              <w:rPr>
                <w:rFonts w:ascii="Verdana" w:hAnsi="Verdana" w:cs="Calibri"/>
                <w:i/>
                <w:sz w:val="20"/>
                <w:szCs w:val="20"/>
              </w:rPr>
              <w:t xml:space="preserve">(Navedite spletno povezavo do dokumenta, če je že objavljen.) </w:t>
            </w:r>
          </w:p>
          <w:p w14:paraId="6E3610B8" w14:textId="77777777" w:rsidR="00052D90" w:rsidRPr="007E6FB5" w:rsidRDefault="00052D90" w:rsidP="00052D90">
            <w:pPr>
              <w:tabs>
                <w:tab w:val="left" w:pos="0"/>
                <w:tab w:val="left" w:pos="5000"/>
              </w:tabs>
              <w:spacing w:after="0" w:line="240" w:lineRule="auto"/>
              <w:jc w:val="both"/>
              <w:rPr>
                <w:rFonts w:ascii="Verdana" w:hAnsi="Verdana" w:cs="Calibri"/>
                <w:i/>
                <w:sz w:val="20"/>
                <w:szCs w:val="20"/>
              </w:rPr>
            </w:pPr>
          </w:p>
          <w:p w14:paraId="2B2C50FD" w14:textId="77777777" w:rsidR="00052D90" w:rsidRPr="007E6FB5" w:rsidRDefault="00052D90" w:rsidP="00052D90">
            <w:pPr>
              <w:tabs>
                <w:tab w:val="left" w:pos="0"/>
                <w:tab w:val="left" w:pos="5000"/>
              </w:tabs>
              <w:spacing w:after="0" w:line="240" w:lineRule="auto"/>
              <w:jc w:val="both"/>
              <w:rPr>
                <w:rFonts w:ascii="Verdana" w:hAnsi="Verdana" w:cs="Calibri"/>
                <w:i/>
                <w:sz w:val="16"/>
                <w:szCs w:val="20"/>
              </w:rPr>
            </w:pPr>
            <w:r w:rsidRPr="007E6FB5">
              <w:rPr>
                <w:rFonts w:ascii="Verdana" w:hAnsi="Verdana" w:cs="Calibri"/>
                <w:i/>
                <w:sz w:val="16"/>
                <w:szCs w:val="20"/>
              </w:rPr>
              <w:t>(Iz statuta morajo biti natančno razvidni:</w:t>
            </w:r>
            <w:r w:rsidRPr="007E6FB5">
              <w:rPr>
                <w:rFonts w:ascii="Verdana" w:hAnsi="Verdana" w:cs="Calibri"/>
                <w:sz w:val="16"/>
                <w:szCs w:val="20"/>
              </w:rPr>
              <w:tab/>
            </w:r>
          </w:p>
          <w:p w14:paraId="5E2BD459" w14:textId="77777777" w:rsidR="00052D90" w:rsidRPr="007E6FB5" w:rsidRDefault="00052D90" w:rsidP="00052D90">
            <w:pPr>
              <w:numPr>
                <w:ilvl w:val="0"/>
                <w:numId w:val="70"/>
              </w:numPr>
              <w:spacing w:after="0" w:line="240" w:lineRule="auto"/>
              <w:jc w:val="both"/>
              <w:rPr>
                <w:rFonts w:ascii="Verdana" w:hAnsi="Verdana"/>
                <w:i/>
                <w:sz w:val="16"/>
                <w:szCs w:val="20"/>
              </w:rPr>
            </w:pPr>
            <w:r w:rsidRPr="007E6FB5">
              <w:rPr>
                <w:rFonts w:ascii="Verdana" w:hAnsi="Verdana"/>
                <w:i/>
                <w:sz w:val="16"/>
                <w:szCs w:val="20"/>
              </w:rPr>
              <w:t>pravice in dolžnosti članov organov visokošolskega zavoda,</w:t>
            </w:r>
          </w:p>
          <w:p w14:paraId="527E3D63" w14:textId="77777777" w:rsidR="00052D90" w:rsidRPr="007E6FB5" w:rsidRDefault="00052D90" w:rsidP="00052D90">
            <w:pPr>
              <w:numPr>
                <w:ilvl w:val="0"/>
                <w:numId w:val="70"/>
              </w:numPr>
              <w:spacing w:after="0" w:line="240" w:lineRule="auto"/>
              <w:jc w:val="both"/>
              <w:rPr>
                <w:rFonts w:ascii="Verdana" w:hAnsi="Verdana"/>
                <w:i/>
                <w:sz w:val="16"/>
                <w:szCs w:val="20"/>
              </w:rPr>
            </w:pPr>
            <w:r w:rsidRPr="007E6FB5">
              <w:rPr>
                <w:rFonts w:ascii="Verdana" w:hAnsi="Verdana"/>
                <w:i/>
                <w:sz w:val="16"/>
                <w:szCs w:val="20"/>
              </w:rPr>
              <w:t>pravica študentov do soodločanja,</w:t>
            </w:r>
          </w:p>
          <w:p w14:paraId="5005DDC0" w14:textId="77777777" w:rsidR="00052D90" w:rsidRPr="007E6FB5" w:rsidRDefault="00052D90" w:rsidP="00052D90">
            <w:pPr>
              <w:numPr>
                <w:ilvl w:val="0"/>
                <w:numId w:val="70"/>
              </w:numPr>
              <w:spacing w:after="0" w:line="240" w:lineRule="auto"/>
              <w:jc w:val="both"/>
              <w:rPr>
                <w:rFonts w:ascii="Verdana" w:hAnsi="Verdana"/>
                <w:i/>
                <w:sz w:val="16"/>
                <w:szCs w:val="20"/>
              </w:rPr>
            </w:pPr>
            <w:r w:rsidRPr="007E6FB5">
              <w:rPr>
                <w:rFonts w:ascii="Verdana" w:hAnsi="Verdana"/>
                <w:i/>
                <w:sz w:val="16"/>
                <w:szCs w:val="20"/>
              </w:rPr>
              <w:t>zagotovljenost enakopravnega varstva pravic vseh študentov, visokošolskih učiteljev in sodelavcev ter drugih delavcev – zasnova ureditve pritožbenih organov ter pritožbenih postopkov,</w:t>
            </w:r>
          </w:p>
          <w:p w14:paraId="0C18DFFA" w14:textId="77777777" w:rsidR="00052D90" w:rsidRPr="007E6FB5" w:rsidRDefault="00052D90" w:rsidP="00052D90">
            <w:pPr>
              <w:numPr>
                <w:ilvl w:val="0"/>
                <w:numId w:val="70"/>
              </w:numPr>
              <w:spacing w:after="0" w:line="240" w:lineRule="auto"/>
              <w:jc w:val="both"/>
              <w:rPr>
                <w:rFonts w:ascii="Verdana" w:hAnsi="Verdana"/>
                <w:i/>
                <w:sz w:val="16"/>
                <w:szCs w:val="20"/>
              </w:rPr>
            </w:pPr>
            <w:r w:rsidRPr="007E6FB5">
              <w:rPr>
                <w:rFonts w:ascii="Verdana" w:hAnsi="Verdana"/>
                <w:i/>
                <w:sz w:val="16"/>
                <w:szCs w:val="20"/>
              </w:rPr>
              <w:t>določitev postopkov, pravic in obveznosti ustanovitelja ter študentov in drugih deležnikov ob prenehanju delovanja ali odvzemu akreditacije visokošolske</w:t>
            </w:r>
            <w:r>
              <w:rPr>
                <w:rFonts w:ascii="Verdana" w:hAnsi="Verdana"/>
                <w:i/>
                <w:sz w:val="16"/>
                <w:szCs w:val="20"/>
              </w:rPr>
              <w:t>mu</w:t>
            </w:r>
            <w:r w:rsidRPr="007E6FB5">
              <w:rPr>
                <w:rFonts w:ascii="Verdana" w:hAnsi="Verdana"/>
                <w:i/>
                <w:sz w:val="16"/>
                <w:szCs w:val="20"/>
              </w:rPr>
              <w:t xml:space="preserve"> zavod</w:t>
            </w:r>
            <w:r>
              <w:rPr>
                <w:rFonts w:ascii="Verdana" w:hAnsi="Verdana"/>
                <w:i/>
                <w:sz w:val="16"/>
                <w:szCs w:val="20"/>
              </w:rPr>
              <w:t>u</w:t>
            </w:r>
            <w:r w:rsidRPr="007E6FB5">
              <w:rPr>
                <w:rFonts w:ascii="Verdana" w:hAnsi="Verdana"/>
                <w:i/>
                <w:sz w:val="16"/>
                <w:szCs w:val="20"/>
              </w:rPr>
              <w:t>, ukinitvi ali odvzemu akreditacije študijske</w:t>
            </w:r>
            <w:r>
              <w:rPr>
                <w:rFonts w:ascii="Verdana" w:hAnsi="Verdana"/>
                <w:i/>
                <w:sz w:val="16"/>
                <w:szCs w:val="20"/>
              </w:rPr>
              <w:t>mu</w:t>
            </w:r>
            <w:r w:rsidRPr="007E6FB5">
              <w:rPr>
                <w:rFonts w:ascii="Verdana" w:hAnsi="Verdana"/>
                <w:i/>
                <w:sz w:val="16"/>
                <w:szCs w:val="20"/>
              </w:rPr>
              <w:t xml:space="preserve"> program</w:t>
            </w:r>
            <w:r>
              <w:rPr>
                <w:rFonts w:ascii="Verdana" w:hAnsi="Verdana"/>
                <w:i/>
                <w:sz w:val="16"/>
                <w:szCs w:val="20"/>
              </w:rPr>
              <w:t>u</w:t>
            </w:r>
            <w:r w:rsidRPr="007E6FB5">
              <w:rPr>
                <w:rFonts w:ascii="Verdana" w:hAnsi="Verdana"/>
                <w:i/>
                <w:sz w:val="16"/>
                <w:szCs w:val="20"/>
              </w:rPr>
              <w:t>.)</w:t>
            </w:r>
          </w:p>
          <w:p w14:paraId="31552967" w14:textId="77777777" w:rsidR="00052D90" w:rsidRPr="007E6FB5" w:rsidRDefault="00052D90" w:rsidP="00052D90">
            <w:pPr>
              <w:tabs>
                <w:tab w:val="left" w:pos="0"/>
              </w:tabs>
              <w:spacing w:after="0" w:line="240" w:lineRule="auto"/>
              <w:jc w:val="both"/>
              <w:rPr>
                <w:rFonts w:ascii="Verdana" w:hAnsi="Verdana" w:cs="Calibri"/>
                <w:sz w:val="20"/>
                <w:szCs w:val="20"/>
              </w:rPr>
            </w:pPr>
          </w:p>
          <w:p w14:paraId="2B221502" w14:textId="77777777" w:rsidR="00052D90" w:rsidRPr="007E6FB5" w:rsidRDefault="00052D90" w:rsidP="00052D90">
            <w:pPr>
              <w:tabs>
                <w:tab w:val="left" w:pos="0"/>
              </w:tabs>
              <w:spacing w:after="0" w:line="240" w:lineRule="auto"/>
              <w:jc w:val="both"/>
              <w:rPr>
                <w:rFonts w:ascii="Verdana" w:hAnsi="Verdana" w:cs="Calibri"/>
                <w:sz w:val="20"/>
                <w:szCs w:val="20"/>
              </w:rPr>
            </w:pPr>
            <w:r w:rsidRPr="007E6FB5">
              <w:rPr>
                <w:rFonts w:ascii="Verdana" w:hAnsi="Verdana" w:cs="Calibri"/>
                <w:sz w:val="20"/>
                <w:szCs w:val="20"/>
              </w:rPr>
              <w:t xml:space="preserve">Morebitno kratko pojasnilo k statutu: </w:t>
            </w:r>
          </w:p>
        </w:tc>
      </w:tr>
    </w:tbl>
    <w:p w14:paraId="125E338B" w14:textId="77777777" w:rsidR="00052D90" w:rsidRPr="007E6FB5" w:rsidDel="001F3DC6" w:rsidRDefault="00052D90" w:rsidP="00052D90">
      <w:pPr>
        <w:spacing w:after="0" w:line="240" w:lineRule="auto"/>
        <w:jc w:val="both"/>
        <w:rPr>
          <w:rFonts w:ascii="Verdana" w:hAnsi="Verdana" w:cs="Calibri"/>
          <w:sz w:val="20"/>
          <w:szCs w:val="20"/>
        </w:rPr>
      </w:pPr>
      <w:bookmarkStart w:id="10" w:name="_Ref262653661"/>
    </w:p>
    <w:p w14:paraId="42EC1E8F" w14:textId="77777777" w:rsidR="00052D90" w:rsidRPr="007E6FB5" w:rsidRDefault="00052D90" w:rsidP="00052D90">
      <w:pPr>
        <w:spacing w:after="0" w:line="240" w:lineRule="auto"/>
        <w:jc w:val="both"/>
        <w:rPr>
          <w:rFonts w:ascii="Verdana" w:hAnsi="Verdana"/>
          <w:sz w:val="20"/>
          <w:szCs w:val="20"/>
        </w:rPr>
      </w:pPr>
      <w:r w:rsidRPr="007E6FB5">
        <w:rPr>
          <w:rFonts w:ascii="Verdana" w:hAnsi="Verdana" w:cs="Calibri"/>
          <w:b/>
          <w:sz w:val="20"/>
          <w:szCs w:val="20"/>
        </w:rPr>
        <w:t xml:space="preserve">4. STANDARD: </w:t>
      </w:r>
      <w:r w:rsidRPr="007E6FB5">
        <w:rPr>
          <w:rFonts w:ascii="Verdana" w:hAnsi="Verdana"/>
          <w:b/>
          <w:sz w:val="20"/>
          <w:szCs w:val="20"/>
        </w:rPr>
        <w:t>Praktično izobraževanje študentov v delovnem okolju, če je predvideno s študijskimi programi, je dobro načrtovano. Zagotovljeni so zadostni viri za njegovo izvedbo</w:t>
      </w:r>
      <w:r w:rsidRPr="007E6FB5">
        <w:rPr>
          <w:rFonts w:ascii="Verdana" w:hAnsi="Verdana"/>
          <w:sz w:val="20"/>
          <w:szCs w:val="20"/>
        </w:rPr>
        <w:t>.</w:t>
      </w:r>
    </w:p>
    <w:p w14:paraId="775D1D3A" w14:textId="77777777" w:rsidR="00052D90" w:rsidRPr="007E6FB5" w:rsidRDefault="00052D90" w:rsidP="00052D90">
      <w:pPr>
        <w:spacing w:after="0" w:line="240" w:lineRule="auto"/>
        <w:jc w:val="both"/>
        <w:rPr>
          <w:rFonts w:ascii="Verdana" w:hAnsi="Verdana"/>
          <w:sz w:val="20"/>
          <w:szCs w:val="20"/>
        </w:rPr>
      </w:pPr>
    </w:p>
    <w:p w14:paraId="4A372CA3" w14:textId="77777777" w:rsidR="00052D90" w:rsidRPr="007E6FB5" w:rsidRDefault="00052D90" w:rsidP="00052D90">
      <w:pPr>
        <w:spacing w:after="0" w:line="240" w:lineRule="auto"/>
        <w:jc w:val="both"/>
        <w:rPr>
          <w:rFonts w:ascii="Verdana" w:hAnsi="Verdana" w:cs="Calibri"/>
          <w:i/>
          <w:sz w:val="20"/>
          <w:szCs w:val="20"/>
          <w:u w:val="single"/>
        </w:rPr>
      </w:pPr>
      <w:r w:rsidRPr="007E6FB5">
        <w:rPr>
          <w:rFonts w:ascii="Verdana" w:hAnsi="Verdana" w:cs="Calibri"/>
          <w:sz w:val="20"/>
          <w:szCs w:val="20"/>
        </w:rPr>
        <w:t>Primernost podjetij za izvedbo praktičnega izobraževanja:</w:t>
      </w:r>
    </w:p>
    <w:tbl>
      <w:tblPr>
        <w:tblW w:w="92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70"/>
      </w:tblGrid>
      <w:tr w:rsidR="00052D90" w:rsidRPr="007E6FB5" w14:paraId="38903EE5" w14:textId="77777777" w:rsidTr="007B10C5">
        <w:trPr>
          <w:trHeight w:val="550"/>
        </w:trPr>
        <w:tc>
          <w:tcPr>
            <w:tcW w:w="9270" w:type="dxa"/>
            <w:tcMar>
              <w:top w:w="0" w:type="dxa"/>
              <w:left w:w="108" w:type="dxa"/>
              <w:bottom w:w="0" w:type="dxa"/>
              <w:right w:w="108" w:type="dxa"/>
            </w:tcMar>
          </w:tcPr>
          <w:p w14:paraId="41B838B7" w14:textId="77777777" w:rsidR="00052D90" w:rsidRPr="007E6FB5" w:rsidRDefault="00052D90" w:rsidP="00052D90">
            <w:pPr>
              <w:spacing w:after="0" w:line="240" w:lineRule="auto"/>
              <w:jc w:val="both"/>
              <w:rPr>
                <w:rFonts w:ascii="Verdana" w:hAnsi="Verdana" w:cs="Calibri"/>
                <w:i/>
                <w:sz w:val="20"/>
                <w:szCs w:val="20"/>
              </w:rPr>
            </w:pPr>
            <w:r w:rsidRPr="007E6FB5">
              <w:rPr>
                <w:rFonts w:ascii="Verdana" w:hAnsi="Verdana" w:cs="Calibri"/>
                <w:i/>
                <w:sz w:val="20"/>
                <w:szCs w:val="20"/>
                <w:u w:val="single"/>
              </w:rPr>
              <w:t>Priložite dogovore o praktičnem izobraževanju</w:t>
            </w:r>
            <w:r w:rsidRPr="007E6FB5">
              <w:rPr>
                <w:rFonts w:ascii="Verdana" w:hAnsi="Verdana" w:cs="Calibri"/>
                <w:i/>
                <w:sz w:val="20"/>
                <w:szCs w:val="20"/>
              </w:rPr>
              <w:t xml:space="preserve"> (obvezno za vse študijske programe, ki to izobraževanje vsebujejo)</w:t>
            </w:r>
            <w:r w:rsidRPr="007E6FB5">
              <w:rPr>
                <w:rFonts w:ascii="Verdana" w:hAnsi="Verdana" w:cs="Calibri"/>
                <w:sz w:val="20"/>
                <w:szCs w:val="20"/>
              </w:rPr>
              <w:t xml:space="preserve">. </w:t>
            </w:r>
            <w:r w:rsidRPr="007E6FB5">
              <w:rPr>
                <w:rFonts w:ascii="Verdana" w:hAnsi="Verdana" w:cs="Calibri"/>
                <w:i/>
                <w:sz w:val="20"/>
                <w:szCs w:val="20"/>
              </w:rPr>
              <w:t xml:space="preserve">(Navedite spletno povezavo do dokumentov, če so že objavljeni.) </w:t>
            </w:r>
            <w:r w:rsidRPr="007E6FB5">
              <w:rPr>
                <w:rFonts w:ascii="Verdana" w:hAnsi="Verdana" w:cs="Calibri"/>
                <w:i/>
                <w:sz w:val="20"/>
                <w:szCs w:val="20"/>
              </w:rPr>
              <w:tab/>
            </w:r>
          </w:p>
          <w:p w14:paraId="5364939B" w14:textId="77777777" w:rsidR="00052D90" w:rsidRPr="007E6FB5" w:rsidRDefault="00052D90" w:rsidP="00052D90">
            <w:pPr>
              <w:spacing w:after="0" w:line="240" w:lineRule="auto"/>
              <w:jc w:val="both"/>
              <w:rPr>
                <w:rFonts w:ascii="Verdana" w:hAnsi="Verdana" w:cs="Calibri"/>
                <w:i/>
                <w:sz w:val="20"/>
                <w:szCs w:val="20"/>
              </w:rPr>
            </w:pPr>
          </w:p>
          <w:p w14:paraId="547F73F4" w14:textId="77777777" w:rsidR="00052D90" w:rsidRPr="007E6FB5" w:rsidRDefault="00052D90" w:rsidP="00052D90">
            <w:pPr>
              <w:spacing w:after="0" w:line="240" w:lineRule="auto"/>
              <w:jc w:val="both"/>
              <w:rPr>
                <w:rFonts w:ascii="Verdana" w:hAnsi="Verdana" w:cs="Calibri"/>
                <w:i/>
                <w:sz w:val="20"/>
                <w:szCs w:val="20"/>
              </w:rPr>
            </w:pPr>
            <w:r w:rsidRPr="007E6FB5">
              <w:rPr>
                <w:rFonts w:ascii="Verdana" w:hAnsi="Verdana" w:cs="Calibri"/>
                <w:sz w:val="20"/>
                <w:szCs w:val="20"/>
              </w:rPr>
              <w:t>Utemeljite primernost podjetij, s katerimi ste sklenili dogovore o praktičnem izobraževanju, glede na njihove materialne, finančne in kadrovske vire</w:t>
            </w:r>
            <w:r w:rsidRPr="007E6FB5">
              <w:rPr>
                <w:rFonts w:ascii="Verdana" w:hAnsi="Verdana" w:cs="Calibri"/>
                <w:i/>
                <w:sz w:val="20"/>
                <w:szCs w:val="20"/>
              </w:rPr>
              <w:t xml:space="preserve"> (primerni prostori in oprema ter zmožnost za ustrezno mentorstvo študentom in njihovo financiranje):</w:t>
            </w:r>
          </w:p>
        </w:tc>
      </w:tr>
    </w:tbl>
    <w:p w14:paraId="10C99636" w14:textId="77777777" w:rsidR="00052D90" w:rsidRPr="007E6FB5" w:rsidRDefault="00052D90" w:rsidP="00052D90">
      <w:pPr>
        <w:spacing w:after="0" w:line="240" w:lineRule="auto"/>
        <w:jc w:val="both"/>
        <w:rPr>
          <w:rFonts w:ascii="Verdana" w:hAnsi="Verdana" w:cs="Calibri"/>
          <w:sz w:val="20"/>
          <w:szCs w:val="20"/>
        </w:rPr>
      </w:pPr>
    </w:p>
    <w:p w14:paraId="20943FE1" w14:textId="77777777" w:rsidR="00052D90" w:rsidRPr="007E6FB5" w:rsidRDefault="00052D90" w:rsidP="00052D90">
      <w:pPr>
        <w:spacing w:after="0" w:line="240" w:lineRule="auto"/>
        <w:jc w:val="both"/>
        <w:rPr>
          <w:rFonts w:ascii="Verdana" w:hAnsi="Verdana" w:cs="Calibri"/>
          <w:sz w:val="20"/>
          <w:szCs w:val="20"/>
        </w:rPr>
      </w:pPr>
      <w:r w:rsidRPr="007E6FB5">
        <w:rPr>
          <w:rFonts w:ascii="Verdana" w:hAnsi="Verdana" w:cs="Calibri"/>
          <w:sz w:val="20"/>
          <w:szCs w:val="20"/>
        </w:rPr>
        <w:t>Povezanost praktičnega izobraževanja s področji in disciplinami, s katerih so predlogi študijskih programov:</w:t>
      </w:r>
    </w:p>
    <w:tbl>
      <w:tblPr>
        <w:tblW w:w="92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70"/>
      </w:tblGrid>
      <w:tr w:rsidR="00052D90" w:rsidRPr="007E6FB5" w14:paraId="694BC82A" w14:textId="77777777" w:rsidTr="007B10C5">
        <w:trPr>
          <w:trHeight w:val="550"/>
        </w:trPr>
        <w:tc>
          <w:tcPr>
            <w:tcW w:w="9270" w:type="dxa"/>
            <w:tcMar>
              <w:top w:w="0" w:type="dxa"/>
              <w:left w:w="108" w:type="dxa"/>
              <w:bottom w:w="0" w:type="dxa"/>
              <w:right w:w="108" w:type="dxa"/>
            </w:tcMar>
          </w:tcPr>
          <w:p w14:paraId="72635F4B" w14:textId="77777777" w:rsidR="00052D90" w:rsidRPr="007E6FB5" w:rsidRDefault="00052D90" w:rsidP="00052D90">
            <w:pPr>
              <w:spacing w:after="0" w:line="240" w:lineRule="auto"/>
              <w:jc w:val="both"/>
              <w:rPr>
                <w:rFonts w:ascii="Verdana" w:hAnsi="Verdana" w:cs="Calibri"/>
                <w:sz w:val="20"/>
                <w:szCs w:val="20"/>
              </w:rPr>
            </w:pPr>
            <w:r w:rsidRPr="007E6FB5">
              <w:rPr>
                <w:rFonts w:ascii="Verdana" w:hAnsi="Verdana" w:cs="Calibri"/>
                <w:sz w:val="20"/>
                <w:szCs w:val="20"/>
              </w:rPr>
              <w:t xml:space="preserve"> Utemeljite povezanost</w:t>
            </w:r>
            <w:r w:rsidRPr="007E6FB5">
              <w:rPr>
                <w:rFonts w:ascii="Verdana" w:hAnsi="Verdana" w:cs="Calibri"/>
                <w:i/>
                <w:sz w:val="20"/>
                <w:szCs w:val="20"/>
              </w:rPr>
              <w:t>:</w:t>
            </w:r>
            <w:r w:rsidRPr="007E6FB5">
              <w:rPr>
                <w:rFonts w:ascii="Verdana" w:hAnsi="Verdana" w:cs="Calibri"/>
                <w:sz w:val="20"/>
                <w:szCs w:val="20"/>
              </w:rPr>
              <w:t xml:space="preserve"> </w:t>
            </w:r>
          </w:p>
        </w:tc>
      </w:tr>
    </w:tbl>
    <w:p w14:paraId="1B4AE048" w14:textId="77777777" w:rsidR="00052D90" w:rsidRPr="007E6FB5" w:rsidRDefault="00052D90" w:rsidP="00052D90">
      <w:pPr>
        <w:spacing w:after="0" w:line="240" w:lineRule="auto"/>
        <w:jc w:val="both"/>
        <w:rPr>
          <w:rFonts w:ascii="Verdana" w:hAnsi="Verdana" w:cs="Calibri"/>
          <w:sz w:val="20"/>
          <w:szCs w:val="20"/>
        </w:rPr>
      </w:pPr>
    </w:p>
    <w:p w14:paraId="228AE8A6" w14:textId="77777777" w:rsidR="00052D90" w:rsidRDefault="00052D90" w:rsidP="00052D90">
      <w:pPr>
        <w:spacing w:after="0" w:line="240" w:lineRule="auto"/>
        <w:jc w:val="both"/>
        <w:rPr>
          <w:rFonts w:ascii="Verdana" w:hAnsi="Verdana"/>
          <w:b/>
          <w:sz w:val="20"/>
          <w:szCs w:val="20"/>
        </w:rPr>
      </w:pPr>
      <w:r w:rsidRPr="007E6FB5">
        <w:rPr>
          <w:rFonts w:ascii="Verdana" w:hAnsi="Verdana" w:cs="Calibri"/>
          <w:b/>
          <w:bCs/>
          <w:sz w:val="20"/>
          <w:szCs w:val="20"/>
        </w:rPr>
        <w:t xml:space="preserve">5. STANDARD: </w:t>
      </w:r>
      <w:r w:rsidRPr="007E6FB5">
        <w:rPr>
          <w:rFonts w:ascii="Verdana" w:hAnsi="Verdana"/>
          <w:b/>
          <w:sz w:val="20"/>
          <w:szCs w:val="20"/>
        </w:rPr>
        <w:t xml:space="preserve">Notranji sistem kakovosti je zasnovan na način, da bo zagotovil sklenjen krog kakovosti na vseh področjih delovanja visokošolskega zavoda. </w:t>
      </w:r>
    </w:p>
    <w:p w14:paraId="460BEE83" w14:textId="77777777" w:rsidR="00722389" w:rsidRDefault="00722389" w:rsidP="00052D90">
      <w:pPr>
        <w:spacing w:after="0" w:line="240" w:lineRule="auto"/>
        <w:jc w:val="both"/>
        <w:rPr>
          <w:rFonts w:ascii="Verdana" w:hAnsi="Verdana"/>
          <w:b/>
          <w:sz w:val="20"/>
          <w:szCs w:val="20"/>
        </w:rPr>
      </w:pPr>
    </w:p>
    <w:tbl>
      <w:tblPr>
        <w:tblStyle w:val="Tabelamrea"/>
        <w:tblW w:w="0" w:type="auto"/>
        <w:tblLook w:val="04A0" w:firstRow="1" w:lastRow="0" w:firstColumn="1" w:lastColumn="0" w:noHBand="0" w:noVBand="1"/>
      </w:tblPr>
      <w:tblGrid>
        <w:gridCol w:w="9212"/>
      </w:tblGrid>
      <w:tr w:rsidR="00722389" w14:paraId="734F04B1" w14:textId="77777777" w:rsidTr="00722389">
        <w:tc>
          <w:tcPr>
            <w:tcW w:w="9212" w:type="dxa"/>
          </w:tcPr>
          <w:p w14:paraId="52C9F8FF" w14:textId="77777777" w:rsidR="00722389" w:rsidRPr="00722389" w:rsidRDefault="00722389" w:rsidP="00052D90">
            <w:pPr>
              <w:jc w:val="both"/>
              <w:rPr>
                <w:rFonts w:ascii="Verdana" w:hAnsi="Verdana"/>
                <w:i/>
                <w:sz w:val="20"/>
                <w:szCs w:val="20"/>
              </w:rPr>
            </w:pPr>
            <w:r w:rsidRPr="00722389">
              <w:rPr>
                <w:rFonts w:ascii="Verdana" w:hAnsi="Verdana"/>
                <w:i/>
                <w:sz w:val="20"/>
                <w:szCs w:val="20"/>
                <w:u w:val="single"/>
              </w:rPr>
              <w:t>Priložite poslovnik kakovosti ali ustrezen dokument v osnutku.</w:t>
            </w:r>
            <w:r w:rsidRPr="00722389">
              <w:rPr>
                <w:rFonts w:ascii="Verdana" w:hAnsi="Verdana"/>
                <w:i/>
                <w:sz w:val="20"/>
                <w:szCs w:val="20"/>
              </w:rPr>
              <w:t xml:space="preserve"> (Navedite spletno povezavo do dokumenta, če je že objavljen).</w:t>
            </w:r>
          </w:p>
          <w:p w14:paraId="29622D93" w14:textId="77777777" w:rsidR="00722389" w:rsidRDefault="00722389" w:rsidP="00052D90">
            <w:pPr>
              <w:jc w:val="both"/>
              <w:rPr>
                <w:rFonts w:ascii="Verdana" w:hAnsi="Verdana"/>
                <w:i/>
                <w:sz w:val="20"/>
                <w:szCs w:val="20"/>
                <w:u w:val="single"/>
              </w:rPr>
            </w:pPr>
          </w:p>
          <w:p w14:paraId="367B1933" w14:textId="77777777" w:rsidR="00722389" w:rsidRPr="007E6FB5" w:rsidRDefault="00722389" w:rsidP="00722389">
            <w:pPr>
              <w:tabs>
                <w:tab w:val="left" w:pos="0"/>
                <w:tab w:val="left" w:pos="5000"/>
              </w:tabs>
              <w:jc w:val="both"/>
              <w:rPr>
                <w:rFonts w:ascii="Verdana" w:hAnsi="Verdana" w:cs="Calibri"/>
                <w:i/>
                <w:sz w:val="16"/>
                <w:szCs w:val="20"/>
              </w:rPr>
            </w:pPr>
            <w:r w:rsidRPr="007E6FB5">
              <w:rPr>
                <w:rFonts w:ascii="Verdana" w:hAnsi="Verdana" w:cs="Calibri"/>
                <w:i/>
                <w:sz w:val="16"/>
                <w:szCs w:val="20"/>
              </w:rPr>
              <w:t>(Iz poslovnika mora biti razvidna zasnova:</w:t>
            </w:r>
            <w:r w:rsidRPr="007E6FB5">
              <w:rPr>
                <w:rFonts w:ascii="Verdana" w:hAnsi="Verdana"/>
                <w:i/>
                <w:sz w:val="16"/>
                <w:szCs w:val="20"/>
              </w:rPr>
              <w:t xml:space="preserve"> </w:t>
            </w:r>
          </w:p>
          <w:p w14:paraId="2B82873B" w14:textId="77777777" w:rsidR="00722389" w:rsidRPr="007E6FB5" w:rsidRDefault="00722389" w:rsidP="00722389">
            <w:pPr>
              <w:numPr>
                <w:ilvl w:val="0"/>
                <w:numId w:val="65"/>
              </w:numPr>
              <w:jc w:val="both"/>
              <w:rPr>
                <w:rFonts w:ascii="Verdana" w:hAnsi="Verdana"/>
                <w:i/>
                <w:sz w:val="16"/>
                <w:szCs w:val="20"/>
              </w:rPr>
            </w:pPr>
            <w:r w:rsidRPr="007E6FB5">
              <w:rPr>
                <w:rFonts w:ascii="Verdana" w:hAnsi="Verdana"/>
                <w:i/>
                <w:sz w:val="16"/>
                <w:szCs w:val="20"/>
              </w:rPr>
              <w:t>metodologije za zbiranje podatkov, njihovo analiziranje in evalvacijo,</w:t>
            </w:r>
          </w:p>
          <w:p w14:paraId="498AA3C5" w14:textId="77777777" w:rsidR="00722389" w:rsidRPr="007E6FB5" w:rsidRDefault="00722389" w:rsidP="00722389">
            <w:pPr>
              <w:pStyle w:val="Besedilooblaka"/>
              <w:numPr>
                <w:ilvl w:val="0"/>
                <w:numId w:val="65"/>
              </w:numPr>
              <w:shd w:val="clear" w:color="auto" w:fill="FFFFFF"/>
              <w:jc w:val="both"/>
              <w:rPr>
                <w:rFonts w:ascii="Verdana" w:hAnsi="Verdana"/>
                <w:i/>
                <w:szCs w:val="20"/>
              </w:rPr>
            </w:pPr>
            <w:r w:rsidRPr="007E6FB5">
              <w:rPr>
                <w:rFonts w:ascii="Verdana" w:hAnsi="Verdana"/>
                <w:i/>
                <w:szCs w:val="20"/>
              </w:rPr>
              <w:t xml:space="preserve">spremljanja zadovoljstva zaposlenih, študentov in predstavnikov zunanjega okolja, </w:t>
            </w:r>
          </w:p>
          <w:p w14:paraId="66B9A564" w14:textId="77777777" w:rsidR="00722389" w:rsidRPr="007E6FB5" w:rsidRDefault="00722389" w:rsidP="00722389">
            <w:pPr>
              <w:pStyle w:val="Besedilooblaka"/>
              <w:numPr>
                <w:ilvl w:val="0"/>
                <w:numId w:val="65"/>
              </w:numPr>
              <w:shd w:val="clear" w:color="auto" w:fill="FFFFFF"/>
              <w:jc w:val="both"/>
              <w:rPr>
                <w:rFonts w:ascii="Verdana" w:hAnsi="Verdana"/>
                <w:i/>
                <w:szCs w:val="20"/>
              </w:rPr>
            </w:pPr>
            <w:r w:rsidRPr="007E6FB5">
              <w:rPr>
                <w:rFonts w:ascii="Verdana" w:hAnsi="Verdana"/>
                <w:i/>
                <w:szCs w:val="20"/>
              </w:rPr>
              <w:t xml:space="preserve">zagotavljanja in izboljševanja kakovosti dejavnosti visokošolskega zavoda, </w:t>
            </w:r>
          </w:p>
          <w:p w14:paraId="7B0ACB96" w14:textId="77777777" w:rsidR="00722389" w:rsidRPr="007E6FB5" w:rsidRDefault="00722389" w:rsidP="00722389">
            <w:pPr>
              <w:pStyle w:val="Besedilooblaka"/>
              <w:numPr>
                <w:ilvl w:val="0"/>
                <w:numId w:val="65"/>
              </w:numPr>
              <w:shd w:val="clear" w:color="auto" w:fill="FFFFFF"/>
              <w:jc w:val="both"/>
              <w:rPr>
                <w:rFonts w:ascii="Verdana" w:hAnsi="Verdana"/>
                <w:i/>
                <w:szCs w:val="20"/>
              </w:rPr>
            </w:pPr>
            <w:r w:rsidRPr="007E6FB5">
              <w:rPr>
                <w:rFonts w:ascii="Verdana" w:hAnsi="Verdana"/>
                <w:i/>
                <w:szCs w:val="20"/>
              </w:rPr>
              <w:t>načrtovanja, uresničevanja in spremljanja ukrepov za izboljšanje v smeri razvoja in napredka, in sicer za vsa področja standardov kakovosti agencije.)</w:t>
            </w:r>
          </w:p>
          <w:p w14:paraId="683126A9" w14:textId="77777777" w:rsidR="00722389" w:rsidRDefault="00722389" w:rsidP="00052D90">
            <w:pPr>
              <w:jc w:val="both"/>
              <w:rPr>
                <w:rFonts w:ascii="Verdana" w:hAnsi="Verdana"/>
                <w:i/>
                <w:sz w:val="20"/>
                <w:szCs w:val="20"/>
                <w:u w:val="single"/>
              </w:rPr>
            </w:pPr>
          </w:p>
          <w:p w14:paraId="40A51443" w14:textId="77777777" w:rsidR="00722389" w:rsidRPr="007E6FB5" w:rsidRDefault="00722389" w:rsidP="00722389">
            <w:pPr>
              <w:jc w:val="both"/>
              <w:rPr>
                <w:rFonts w:ascii="Verdana" w:hAnsi="Verdana" w:cs="Calibri"/>
                <w:sz w:val="20"/>
                <w:szCs w:val="20"/>
              </w:rPr>
            </w:pPr>
            <w:r w:rsidRPr="007E6FB5">
              <w:rPr>
                <w:rFonts w:ascii="Verdana" w:hAnsi="Verdana" w:cs="Calibri"/>
                <w:sz w:val="20"/>
                <w:szCs w:val="20"/>
              </w:rPr>
              <w:t xml:space="preserve">Opišite načrt za vzpostavitev notranjega sistema kakovosti: </w:t>
            </w:r>
          </w:p>
          <w:p w14:paraId="18071347" w14:textId="77777777" w:rsidR="00722389" w:rsidRPr="007E6FB5" w:rsidRDefault="00722389" w:rsidP="00722389">
            <w:pPr>
              <w:jc w:val="both"/>
              <w:rPr>
                <w:rFonts w:ascii="Verdana" w:hAnsi="Verdana" w:cs="Calibri"/>
                <w:i/>
                <w:sz w:val="16"/>
                <w:szCs w:val="20"/>
              </w:rPr>
            </w:pPr>
            <w:r w:rsidRPr="007E6FB5">
              <w:rPr>
                <w:rFonts w:ascii="Verdana" w:hAnsi="Verdana" w:cs="Calibri"/>
                <w:i/>
                <w:sz w:val="16"/>
                <w:szCs w:val="20"/>
              </w:rPr>
              <w:t>(Poleg zgoraj navedenega je pomembno:</w:t>
            </w:r>
          </w:p>
          <w:p w14:paraId="627B4277" w14:textId="77777777" w:rsidR="00722389" w:rsidRPr="007E6FB5" w:rsidRDefault="00722389" w:rsidP="00722389">
            <w:pPr>
              <w:pStyle w:val="Besedilooblaka"/>
              <w:numPr>
                <w:ilvl w:val="0"/>
                <w:numId w:val="65"/>
              </w:numPr>
              <w:shd w:val="clear" w:color="auto" w:fill="FFFFFF"/>
              <w:jc w:val="both"/>
              <w:rPr>
                <w:rFonts w:ascii="Verdana" w:hAnsi="Verdana"/>
                <w:i/>
                <w:szCs w:val="20"/>
              </w:rPr>
            </w:pPr>
            <w:r w:rsidRPr="007E6FB5">
              <w:rPr>
                <w:rFonts w:ascii="Verdana" w:hAnsi="Verdana"/>
                <w:i/>
                <w:szCs w:val="20"/>
              </w:rPr>
              <w:t xml:space="preserve">redno zbiranje in analiziranje podatkov o učnih izidih študentov in celotnega izobraževanja ter drugih, z njim povezanih dejavnosti, </w:t>
            </w:r>
            <w:r w:rsidRPr="007E6FB5">
              <w:rPr>
                <w:rFonts w:ascii="Verdana" w:hAnsi="Verdana"/>
                <w:i/>
                <w:szCs w:val="20"/>
              </w:rPr>
              <w:tab/>
            </w:r>
            <w:r w:rsidRPr="007E6FB5">
              <w:rPr>
                <w:rFonts w:ascii="Verdana" w:hAnsi="Verdana"/>
                <w:i/>
                <w:szCs w:val="20"/>
              </w:rPr>
              <w:tab/>
            </w:r>
          </w:p>
          <w:p w14:paraId="2DB1A77F" w14:textId="17D2FFEA" w:rsidR="00722389" w:rsidRPr="007E6FB5" w:rsidRDefault="00722389" w:rsidP="00722389">
            <w:pPr>
              <w:pStyle w:val="Besedilooblaka"/>
              <w:numPr>
                <w:ilvl w:val="0"/>
                <w:numId w:val="65"/>
              </w:numPr>
              <w:shd w:val="clear" w:color="auto" w:fill="FFFFFF"/>
              <w:jc w:val="both"/>
              <w:rPr>
                <w:rFonts w:ascii="Verdana" w:hAnsi="Verdana"/>
                <w:i/>
                <w:szCs w:val="20"/>
              </w:rPr>
            </w:pPr>
            <w:r w:rsidRPr="007E6FB5">
              <w:rPr>
                <w:rFonts w:ascii="Verdana" w:hAnsi="Verdana"/>
                <w:i/>
                <w:szCs w:val="20"/>
              </w:rPr>
              <w:t>da vodstvo, vsi visokošolski učitelji in sodelavci</w:t>
            </w:r>
            <w:r w:rsidR="009F297D">
              <w:rPr>
                <w:rFonts w:ascii="Verdana" w:hAnsi="Verdana"/>
                <w:i/>
                <w:szCs w:val="20"/>
              </w:rPr>
              <w:t xml:space="preserve">, študenti ter drugi deležniki </w:t>
            </w:r>
            <w:r w:rsidRPr="007E6FB5">
              <w:rPr>
                <w:rFonts w:ascii="Verdana" w:hAnsi="Verdana"/>
                <w:i/>
                <w:szCs w:val="20"/>
              </w:rPr>
              <w:t xml:space="preserve">presojajo kakovost svojega dela in dela drugih deležnikov, </w:t>
            </w:r>
            <w:r w:rsidRPr="007E6FB5">
              <w:rPr>
                <w:rFonts w:ascii="Verdana" w:hAnsi="Verdana"/>
                <w:i/>
                <w:szCs w:val="20"/>
              </w:rPr>
              <w:tab/>
            </w:r>
            <w:r w:rsidRPr="007E6FB5">
              <w:rPr>
                <w:rFonts w:ascii="Verdana" w:hAnsi="Verdana"/>
                <w:i/>
                <w:szCs w:val="20"/>
              </w:rPr>
              <w:tab/>
            </w:r>
            <w:r w:rsidRPr="007E6FB5">
              <w:rPr>
                <w:rFonts w:ascii="Verdana" w:hAnsi="Verdana"/>
                <w:i/>
                <w:szCs w:val="20"/>
              </w:rPr>
              <w:tab/>
            </w:r>
            <w:r w:rsidRPr="007E6FB5">
              <w:rPr>
                <w:rFonts w:ascii="Verdana" w:hAnsi="Verdana"/>
                <w:i/>
                <w:szCs w:val="20"/>
              </w:rPr>
              <w:tab/>
            </w:r>
          </w:p>
          <w:p w14:paraId="13738BEE" w14:textId="77777777" w:rsidR="00722389" w:rsidRPr="007E6FB5" w:rsidRDefault="00722389" w:rsidP="00722389">
            <w:pPr>
              <w:pStyle w:val="Besedilooblaka"/>
              <w:numPr>
                <w:ilvl w:val="0"/>
                <w:numId w:val="65"/>
              </w:numPr>
              <w:shd w:val="clear" w:color="auto" w:fill="FFFFFF"/>
              <w:jc w:val="both"/>
              <w:rPr>
                <w:rFonts w:ascii="Verdana" w:hAnsi="Verdana"/>
                <w:i/>
                <w:szCs w:val="20"/>
              </w:rPr>
            </w:pPr>
            <w:r w:rsidRPr="007E6FB5">
              <w:rPr>
                <w:rFonts w:ascii="Verdana" w:hAnsi="Verdana"/>
                <w:i/>
                <w:szCs w:val="20"/>
              </w:rPr>
              <w:t>ugotavljanje pomanjkljivosti pri opravljanju dejavnosti ter odstopanj od načrtovanih aktivnosti in dosežkov, redno seznanjanje študentov in drugih deležnikov z ukrepi za izboljševanje kakovosti,</w:t>
            </w:r>
          </w:p>
          <w:p w14:paraId="52CBE64D" w14:textId="77777777" w:rsidR="00722389" w:rsidRPr="00722389" w:rsidRDefault="00722389" w:rsidP="00722389">
            <w:pPr>
              <w:jc w:val="both"/>
              <w:rPr>
                <w:rFonts w:ascii="Verdana" w:hAnsi="Verdana"/>
                <w:i/>
                <w:sz w:val="20"/>
                <w:szCs w:val="20"/>
                <w:u w:val="single"/>
              </w:rPr>
            </w:pPr>
            <w:r w:rsidRPr="007E6FB5">
              <w:rPr>
                <w:rFonts w:ascii="Verdana" w:hAnsi="Verdana"/>
                <w:i/>
                <w:sz w:val="16"/>
                <w:szCs w:val="20"/>
              </w:rPr>
              <w:t>načrtovanje</w:t>
            </w:r>
            <w:r w:rsidRPr="007E6FB5">
              <w:rPr>
                <w:rFonts w:ascii="Verdana" w:hAnsi="Verdana" w:cs="Calibri"/>
                <w:i/>
                <w:sz w:val="16"/>
                <w:szCs w:val="20"/>
              </w:rPr>
              <w:t xml:space="preserve"> periodičnih </w:t>
            </w:r>
            <w:proofErr w:type="spellStart"/>
            <w:r w:rsidRPr="007E6FB5">
              <w:rPr>
                <w:rFonts w:ascii="Verdana" w:hAnsi="Verdana" w:cs="Calibri"/>
                <w:i/>
                <w:sz w:val="16"/>
                <w:szCs w:val="20"/>
              </w:rPr>
              <w:t>samoevalvacij</w:t>
            </w:r>
            <w:proofErr w:type="spellEnd"/>
            <w:r w:rsidRPr="007E6FB5">
              <w:rPr>
                <w:rFonts w:ascii="Verdana" w:hAnsi="Verdana" w:cs="Calibri"/>
                <w:i/>
                <w:sz w:val="16"/>
                <w:szCs w:val="20"/>
              </w:rPr>
              <w:t>.)</w:t>
            </w:r>
          </w:p>
        </w:tc>
      </w:tr>
    </w:tbl>
    <w:p w14:paraId="3973E9A5" w14:textId="77777777" w:rsidR="00052D90" w:rsidRPr="00722389" w:rsidRDefault="00052D90" w:rsidP="00052D90">
      <w:pPr>
        <w:spacing w:after="0" w:line="240" w:lineRule="auto"/>
        <w:jc w:val="both"/>
        <w:rPr>
          <w:rFonts w:ascii="Verdana" w:hAnsi="Verdana"/>
          <w:sz w:val="20"/>
          <w:szCs w:val="20"/>
        </w:rPr>
      </w:pPr>
    </w:p>
    <w:p w14:paraId="2ED735C9" w14:textId="77777777" w:rsidR="00052D90" w:rsidRPr="007E6FB5" w:rsidRDefault="00052D90" w:rsidP="00052D90">
      <w:pPr>
        <w:spacing w:after="0" w:line="240" w:lineRule="auto"/>
        <w:jc w:val="both"/>
        <w:rPr>
          <w:rFonts w:ascii="Verdana" w:hAnsi="Verdana" w:cs="Calibri"/>
          <w:b/>
          <w:sz w:val="20"/>
          <w:szCs w:val="20"/>
        </w:rPr>
      </w:pPr>
      <w:r w:rsidRPr="007E6FB5">
        <w:rPr>
          <w:rFonts w:ascii="Verdana" w:hAnsi="Verdana" w:cs="Calibri"/>
          <w:b/>
          <w:sz w:val="20"/>
          <w:szCs w:val="20"/>
        </w:rPr>
        <w:t>B.2. KADRI</w:t>
      </w:r>
    </w:p>
    <w:p w14:paraId="11372781" w14:textId="77777777" w:rsidR="00052D90" w:rsidRPr="007E6FB5" w:rsidRDefault="00052D90" w:rsidP="00052D90">
      <w:pPr>
        <w:spacing w:after="0" w:line="240" w:lineRule="auto"/>
        <w:jc w:val="both"/>
        <w:rPr>
          <w:rFonts w:ascii="Verdana" w:hAnsi="Verdana" w:cs="Calibri"/>
          <w:b/>
          <w:sz w:val="20"/>
          <w:szCs w:val="20"/>
        </w:rPr>
      </w:pPr>
    </w:p>
    <w:p w14:paraId="0BF33E48" w14:textId="77777777" w:rsidR="00052D90" w:rsidRPr="007E6FB5" w:rsidRDefault="00052D90" w:rsidP="00052D90">
      <w:pPr>
        <w:pStyle w:val="Besedilooblaka"/>
        <w:shd w:val="clear" w:color="auto" w:fill="FFFFFF"/>
        <w:jc w:val="both"/>
        <w:rPr>
          <w:rFonts w:ascii="Verdana" w:hAnsi="Verdana"/>
          <w:b/>
          <w:sz w:val="20"/>
          <w:szCs w:val="20"/>
        </w:rPr>
      </w:pPr>
      <w:r w:rsidRPr="007E6FB5">
        <w:rPr>
          <w:rFonts w:ascii="Verdana" w:eastAsia="Calibri" w:hAnsi="Verdana" w:cs="Calibri"/>
          <w:b/>
          <w:bCs/>
          <w:sz w:val="20"/>
          <w:szCs w:val="20"/>
        </w:rPr>
        <w:t>6. STANDARD:</w:t>
      </w:r>
      <w:r w:rsidRPr="007E6FB5">
        <w:rPr>
          <w:rFonts w:ascii="Verdana" w:hAnsi="Verdana" w:cs="Calibri"/>
          <w:b/>
          <w:sz w:val="20"/>
          <w:szCs w:val="20"/>
        </w:rPr>
        <w:t xml:space="preserve"> </w:t>
      </w:r>
      <w:r w:rsidRPr="007E6FB5">
        <w:rPr>
          <w:rFonts w:ascii="Verdana" w:hAnsi="Verdana"/>
          <w:b/>
          <w:sz w:val="20"/>
          <w:szCs w:val="20"/>
        </w:rPr>
        <w:t>Zagotovljeni so visokošolski učitelji za vsa študijska področja oziroma za vse obvezne in notranje izbirne predmete, določene v predlogih študijskih programov.</w:t>
      </w:r>
    </w:p>
    <w:p w14:paraId="0DA90F66" w14:textId="77777777" w:rsidR="00052D90" w:rsidRPr="007E6FB5" w:rsidRDefault="00052D90" w:rsidP="00052D90">
      <w:pPr>
        <w:spacing w:after="0" w:line="240" w:lineRule="auto"/>
        <w:jc w:val="both"/>
        <w:rPr>
          <w:rFonts w:ascii="Verdana" w:hAnsi="Verdana" w:cs="Calibri"/>
          <w:b/>
          <w:sz w:val="20"/>
          <w:szCs w:val="20"/>
        </w:rPr>
      </w:pPr>
    </w:p>
    <w:p w14:paraId="29C07B39" w14:textId="77777777" w:rsidR="00052D90" w:rsidRPr="007E6FB5" w:rsidRDefault="00052D90" w:rsidP="00052D90">
      <w:pPr>
        <w:numPr>
          <w:ilvl w:val="0"/>
          <w:numId w:val="63"/>
        </w:numPr>
        <w:tabs>
          <w:tab w:val="clear" w:pos="502"/>
          <w:tab w:val="num" w:pos="284"/>
        </w:tabs>
        <w:spacing w:after="0" w:line="240" w:lineRule="auto"/>
        <w:ind w:left="284" w:hanging="284"/>
        <w:jc w:val="both"/>
        <w:rPr>
          <w:rFonts w:ascii="Verdana" w:hAnsi="Verdana" w:cs="Calibri"/>
          <w:b/>
          <w:sz w:val="20"/>
          <w:szCs w:val="20"/>
        </w:rPr>
      </w:pPr>
      <w:r w:rsidRPr="007E6FB5">
        <w:rPr>
          <w:rFonts w:ascii="Verdana" w:hAnsi="Verdana"/>
          <w:b/>
          <w:sz w:val="20"/>
          <w:szCs w:val="20"/>
        </w:rPr>
        <w:t>veljavnost izvolitev v naziv visokošolskih učiteljev in ustreznost področja izvolitve glede na predmete, katerih nosilci bodo</w:t>
      </w:r>
    </w:p>
    <w:p w14:paraId="5843F1E7" w14:textId="77777777" w:rsidR="00052D90" w:rsidRPr="007E6FB5" w:rsidRDefault="00052D90" w:rsidP="00052D90">
      <w:pPr>
        <w:spacing w:after="0" w:line="240" w:lineRule="auto"/>
        <w:ind w:left="502"/>
        <w:jc w:val="both"/>
        <w:rPr>
          <w:rFonts w:ascii="Verdana" w:hAnsi="Verdana" w:cs="Calibri"/>
          <w:b/>
          <w:sz w:val="20"/>
          <w:szCs w:val="20"/>
        </w:rPr>
      </w:pPr>
    </w:p>
    <w:tbl>
      <w:tblPr>
        <w:tblW w:w="92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70"/>
      </w:tblGrid>
      <w:tr w:rsidR="00052D90" w:rsidRPr="007E6FB5" w14:paraId="6C89849F" w14:textId="77777777" w:rsidTr="007B10C5">
        <w:trPr>
          <w:trHeight w:val="550"/>
        </w:trPr>
        <w:tc>
          <w:tcPr>
            <w:tcW w:w="9270" w:type="dxa"/>
            <w:tcMar>
              <w:top w:w="0" w:type="dxa"/>
              <w:left w:w="108" w:type="dxa"/>
              <w:bottom w:w="0" w:type="dxa"/>
              <w:right w:w="108" w:type="dxa"/>
            </w:tcMar>
          </w:tcPr>
          <w:p w14:paraId="41A40D99" w14:textId="77777777" w:rsidR="00052D90" w:rsidRPr="007E6FB5" w:rsidRDefault="00052D90" w:rsidP="00052D90">
            <w:pPr>
              <w:spacing w:after="0" w:line="240" w:lineRule="auto"/>
              <w:jc w:val="both"/>
              <w:rPr>
                <w:rFonts w:ascii="Verdana" w:hAnsi="Verdana" w:cs="Calibri"/>
                <w:i/>
                <w:sz w:val="20"/>
                <w:szCs w:val="20"/>
                <w:u w:val="single"/>
              </w:rPr>
            </w:pPr>
            <w:r w:rsidRPr="007E6FB5">
              <w:rPr>
                <w:rFonts w:ascii="Verdana" w:hAnsi="Verdana" w:cs="Calibri"/>
                <w:i/>
                <w:sz w:val="20"/>
                <w:szCs w:val="20"/>
                <w:u w:val="single"/>
              </w:rPr>
              <w:t>Priložite veljavne odločbe o izvolitvah v naziv visokošolskega učitelja,</w:t>
            </w:r>
            <w:r w:rsidRPr="007E6FB5">
              <w:rPr>
                <w:rFonts w:ascii="Verdana" w:hAnsi="Verdana"/>
                <w:i/>
                <w:sz w:val="20"/>
                <w:szCs w:val="20"/>
                <w:u w:val="single"/>
              </w:rPr>
              <w:t xml:space="preserve"> izjave o njihovem sodelovanju</w:t>
            </w:r>
            <w:r w:rsidRPr="007E6FB5">
              <w:rPr>
                <w:rFonts w:ascii="Verdana" w:hAnsi="Verdana"/>
                <w:i/>
                <w:sz w:val="20"/>
                <w:szCs w:val="20"/>
              </w:rPr>
              <w:t xml:space="preserve"> ter </w:t>
            </w:r>
            <w:r w:rsidRPr="007E6FB5">
              <w:rPr>
                <w:rFonts w:ascii="Verdana" w:hAnsi="Verdana"/>
                <w:i/>
                <w:sz w:val="20"/>
                <w:szCs w:val="20"/>
                <w:u w:val="single"/>
              </w:rPr>
              <w:t>soglasja delodajalcev</w:t>
            </w:r>
            <w:r w:rsidRPr="007E6FB5">
              <w:rPr>
                <w:rFonts w:ascii="Verdana" w:hAnsi="Verdana"/>
                <w:i/>
                <w:sz w:val="20"/>
                <w:szCs w:val="20"/>
              </w:rPr>
              <w:t>.</w:t>
            </w:r>
          </w:p>
          <w:p w14:paraId="4DAA88E3" w14:textId="77777777" w:rsidR="00052D90" w:rsidRPr="007E6FB5" w:rsidRDefault="00052D90" w:rsidP="00052D90">
            <w:pPr>
              <w:spacing w:after="0" w:line="240" w:lineRule="auto"/>
              <w:jc w:val="both"/>
              <w:rPr>
                <w:rFonts w:ascii="Verdana" w:hAnsi="Verdana"/>
                <w:i/>
                <w:sz w:val="16"/>
                <w:szCs w:val="20"/>
              </w:rPr>
            </w:pPr>
            <w:r w:rsidRPr="007E6FB5">
              <w:rPr>
                <w:rFonts w:ascii="Verdana" w:hAnsi="Verdana"/>
                <w:i/>
                <w:sz w:val="16"/>
                <w:szCs w:val="20"/>
              </w:rPr>
              <w:t>(Visokošolski učitelji morajo imeti veljavne izvolitve v naziv na področjih, za katera se visokošolski zavod ustanavlja in s katerih so predmeti v predlogih študijskih programov, katerih nosilci in izvajalci bodo.)</w:t>
            </w:r>
          </w:p>
          <w:p w14:paraId="2252524B" w14:textId="77777777" w:rsidR="00052D90" w:rsidRPr="007E6FB5" w:rsidRDefault="00052D90" w:rsidP="00052D90">
            <w:pPr>
              <w:spacing w:after="0" w:line="240" w:lineRule="auto"/>
              <w:jc w:val="both"/>
              <w:rPr>
                <w:rFonts w:ascii="Verdana" w:hAnsi="Verdana" w:cs="Calibri"/>
                <w:i/>
                <w:sz w:val="20"/>
                <w:szCs w:val="20"/>
              </w:rPr>
            </w:pPr>
          </w:p>
          <w:p w14:paraId="4B2BDB51" w14:textId="77777777" w:rsidR="00052D90" w:rsidRPr="007E6FB5" w:rsidRDefault="00052D90" w:rsidP="00052D90">
            <w:pPr>
              <w:spacing w:after="0" w:line="240" w:lineRule="auto"/>
              <w:jc w:val="both"/>
              <w:rPr>
                <w:rFonts w:ascii="Verdana" w:hAnsi="Verdana" w:cs="Calibri"/>
                <w:sz w:val="20"/>
                <w:szCs w:val="20"/>
              </w:rPr>
            </w:pPr>
            <w:r w:rsidRPr="007E6FB5">
              <w:rPr>
                <w:rFonts w:ascii="Verdana" w:hAnsi="Verdana" w:cs="Calibri"/>
                <w:sz w:val="20"/>
                <w:szCs w:val="20"/>
              </w:rPr>
              <w:t xml:space="preserve">Morebitno pojasnilo ustanovitelja: </w:t>
            </w:r>
          </w:p>
        </w:tc>
      </w:tr>
    </w:tbl>
    <w:p w14:paraId="72B1AB90" w14:textId="77777777" w:rsidR="00052D90" w:rsidRPr="007E6FB5" w:rsidRDefault="00052D90" w:rsidP="00052D90">
      <w:pPr>
        <w:spacing w:after="0" w:line="240" w:lineRule="auto"/>
        <w:ind w:left="644"/>
        <w:jc w:val="both"/>
        <w:rPr>
          <w:rFonts w:ascii="Verdana" w:hAnsi="Verdana" w:cs="Calibri"/>
          <w:sz w:val="20"/>
          <w:szCs w:val="20"/>
        </w:rPr>
      </w:pPr>
    </w:p>
    <w:p w14:paraId="250FB16B" w14:textId="77777777" w:rsidR="00052D90" w:rsidRPr="007E6FB5" w:rsidRDefault="00052D90" w:rsidP="00052D90">
      <w:pPr>
        <w:numPr>
          <w:ilvl w:val="0"/>
          <w:numId w:val="63"/>
        </w:numPr>
        <w:tabs>
          <w:tab w:val="clear" w:pos="502"/>
          <w:tab w:val="num" w:pos="284"/>
        </w:tabs>
        <w:spacing w:after="0" w:line="240" w:lineRule="auto"/>
        <w:ind w:hanging="502"/>
        <w:jc w:val="both"/>
        <w:rPr>
          <w:rFonts w:ascii="Verdana" w:hAnsi="Verdana" w:cs="Calibri"/>
          <w:b/>
          <w:sz w:val="20"/>
          <w:szCs w:val="20"/>
        </w:rPr>
      </w:pPr>
      <w:r w:rsidRPr="007E6FB5">
        <w:rPr>
          <w:rFonts w:ascii="Verdana" w:hAnsi="Verdana"/>
          <w:b/>
          <w:sz w:val="20"/>
          <w:szCs w:val="20"/>
        </w:rPr>
        <w:t>kadrovski načrt</w:t>
      </w:r>
    </w:p>
    <w:p w14:paraId="66162452" w14:textId="77777777" w:rsidR="00052D90" w:rsidRPr="007E6FB5" w:rsidRDefault="00052D90" w:rsidP="00052D90">
      <w:pPr>
        <w:spacing w:after="0" w:line="240" w:lineRule="auto"/>
        <w:ind w:left="502"/>
        <w:jc w:val="both"/>
        <w:rPr>
          <w:rFonts w:ascii="Verdana" w:hAnsi="Verdana" w:cs="Calibri"/>
          <w:b/>
          <w:sz w:val="20"/>
          <w:szCs w:val="20"/>
        </w:rPr>
      </w:pPr>
    </w:p>
    <w:tbl>
      <w:tblPr>
        <w:tblW w:w="92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70"/>
      </w:tblGrid>
      <w:tr w:rsidR="00052D90" w:rsidRPr="007E6FB5" w14:paraId="4BC42799" w14:textId="77777777" w:rsidTr="007B10C5">
        <w:trPr>
          <w:trHeight w:val="550"/>
        </w:trPr>
        <w:tc>
          <w:tcPr>
            <w:tcW w:w="9270" w:type="dxa"/>
            <w:tcMar>
              <w:top w:w="0" w:type="dxa"/>
              <w:left w:w="108" w:type="dxa"/>
              <w:bottom w:w="0" w:type="dxa"/>
              <w:right w:w="108" w:type="dxa"/>
            </w:tcMar>
          </w:tcPr>
          <w:p w14:paraId="7A7C3E71" w14:textId="77777777" w:rsidR="00052D90" w:rsidRPr="007E6FB5" w:rsidRDefault="00052D90" w:rsidP="00052D90">
            <w:pPr>
              <w:tabs>
                <w:tab w:val="left" w:pos="0"/>
                <w:tab w:val="left" w:pos="5000"/>
              </w:tabs>
              <w:spacing w:after="0" w:line="240" w:lineRule="auto"/>
              <w:jc w:val="both"/>
              <w:rPr>
                <w:rFonts w:ascii="Verdana" w:hAnsi="Verdana" w:cs="Calibri"/>
                <w:i/>
                <w:sz w:val="20"/>
                <w:szCs w:val="20"/>
              </w:rPr>
            </w:pPr>
            <w:r w:rsidRPr="007E6FB5">
              <w:rPr>
                <w:rFonts w:ascii="Verdana" w:hAnsi="Verdana" w:cs="Calibri"/>
                <w:i/>
                <w:sz w:val="20"/>
                <w:szCs w:val="20"/>
                <w:u w:val="single"/>
              </w:rPr>
              <w:t>Priložite kadrovski načrt visokošolskega zavoda.</w:t>
            </w:r>
            <w:r w:rsidRPr="007E6FB5">
              <w:rPr>
                <w:rFonts w:ascii="Verdana" w:hAnsi="Verdana" w:cs="Calibri"/>
                <w:i/>
                <w:sz w:val="20"/>
                <w:szCs w:val="20"/>
              </w:rPr>
              <w:t xml:space="preserve"> (Navedite spletno povezavo do dokumenta, če je že objavljen). </w:t>
            </w:r>
            <w:r w:rsidRPr="007E6FB5">
              <w:rPr>
                <w:rFonts w:ascii="Verdana" w:hAnsi="Verdana" w:cs="Calibri"/>
                <w:sz w:val="20"/>
                <w:szCs w:val="20"/>
              </w:rPr>
              <w:tab/>
            </w:r>
          </w:p>
          <w:p w14:paraId="0B748165" w14:textId="77777777" w:rsidR="00052D90" w:rsidRPr="007E6FB5" w:rsidRDefault="00052D90" w:rsidP="00052D90">
            <w:pPr>
              <w:spacing w:after="0" w:line="240" w:lineRule="auto"/>
              <w:jc w:val="both"/>
              <w:rPr>
                <w:rFonts w:ascii="Verdana" w:hAnsi="Verdana" w:cs="Calibri"/>
                <w:i/>
                <w:sz w:val="16"/>
                <w:szCs w:val="20"/>
              </w:rPr>
            </w:pPr>
            <w:r w:rsidRPr="007E6FB5">
              <w:rPr>
                <w:rFonts w:ascii="Verdana" w:hAnsi="Verdana"/>
                <w:i/>
                <w:sz w:val="16"/>
                <w:szCs w:val="20"/>
              </w:rPr>
              <w:t>(Iz kadrovskega načrta morajo biti razvidni:</w:t>
            </w:r>
          </w:p>
          <w:p w14:paraId="0F94BB6A" w14:textId="52CEA00F" w:rsidR="00052D90" w:rsidRPr="007E6FB5" w:rsidRDefault="00052D90" w:rsidP="00052D90">
            <w:pPr>
              <w:numPr>
                <w:ilvl w:val="0"/>
                <w:numId w:val="66"/>
              </w:numPr>
              <w:spacing w:after="0" w:line="240" w:lineRule="auto"/>
              <w:jc w:val="both"/>
              <w:rPr>
                <w:rFonts w:ascii="Verdana" w:hAnsi="Verdana"/>
                <w:i/>
                <w:sz w:val="16"/>
                <w:szCs w:val="20"/>
              </w:rPr>
            </w:pPr>
            <w:r w:rsidRPr="007E6FB5">
              <w:rPr>
                <w:rFonts w:ascii="Verdana" w:hAnsi="Verdana"/>
                <w:i/>
                <w:sz w:val="16"/>
                <w:szCs w:val="20"/>
              </w:rPr>
              <w:t>da kadrovs</w:t>
            </w:r>
            <w:r w:rsidR="009F297D">
              <w:rPr>
                <w:rFonts w:ascii="Verdana" w:hAnsi="Verdana"/>
                <w:i/>
                <w:sz w:val="16"/>
                <w:szCs w:val="20"/>
              </w:rPr>
              <w:t xml:space="preserve">ka sestava ustreza stopnji in </w:t>
            </w:r>
            <w:r w:rsidRPr="007E6FB5">
              <w:rPr>
                <w:rFonts w:ascii="Verdana" w:hAnsi="Verdana"/>
                <w:i/>
                <w:sz w:val="16"/>
                <w:szCs w:val="20"/>
              </w:rPr>
              <w:t>vrsti predloga študijskega programa,</w:t>
            </w:r>
          </w:p>
          <w:p w14:paraId="57E67C11" w14:textId="77777777" w:rsidR="00052D90" w:rsidRPr="007E6FB5" w:rsidRDefault="00052D90" w:rsidP="00052D90">
            <w:pPr>
              <w:numPr>
                <w:ilvl w:val="0"/>
                <w:numId w:val="66"/>
              </w:numPr>
              <w:spacing w:after="0" w:line="240" w:lineRule="auto"/>
              <w:jc w:val="both"/>
              <w:rPr>
                <w:rFonts w:ascii="Verdana" w:hAnsi="Verdana"/>
                <w:i/>
                <w:sz w:val="16"/>
                <w:szCs w:val="20"/>
              </w:rPr>
            </w:pPr>
            <w:r w:rsidRPr="007E6FB5">
              <w:rPr>
                <w:rFonts w:ascii="Verdana" w:hAnsi="Verdana"/>
                <w:i/>
                <w:sz w:val="16"/>
                <w:szCs w:val="20"/>
              </w:rPr>
              <w:t>vrsta predvidene zaposlitve visokošolskih učiteljev in sodelavcev,</w:t>
            </w:r>
          </w:p>
          <w:p w14:paraId="4032789C" w14:textId="77777777" w:rsidR="00052D90" w:rsidRPr="007E6FB5" w:rsidRDefault="00052D90" w:rsidP="00052D90">
            <w:pPr>
              <w:numPr>
                <w:ilvl w:val="0"/>
                <w:numId w:val="66"/>
              </w:numPr>
              <w:spacing w:after="0" w:line="240" w:lineRule="auto"/>
              <w:jc w:val="both"/>
              <w:rPr>
                <w:rFonts w:ascii="Verdana" w:hAnsi="Verdana"/>
                <w:b/>
                <w:i/>
                <w:sz w:val="16"/>
                <w:szCs w:val="20"/>
              </w:rPr>
            </w:pPr>
            <w:r w:rsidRPr="007E6FB5">
              <w:rPr>
                <w:rFonts w:ascii="Verdana" w:hAnsi="Verdana"/>
                <w:i/>
                <w:sz w:val="16"/>
                <w:szCs w:val="20"/>
              </w:rPr>
              <w:t>ekvivalent zaposlitev visokošolskih učiteljev v skladu z zakonom.)</w:t>
            </w:r>
          </w:p>
          <w:p w14:paraId="6B49C9BE" w14:textId="77777777" w:rsidR="00052D90" w:rsidRPr="007E6FB5" w:rsidRDefault="00052D90" w:rsidP="00052D90">
            <w:pPr>
              <w:spacing w:after="0" w:line="240" w:lineRule="auto"/>
              <w:jc w:val="both"/>
              <w:rPr>
                <w:rFonts w:ascii="Verdana" w:hAnsi="Verdana" w:cs="Calibri"/>
                <w:i/>
                <w:sz w:val="20"/>
                <w:szCs w:val="20"/>
              </w:rPr>
            </w:pPr>
          </w:p>
          <w:p w14:paraId="08CD6C66" w14:textId="77777777" w:rsidR="00052D90" w:rsidRPr="007E6FB5" w:rsidRDefault="00052D90" w:rsidP="00052D90">
            <w:pPr>
              <w:spacing w:after="0" w:line="240" w:lineRule="auto"/>
              <w:jc w:val="both"/>
              <w:rPr>
                <w:rFonts w:ascii="Verdana" w:hAnsi="Verdana" w:cs="Calibri"/>
                <w:sz w:val="20"/>
                <w:szCs w:val="20"/>
              </w:rPr>
            </w:pPr>
            <w:r w:rsidRPr="007E6FB5">
              <w:rPr>
                <w:rFonts w:ascii="Verdana" w:hAnsi="Verdana" w:cs="Calibri"/>
                <w:sz w:val="20"/>
                <w:szCs w:val="20"/>
              </w:rPr>
              <w:t xml:space="preserve">Morebitno pojasnilo ustanovitelja: </w:t>
            </w:r>
          </w:p>
        </w:tc>
      </w:tr>
    </w:tbl>
    <w:p w14:paraId="3F2FE84E" w14:textId="77777777" w:rsidR="00052D90" w:rsidRPr="007E6FB5" w:rsidRDefault="00052D90" w:rsidP="00052D90">
      <w:pPr>
        <w:spacing w:after="0" w:line="240" w:lineRule="auto"/>
        <w:jc w:val="both"/>
        <w:rPr>
          <w:rFonts w:ascii="Verdana" w:hAnsi="Verdana" w:cs="Calibri"/>
          <w:i/>
          <w:sz w:val="20"/>
          <w:szCs w:val="20"/>
        </w:rPr>
      </w:pPr>
    </w:p>
    <w:p w14:paraId="2BEFDC5E" w14:textId="77777777" w:rsidR="00052D90" w:rsidRPr="00926BCB" w:rsidRDefault="00052D90" w:rsidP="00052D90">
      <w:pPr>
        <w:spacing w:after="0"/>
        <w:jc w:val="both"/>
        <w:rPr>
          <w:rFonts w:ascii="Verdana" w:hAnsi="Verdana" w:cs="Arial"/>
          <w:b/>
          <w:sz w:val="20"/>
        </w:rPr>
      </w:pPr>
      <w:r w:rsidRPr="00926BCB">
        <w:rPr>
          <w:rFonts w:ascii="Verdana" w:hAnsi="Verdana" w:cs="Arial"/>
          <w:b/>
          <w:sz w:val="20"/>
        </w:rPr>
        <w:t>Načrtovano število visokošolskih učiteljev, nosilcev predmetov v predlogih študijskih programov:</w:t>
      </w:r>
    </w:p>
    <w:p w14:paraId="2BE5C86F" w14:textId="77777777" w:rsidR="00052D90" w:rsidRPr="007E6FB5" w:rsidRDefault="00052D90" w:rsidP="00052D90">
      <w:pPr>
        <w:spacing w:after="0" w:line="240" w:lineRule="auto"/>
        <w:jc w:val="both"/>
        <w:rPr>
          <w:rFonts w:ascii="Verdana" w:hAnsi="Verdana"/>
          <w:sz w:val="20"/>
          <w:szCs w:val="20"/>
        </w:rPr>
      </w:pPr>
    </w:p>
    <w:p w14:paraId="29470C56" w14:textId="77777777" w:rsidR="00052D90" w:rsidRPr="007E6FB5" w:rsidRDefault="00052D90" w:rsidP="00052D90">
      <w:pPr>
        <w:spacing w:after="0" w:line="240" w:lineRule="auto"/>
        <w:jc w:val="both"/>
        <w:rPr>
          <w:rFonts w:ascii="Verdana" w:hAnsi="Verdana"/>
          <w:sz w:val="20"/>
          <w:szCs w:val="20"/>
        </w:rPr>
      </w:pPr>
      <w:r w:rsidRPr="007E6FB5">
        <w:rPr>
          <w:rFonts w:ascii="Verdana" w:hAnsi="Verdana"/>
          <w:sz w:val="20"/>
          <w:szCs w:val="20"/>
        </w:rPr>
        <w:t>Predlog študijskega programa (ime programa): _______________</w:t>
      </w:r>
    </w:p>
    <w:p w14:paraId="25B11A0F" w14:textId="77777777" w:rsidR="00052D90" w:rsidRPr="007E6FB5" w:rsidRDefault="00052D90" w:rsidP="00052D90">
      <w:pPr>
        <w:spacing w:after="0" w:line="240" w:lineRule="auto"/>
        <w:jc w:val="both"/>
        <w:rPr>
          <w:rFonts w:ascii="Verdana" w:hAnsi="Verdana"/>
          <w:sz w:val="20"/>
          <w:szCs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28" w:type="dxa"/>
          <w:right w:w="28" w:type="dxa"/>
        </w:tblCellMar>
        <w:tblLook w:val="00A0" w:firstRow="1" w:lastRow="0" w:firstColumn="1" w:lastColumn="0" w:noHBand="0" w:noVBand="0"/>
      </w:tblPr>
      <w:tblGrid>
        <w:gridCol w:w="2863"/>
        <w:gridCol w:w="567"/>
        <w:gridCol w:w="567"/>
        <w:gridCol w:w="426"/>
        <w:gridCol w:w="567"/>
        <w:gridCol w:w="425"/>
        <w:gridCol w:w="567"/>
        <w:gridCol w:w="567"/>
        <w:gridCol w:w="709"/>
        <w:gridCol w:w="567"/>
        <w:gridCol w:w="708"/>
        <w:gridCol w:w="567"/>
        <w:gridCol w:w="426"/>
      </w:tblGrid>
      <w:tr w:rsidR="00052D90" w:rsidRPr="007E6FB5" w14:paraId="0B391384" w14:textId="77777777" w:rsidTr="007B10C5">
        <w:trPr>
          <w:cantSplit/>
        </w:trPr>
        <w:tc>
          <w:tcPr>
            <w:tcW w:w="2863" w:type="dxa"/>
            <w:vMerge w:val="restart"/>
            <w:shd w:val="clear" w:color="auto" w:fill="E0E0E0"/>
            <w:vAlign w:val="center"/>
          </w:tcPr>
          <w:p w14:paraId="16416A9F" w14:textId="77777777" w:rsidR="00052D90" w:rsidRPr="007E6FB5" w:rsidRDefault="00052D90" w:rsidP="00926BCB">
            <w:pPr>
              <w:spacing w:after="0" w:line="240" w:lineRule="auto"/>
              <w:jc w:val="both"/>
              <w:rPr>
                <w:rFonts w:ascii="Verdana" w:eastAsia="Arial Unicode MS" w:hAnsi="Verdana" w:cs="Arial"/>
                <w:sz w:val="20"/>
                <w:szCs w:val="20"/>
              </w:rPr>
            </w:pPr>
            <w:r w:rsidRPr="007E6FB5">
              <w:rPr>
                <w:rFonts w:ascii="Verdana" w:eastAsia="Arial Unicode MS" w:hAnsi="Verdana" w:cs="Arial"/>
                <w:sz w:val="20"/>
                <w:szCs w:val="20"/>
              </w:rPr>
              <w:t>Delovno razmerje</w:t>
            </w:r>
          </w:p>
        </w:tc>
        <w:tc>
          <w:tcPr>
            <w:tcW w:w="1134" w:type="dxa"/>
            <w:gridSpan w:val="2"/>
            <w:shd w:val="clear" w:color="auto" w:fill="E0E0E0"/>
            <w:vAlign w:val="center"/>
          </w:tcPr>
          <w:p w14:paraId="66A41FF0" w14:textId="77777777" w:rsidR="00052D90" w:rsidRPr="007E6FB5" w:rsidRDefault="00052D90" w:rsidP="00926BCB">
            <w:pPr>
              <w:spacing w:after="0" w:line="240" w:lineRule="auto"/>
              <w:jc w:val="both"/>
              <w:rPr>
                <w:rFonts w:ascii="Verdana" w:eastAsia="Arial Unicode MS" w:hAnsi="Verdana" w:cs="Arial"/>
                <w:sz w:val="20"/>
                <w:szCs w:val="20"/>
              </w:rPr>
            </w:pPr>
            <w:r w:rsidRPr="007E6FB5">
              <w:rPr>
                <w:rFonts w:ascii="Verdana" w:eastAsia="Arial Unicode MS" w:hAnsi="Verdana" w:cs="Arial"/>
                <w:sz w:val="20"/>
                <w:szCs w:val="20"/>
              </w:rPr>
              <w:t>Redni</w:t>
            </w:r>
          </w:p>
          <w:p w14:paraId="416A33A6" w14:textId="77777777" w:rsidR="00052D90" w:rsidRPr="007E6FB5" w:rsidRDefault="00052D90" w:rsidP="00926BCB">
            <w:pPr>
              <w:spacing w:after="0" w:line="240" w:lineRule="auto"/>
              <w:jc w:val="both"/>
              <w:rPr>
                <w:rFonts w:ascii="Verdana" w:eastAsia="Arial Unicode MS" w:hAnsi="Verdana" w:cs="Arial"/>
                <w:sz w:val="20"/>
                <w:szCs w:val="20"/>
              </w:rPr>
            </w:pPr>
            <w:r w:rsidRPr="007E6FB5">
              <w:rPr>
                <w:rFonts w:ascii="Verdana" w:eastAsia="Arial Unicode MS" w:hAnsi="Verdana" w:cs="Arial"/>
                <w:sz w:val="20"/>
                <w:szCs w:val="20"/>
              </w:rPr>
              <w:t>profesor</w:t>
            </w:r>
          </w:p>
        </w:tc>
        <w:tc>
          <w:tcPr>
            <w:tcW w:w="993" w:type="dxa"/>
            <w:gridSpan w:val="2"/>
            <w:shd w:val="clear" w:color="auto" w:fill="E0E0E0"/>
            <w:vAlign w:val="center"/>
          </w:tcPr>
          <w:p w14:paraId="224C2BA4" w14:textId="77777777" w:rsidR="00052D90" w:rsidRPr="007E6FB5" w:rsidRDefault="00052D90" w:rsidP="00926BCB">
            <w:pPr>
              <w:spacing w:after="0" w:line="240" w:lineRule="auto"/>
              <w:jc w:val="both"/>
              <w:rPr>
                <w:rFonts w:ascii="Verdana" w:eastAsia="Arial Unicode MS" w:hAnsi="Verdana" w:cs="Arial"/>
                <w:sz w:val="20"/>
                <w:szCs w:val="20"/>
              </w:rPr>
            </w:pPr>
            <w:r w:rsidRPr="007E6FB5">
              <w:rPr>
                <w:rFonts w:ascii="Verdana" w:eastAsia="Arial Unicode MS" w:hAnsi="Verdana" w:cs="Arial"/>
                <w:sz w:val="20"/>
                <w:szCs w:val="20"/>
              </w:rPr>
              <w:t>Izredni</w:t>
            </w:r>
          </w:p>
          <w:p w14:paraId="5F32FF3A" w14:textId="77777777" w:rsidR="00052D90" w:rsidRPr="007E6FB5" w:rsidRDefault="00052D90" w:rsidP="00926BCB">
            <w:pPr>
              <w:spacing w:after="0" w:line="240" w:lineRule="auto"/>
              <w:jc w:val="both"/>
              <w:rPr>
                <w:rFonts w:ascii="Verdana" w:eastAsia="Arial Unicode MS" w:hAnsi="Verdana" w:cs="Arial"/>
                <w:sz w:val="20"/>
                <w:szCs w:val="20"/>
              </w:rPr>
            </w:pPr>
            <w:r w:rsidRPr="007E6FB5">
              <w:rPr>
                <w:rFonts w:ascii="Verdana" w:eastAsia="Arial Unicode MS" w:hAnsi="Verdana" w:cs="Arial"/>
                <w:sz w:val="20"/>
                <w:szCs w:val="20"/>
              </w:rPr>
              <w:t>profesor</w:t>
            </w:r>
          </w:p>
        </w:tc>
        <w:tc>
          <w:tcPr>
            <w:tcW w:w="992" w:type="dxa"/>
            <w:gridSpan w:val="2"/>
            <w:shd w:val="clear" w:color="auto" w:fill="E0E0E0"/>
            <w:vAlign w:val="center"/>
          </w:tcPr>
          <w:p w14:paraId="42764D4E" w14:textId="77777777" w:rsidR="00052D90" w:rsidRPr="007E6FB5" w:rsidRDefault="00052D90" w:rsidP="00926BCB">
            <w:pPr>
              <w:spacing w:after="0" w:line="240" w:lineRule="auto"/>
              <w:jc w:val="both"/>
              <w:rPr>
                <w:rFonts w:ascii="Verdana" w:eastAsia="Arial Unicode MS" w:hAnsi="Verdana" w:cs="Arial"/>
                <w:sz w:val="20"/>
                <w:szCs w:val="20"/>
              </w:rPr>
            </w:pPr>
            <w:r w:rsidRPr="007E6FB5">
              <w:rPr>
                <w:rFonts w:ascii="Verdana" w:eastAsia="Arial Unicode MS" w:hAnsi="Verdana" w:cs="Arial"/>
                <w:sz w:val="20"/>
                <w:szCs w:val="20"/>
              </w:rPr>
              <w:t>Docent</w:t>
            </w:r>
          </w:p>
        </w:tc>
        <w:tc>
          <w:tcPr>
            <w:tcW w:w="1276" w:type="dxa"/>
            <w:gridSpan w:val="2"/>
            <w:shd w:val="clear" w:color="auto" w:fill="E0E0E0"/>
            <w:vAlign w:val="center"/>
          </w:tcPr>
          <w:p w14:paraId="4F807F21" w14:textId="77777777" w:rsidR="00052D90" w:rsidRPr="007E6FB5" w:rsidRDefault="00052D90" w:rsidP="00926BCB">
            <w:pPr>
              <w:spacing w:after="0" w:line="240" w:lineRule="auto"/>
              <w:jc w:val="both"/>
              <w:rPr>
                <w:rFonts w:ascii="Verdana" w:eastAsia="Arial Unicode MS" w:hAnsi="Verdana" w:cs="Arial"/>
                <w:sz w:val="20"/>
                <w:szCs w:val="20"/>
              </w:rPr>
            </w:pPr>
            <w:r w:rsidRPr="007E6FB5">
              <w:rPr>
                <w:rFonts w:ascii="Verdana" w:eastAsia="Arial Unicode MS" w:hAnsi="Verdana" w:cs="Arial"/>
                <w:sz w:val="20"/>
                <w:szCs w:val="20"/>
              </w:rPr>
              <w:t>Višji</w:t>
            </w:r>
          </w:p>
          <w:p w14:paraId="0F99EE02" w14:textId="77777777" w:rsidR="00052D90" w:rsidRPr="007E6FB5" w:rsidRDefault="00052D90" w:rsidP="00926BCB">
            <w:pPr>
              <w:spacing w:after="0" w:line="240" w:lineRule="auto"/>
              <w:jc w:val="both"/>
              <w:rPr>
                <w:rFonts w:ascii="Verdana" w:eastAsia="Arial Unicode MS" w:hAnsi="Verdana" w:cs="Arial"/>
                <w:sz w:val="20"/>
                <w:szCs w:val="20"/>
              </w:rPr>
            </w:pPr>
            <w:r w:rsidRPr="007E6FB5">
              <w:rPr>
                <w:rFonts w:ascii="Verdana" w:eastAsia="Arial Unicode MS" w:hAnsi="Verdana" w:cs="Arial"/>
                <w:sz w:val="20"/>
                <w:szCs w:val="20"/>
              </w:rPr>
              <w:t>predavatelj</w:t>
            </w:r>
          </w:p>
        </w:tc>
        <w:tc>
          <w:tcPr>
            <w:tcW w:w="1275" w:type="dxa"/>
            <w:gridSpan w:val="2"/>
            <w:shd w:val="clear" w:color="auto" w:fill="E0E0E0"/>
            <w:vAlign w:val="center"/>
          </w:tcPr>
          <w:p w14:paraId="1F4C6E1D" w14:textId="77777777" w:rsidR="00052D90" w:rsidRPr="007E6FB5" w:rsidRDefault="00052D90" w:rsidP="00926BCB">
            <w:pPr>
              <w:spacing w:after="0" w:line="240" w:lineRule="auto"/>
              <w:jc w:val="both"/>
              <w:rPr>
                <w:rFonts w:ascii="Verdana" w:eastAsia="Arial Unicode MS" w:hAnsi="Verdana" w:cs="Arial"/>
                <w:sz w:val="20"/>
                <w:szCs w:val="20"/>
              </w:rPr>
            </w:pPr>
            <w:r w:rsidRPr="007E6FB5">
              <w:rPr>
                <w:rFonts w:ascii="Verdana" w:eastAsia="Arial Unicode MS" w:hAnsi="Verdana" w:cs="Arial"/>
                <w:sz w:val="20"/>
                <w:szCs w:val="20"/>
              </w:rPr>
              <w:t>Predavatelj</w:t>
            </w:r>
          </w:p>
        </w:tc>
        <w:tc>
          <w:tcPr>
            <w:tcW w:w="993" w:type="dxa"/>
            <w:gridSpan w:val="2"/>
            <w:shd w:val="clear" w:color="auto" w:fill="E0E0E0"/>
            <w:vAlign w:val="center"/>
          </w:tcPr>
          <w:p w14:paraId="52290887" w14:textId="77777777" w:rsidR="00052D90" w:rsidRPr="007E6FB5" w:rsidRDefault="00052D90" w:rsidP="00926BCB">
            <w:pPr>
              <w:spacing w:after="0" w:line="240" w:lineRule="auto"/>
              <w:rPr>
                <w:rFonts w:ascii="Verdana" w:eastAsia="Arial Unicode MS" w:hAnsi="Verdana" w:cs="Arial"/>
                <w:sz w:val="20"/>
                <w:szCs w:val="20"/>
              </w:rPr>
            </w:pPr>
            <w:r w:rsidRPr="007E6FB5">
              <w:rPr>
                <w:rFonts w:ascii="Verdana" w:eastAsia="Arial Unicode MS" w:hAnsi="Verdana" w:cs="Arial"/>
                <w:sz w:val="20"/>
                <w:szCs w:val="20"/>
              </w:rPr>
              <w:t>Lektor</w:t>
            </w:r>
          </w:p>
        </w:tc>
      </w:tr>
      <w:tr w:rsidR="00052D90" w:rsidRPr="007E6FB5" w14:paraId="1A01B35A" w14:textId="77777777" w:rsidTr="007B10C5">
        <w:trPr>
          <w:cantSplit/>
          <w:trHeight w:val="253"/>
        </w:trPr>
        <w:tc>
          <w:tcPr>
            <w:tcW w:w="2863" w:type="dxa"/>
            <w:vMerge/>
            <w:shd w:val="clear" w:color="auto" w:fill="D9D9D9"/>
            <w:vAlign w:val="center"/>
          </w:tcPr>
          <w:p w14:paraId="27AE54B8"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567" w:type="dxa"/>
            <w:shd w:val="clear" w:color="auto" w:fill="E6E6E6"/>
            <w:vAlign w:val="center"/>
          </w:tcPr>
          <w:p w14:paraId="65F4DF4C" w14:textId="77777777" w:rsidR="00052D90" w:rsidRPr="007E6FB5" w:rsidRDefault="00052D90" w:rsidP="00926BCB">
            <w:pPr>
              <w:spacing w:after="0" w:line="240" w:lineRule="auto"/>
              <w:jc w:val="both"/>
              <w:rPr>
                <w:rFonts w:ascii="Verdana" w:eastAsia="Arial Unicode MS" w:hAnsi="Verdana" w:cs="Arial"/>
                <w:sz w:val="20"/>
                <w:szCs w:val="20"/>
              </w:rPr>
            </w:pPr>
            <w:r w:rsidRPr="007E6FB5">
              <w:rPr>
                <w:rFonts w:ascii="Verdana" w:eastAsia="Arial Unicode MS" w:hAnsi="Verdana" w:cs="Arial"/>
                <w:sz w:val="20"/>
                <w:szCs w:val="20"/>
              </w:rPr>
              <w:t>Št.</w:t>
            </w:r>
          </w:p>
        </w:tc>
        <w:tc>
          <w:tcPr>
            <w:tcW w:w="567" w:type="dxa"/>
            <w:shd w:val="clear" w:color="auto" w:fill="E6E6E6"/>
            <w:vAlign w:val="center"/>
          </w:tcPr>
          <w:p w14:paraId="7E27593F" w14:textId="77777777" w:rsidR="00052D90" w:rsidRPr="007E6FB5" w:rsidRDefault="00052D90" w:rsidP="00926BCB">
            <w:pPr>
              <w:spacing w:after="0" w:line="240" w:lineRule="auto"/>
              <w:jc w:val="both"/>
              <w:rPr>
                <w:rFonts w:ascii="Verdana" w:eastAsia="Arial Unicode MS" w:hAnsi="Verdana" w:cs="Arial"/>
                <w:sz w:val="20"/>
                <w:szCs w:val="20"/>
              </w:rPr>
            </w:pPr>
            <w:r w:rsidRPr="007E6FB5">
              <w:rPr>
                <w:rFonts w:ascii="Verdana" w:eastAsia="Arial Unicode MS" w:hAnsi="Verdana" w:cs="Arial"/>
                <w:sz w:val="20"/>
                <w:szCs w:val="20"/>
              </w:rPr>
              <w:t>FTE</w:t>
            </w:r>
          </w:p>
        </w:tc>
        <w:tc>
          <w:tcPr>
            <w:tcW w:w="426" w:type="dxa"/>
            <w:shd w:val="clear" w:color="auto" w:fill="E6E6E6"/>
            <w:vAlign w:val="center"/>
          </w:tcPr>
          <w:p w14:paraId="4697C2A4" w14:textId="77777777" w:rsidR="00052D90" w:rsidRPr="007E6FB5" w:rsidRDefault="00052D90" w:rsidP="00926BCB">
            <w:pPr>
              <w:spacing w:after="0" w:line="240" w:lineRule="auto"/>
              <w:jc w:val="both"/>
              <w:rPr>
                <w:rFonts w:ascii="Verdana" w:eastAsia="Arial Unicode MS" w:hAnsi="Verdana" w:cs="Arial"/>
                <w:sz w:val="20"/>
                <w:szCs w:val="20"/>
              </w:rPr>
            </w:pPr>
            <w:r w:rsidRPr="007E6FB5">
              <w:rPr>
                <w:rFonts w:ascii="Verdana" w:eastAsia="Arial Unicode MS" w:hAnsi="Verdana" w:cs="Arial"/>
                <w:sz w:val="20"/>
                <w:szCs w:val="20"/>
              </w:rPr>
              <w:t>Št.</w:t>
            </w:r>
          </w:p>
        </w:tc>
        <w:tc>
          <w:tcPr>
            <w:tcW w:w="567" w:type="dxa"/>
            <w:shd w:val="clear" w:color="auto" w:fill="E6E6E6"/>
            <w:vAlign w:val="center"/>
          </w:tcPr>
          <w:p w14:paraId="4712F80D" w14:textId="77777777" w:rsidR="00052D90" w:rsidRPr="007E6FB5" w:rsidRDefault="00052D90" w:rsidP="00926BCB">
            <w:pPr>
              <w:spacing w:after="0" w:line="240" w:lineRule="auto"/>
              <w:jc w:val="both"/>
              <w:rPr>
                <w:rFonts w:ascii="Verdana" w:eastAsia="Arial Unicode MS" w:hAnsi="Verdana" w:cs="Arial"/>
                <w:sz w:val="20"/>
                <w:szCs w:val="20"/>
              </w:rPr>
            </w:pPr>
            <w:r w:rsidRPr="007E6FB5">
              <w:rPr>
                <w:rFonts w:ascii="Verdana" w:eastAsia="Arial Unicode MS" w:hAnsi="Verdana" w:cs="Arial"/>
                <w:sz w:val="20"/>
                <w:szCs w:val="20"/>
              </w:rPr>
              <w:t>FTE</w:t>
            </w:r>
          </w:p>
        </w:tc>
        <w:tc>
          <w:tcPr>
            <w:tcW w:w="425" w:type="dxa"/>
            <w:shd w:val="clear" w:color="auto" w:fill="E6E6E6"/>
            <w:vAlign w:val="center"/>
          </w:tcPr>
          <w:p w14:paraId="3DC2E8D5" w14:textId="77777777" w:rsidR="00052D90" w:rsidRPr="007E6FB5" w:rsidRDefault="00052D90" w:rsidP="00926BCB">
            <w:pPr>
              <w:spacing w:after="0" w:line="240" w:lineRule="auto"/>
              <w:jc w:val="both"/>
              <w:rPr>
                <w:rFonts w:ascii="Verdana" w:eastAsia="Arial Unicode MS" w:hAnsi="Verdana" w:cs="Arial"/>
                <w:sz w:val="20"/>
                <w:szCs w:val="20"/>
              </w:rPr>
            </w:pPr>
            <w:r w:rsidRPr="007E6FB5">
              <w:rPr>
                <w:rFonts w:ascii="Verdana" w:eastAsia="Arial Unicode MS" w:hAnsi="Verdana" w:cs="Arial"/>
                <w:sz w:val="20"/>
                <w:szCs w:val="20"/>
              </w:rPr>
              <w:t>Št.</w:t>
            </w:r>
          </w:p>
        </w:tc>
        <w:tc>
          <w:tcPr>
            <w:tcW w:w="567" w:type="dxa"/>
            <w:shd w:val="clear" w:color="auto" w:fill="E6E6E6"/>
            <w:vAlign w:val="center"/>
          </w:tcPr>
          <w:p w14:paraId="796B129C" w14:textId="77777777" w:rsidR="00052D90" w:rsidRPr="007E6FB5" w:rsidRDefault="00052D90" w:rsidP="00926BCB">
            <w:pPr>
              <w:spacing w:after="0" w:line="240" w:lineRule="auto"/>
              <w:jc w:val="both"/>
              <w:rPr>
                <w:rFonts w:ascii="Verdana" w:eastAsia="Arial Unicode MS" w:hAnsi="Verdana" w:cs="Arial"/>
                <w:sz w:val="20"/>
                <w:szCs w:val="20"/>
              </w:rPr>
            </w:pPr>
            <w:r w:rsidRPr="007E6FB5">
              <w:rPr>
                <w:rFonts w:ascii="Verdana" w:eastAsia="Arial Unicode MS" w:hAnsi="Verdana" w:cs="Arial"/>
                <w:sz w:val="20"/>
                <w:szCs w:val="20"/>
              </w:rPr>
              <w:t>FTE</w:t>
            </w:r>
          </w:p>
        </w:tc>
        <w:tc>
          <w:tcPr>
            <w:tcW w:w="567" w:type="dxa"/>
            <w:shd w:val="clear" w:color="auto" w:fill="E6E6E6"/>
            <w:vAlign w:val="center"/>
          </w:tcPr>
          <w:p w14:paraId="1BB5E5B5" w14:textId="77777777" w:rsidR="00052D90" w:rsidRPr="007E6FB5" w:rsidRDefault="00052D90" w:rsidP="00926BCB">
            <w:pPr>
              <w:spacing w:after="0" w:line="240" w:lineRule="auto"/>
              <w:jc w:val="both"/>
              <w:rPr>
                <w:rFonts w:ascii="Verdana" w:eastAsia="Arial Unicode MS" w:hAnsi="Verdana" w:cs="Arial"/>
                <w:sz w:val="20"/>
                <w:szCs w:val="20"/>
              </w:rPr>
            </w:pPr>
            <w:r w:rsidRPr="007E6FB5">
              <w:rPr>
                <w:rFonts w:ascii="Verdana" w:eastAsia="Arial Unicode MS" w:hAnsi="Verdana" w:cs="Arial"/>
                <w:sz w:val="20"/>
                <w:szCs w:val="20"/>
              </w:rPr>
              <w:t>Št.</w:t>
            </w:r>
          </w:p>
        </w:tc>
        <w:tc>
          <w:tcPr>
            <w:tcW w:w="709" w:type="dxa"/>
            <w:shd w:val="clear" w:color="auto" w:fill="E6E6E6"/>
            <w:vAlign w:val="center"/>
          </w:tcPr>
          <w:p w14:paraId="2C3A0E1F" w14:textId="77777777" w:rsidR="00052D90" w:rsidRPr="007E6FB5" w:rsidRDefault="00052D90" w:rsidP="00926BCB">
            <w:pPr>
              <w:spacing w:after="0" w:line="240" w:lineRule="auto"/>
              <w:jc w:val="both"/>
              <w:rPr>
                <w:rFonts w:ascii="Verdana" w:eastAsia="Arial Unicode MS" w:hAnsi="Verdana" w:cs="Arial"/>
                <w:sz w:val="20"/>
                <w:szCs w:val="20"/>
              </w:rPr>
            </w:pPr>
            <w:r w:rsidRPr="007E6FB5">
              <w:rPr>
                <w:rFonts w:ascii="Verdana" w:eastAsia="Arial Unicode MS" w:hAnsi="Verdana" w:cs="Arial"/>
                <w:sz w:val="20"/>
                <w:szCs w:val="20"/>
              </w:rPr>
              <w:t>FTE</w:t>
            </w:r>
          </w:p>
        </w:tc>
        <w:tc>
          <w:tcPr>
            <w:tcW w:w="567" w:type="dxa"/>
            <w:shd w:val="clear" w:color="auto" w:fill="E6E6E6"/>
            <w:vAlign w:val="center"/>
          </w:tcPr>
          <w:p w14:paraId="4A3C8C09" w14:textId="77777777" w:rsidR="00052D90" w:rsidRPr="007E6FB5" w:rsidRDefault="00052D90" w:rsidP="00926BCB">
            <w:pPr>
              <w:spacing w:after="0" w:line="240" w:lineRule="auto"/>
              <w:jc w:val="both"/>
              <w:rPr>
                <w:rFonts w:ascii="Verdana" w:eastAsia="Arial Unicode MS" w:hAnsi="Verdana" w:cs="Arial"/>
                <w:sz w:val="20"/>
                <w:szCs w:val="20"/>
              </w:rPr>
            </w:pPr>
            <w:r w:rsidRPr="007E6FB5">
              <w:rPr>
                <w:rFonts w:ascii="Verdana" w:eastAsia="Arial Unicode MS" w:hAnsi="Verdana" w:cs="Arial"/>
                <w:sz w:val="20"/>
                <w:szCs w:val="20"/>
              </w:rPr>
              <w:t>Št.</w:t>
            </w:r>
          </w:p>
        </w:tc>
        <w:tc>
          <w:tcPr>
            <w:tcW w:w="708" w:type="dxa"/>
            <w:shd w:val="clear" w:color="auto" w:fill="E6E6E6"/>
            <w:vAlign w:val="center"/>
          </w:tcPr>
          <w:p w14:paraId="0FD507C5" w14:textId="77777777" w:rsidR="00052D90" w:rsidRPr="007E6FB5" w:rsidRDefault="00052D90" w:rsidP="00926BCB">
            <w:pPr>
              <w:spacing w:after="0" w:line="240" w:lineRule="auto"/>
              <w:jc w:val="both"/>
              <w:rPr>
                <w:rFonts w:ascii="Verdana" w:eastAsia="Arial Unicode MS" w:hAnsi="Verdana" w:cs="Arial"/>
                <w:sz w:val="20"/>
                <w:szCs w:val="20"/>
              </w:rPr>
            </w:pPr>
            <w:r w:rsidRPr="007E6FB5">
              <w:rPr>
                <w:rFonts w:ascii="Verdana" w:eastAsia="Arial Unicode MS" w:hAnsi="Verdana" w:cs="Arial"/>
                <w:sz w:val="20"/>
                <w:szCs w:val="20"/>
              </w:rPr>
              <w:t>FTE</w:t>
            </w:r>
          </w:p>
        </w:tc>
        <w:tc>
          <w:tcPr>
            <w:tcW w:w="567" w:type="dxa"/>
            <w:shd w:val="clear" w:color="auto" w:fill="E6E6E6"/>
          </w:tcPr>
          <w:p w14:paraId="7A97C384" w14:textId="77777777" w:rsidR="00052D90" w:rsidRPr="007E6FB5" w:rsidRDefault="00052D90" w:rsidP="00926BCB">
            <w:pPr>
              <w:spacing w:after="0" w:line="240" w:lineRule="auto"/>
              <w:jc w:val="both"/>
              <w:rPr>
                <w:rFonts w:ascii="Verdana" w:eastAsia="Arial Unicode MS" w:hAnsi="Verdana" w:cs="Arial"/>
                <w:sz w:val="20"/>
                <w:szCs w:val="20"/>
              </w:rPr>
            </w:pPr>
            <w:r w:rsidRPr="007E6FB5">
              <w:rPr>
                <w:rFonts w:ascii="Verdana" w:eastAsia="Arial Unicode MS" w:hAnsi="Verdana" w:cs="Arial"/>
                <w:sz w:val="20"/>
                <w:szCs w:val="20"/>
              </w:rPr>
              <w:t>Št.</w:t>
            </w:r>
          </w:p>
        </w:tc>
        <w:tc>
          <w:tcPr>
            <w:tcW w:w="426" w:type="dxa"/>
            <w:shd w:val="clear" w:color="auto" w:fill="E6E6E6"/>
          </w:tcPr>
          <w:p w14:paraId="2B348C93" w14:textId="77777777" w:rsidR="00052D90" w:rsidRPr="007E6FB5" w:rsidRDefault="00052D90" w:rsidP="00926BCB">
            <w:pPr>
              <w:spacing w:after="0" w:line="240" w:lineRule="auto"/>
              <w:jc w:val="both"/>
              <w:rPr>
                <w:rFonts w:ascii="Verdana" w:eastAsia="Arial Unicode MS" w:hAnsi="Verdana" w:cs="Arial"/>
                <w:sz w:val="20"/>
                <w:szCs w:val="20"/>
              </w:rPr>
            </w:pPr>
            <w:r w:rsidRPr="007E6FB5">
              <w:rPr>
                <w:rFonts w:ascii="Verdana" w:eastAsia="Arial Unicode MS" w:hAnsi="Verdana" w:cs="Arial"/>
                <w:sz w:val="20"/>
                <w:szCs w:val="20"/>
              </w:rPr>
              <w:t>FTE</w:t>
            </w:r>
          </w:p>
        </w:tc>
      </w:tr>
      <w:tr w:rsidR="00052D90" w:rsidRPr="007E6FB5" w14:paraId="3F397BB5" w14:textId="77777777" w:rsidTr="007B10C5">
        <w:trPr>
          <w:cantSplit/>
        </w:trPr>
        <w:tc>
          <w:tcPr>
            <w:tcW w:w="2863" w:type="dxa"/>
            <w:vAlign w:val="center"/>
          </w:tcPr>
          <w:p w14:paraId="4E4A5644" w14:textId="77777777" w:rsidR="00052D90" w:rsidRPr="007E6FB5" w:rsidRDefault="00052D90" w:rsidP="00926BCB">
            <w:pPr>
              <w:spacing w:after="0" w:line="240" w:lineRule="auto"/>
              <w:rPr>
                <w:rFonts w:ascii="Verdana" w:eastAsia="Arial Unicode MS" w:hAnsi="Verdana" w:cs="Arial"/>
                <w:sz w:val="20"/>
                <w:szCs w:val="20"/>
              </w:rPr>
            </w:pPr>
            <w:r w:rsidRPr="007E6FB5">
              <w:rPr>
                <w:rFonts w:ascii="Verdana" w:eastAsia="Arial Unicode MS" w:hAnsi="Verdana" w:cs="Arial"/>
                <w:sz w:val="20"/>
                <w:szCs w:val="20"/>
              </w:rPr>
              <w:t>Zaposleni za polni delovni čas</w:t>
            </w:r>
          </w:p>
        </w:tc>
        <w:tc>
          <w:tcPr>
            <w:tcW w:w="567" w:type="dxa"/>
            <w:vAlign w:val="center"/>
          </w:tcPr>
          <w:p w14:paraId="14DC4EFD"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567" w:type="dxa"/>
            <w:vAlign w:val="center"/>
          </w:tcPr>
          <w:p w14:paraId="62CF030B"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426" w:type="dxa"/>
            <w:vAlign w:val="center"/>
          </w:tcPr>
          <w:p w14:paraId="3AB4B39C"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567" w:type="dxa"/>
            <w:vAlign w:val="center"/>
          </w:tcPr>
          <w:p w14:paraId="415B2FC1"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425" w:type="dxa"/>
            <w:vAlign w:val="center"/>
          </w:tcPr>
          <w:p w14:paraId="6243CEE9"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567" w:type="dxa"/>
            <w:vAlign w:val="center"/>
          </w:tcPr>
          <w:p w14:paraId="5E65ABA4"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567" w:type="dxa"/>
            <w:vAlign w:val="center"/>
          </w:tcPr>
          <w:p w14:paraId="7D769B1A"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709" w:type="dxa"/>
            <w:vAlign w:val="center"/>
          </w:tcPr>
          <w:p w14:paraId="4A291D32"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567" w:type="dxa"/>
            <w:vAlign w:val="center"/>
          </w:tcPr>
          <w:p w14:paraId="2651DE9B"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708" w:type="dxa"/>
            <w:vAlign w:val="center"/>
          </w:tcPr>
          <w:p w14:paraId="2DD5B92D"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567" w:type="dxa"/>
          </w:tcPr>
          <w:p w14:paraId="7B2DB728"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426" w:type="dxa"/>
          </w:tcPr>
          <w:p w14:paraId="23D86222" w14:textId="77777777" w:rsidR="00052D90" w:rsidRPr="007E6FB5" w:rsidRDefault="00052D90" w:rsidP="00926BCB">
            <w:pPr>
              <w:spacing w:after="0" w:line="240" w:lineRule="auto"/>
              <w:jc w:val="both"/>
              <w:rPr>
                <w:rFonts w:ascii="Verdana" w:eastAsia="Arial Unicode MS" w:hAnsi="Verdana" w:cs="Arial"/>
                <w:sz w:val="20"/>
                <w:szCs w:val="20"/>
              </w:rPr>
            </w:pPr>
          </w:p>
        </w:tc>
      </w:tr>
      <w:tr w:rsidR="00052D90" w:rsidRPr="007E6FB5" w14:paraId="53C88FEF" w14:textId="77777777" w:rsidTr="007B10C5">
        <w:trPr>
          <w:cantSplit/>
        </w:trPr>
        <w:tc>
          <w:tcPr>
            <w:tcW w:w="2863" w:type="dxa"/>
            <w:vAlign w:val="center"/>
          </w:tcPr>
          <w:p w14:paraId="1B4BA1ED" w14:textId="77777777" w:rsidR="00052D90" w:rsidRPr="007E6FB5" w:rsidRDefault="00052D90" w:rsidP="00926BCB">
            <w:pPr>
              <w:spacing w:after="0" w:line="240" w:lineRule="auto"/>
              <w:rPr>
                <w:rFonts w:ascii="Verdana" w:eastAsia="Arial Unicode MS" w:hAnsi="Verdana" w:cs="Arial"/>
                <w:sz w:val="20"/>
                <w:szCs w:val="20"/>
              </w:rPr>
            </w:pPr>
            <w:r w:rsidRPr="007E6FB5">
              <w:rPr>
                <w:rFonts w:ascii="Verdana" w:eastAsia="Arial Unicode MS" w:hAnsi="Verdana" w:cs="Arial"/>
                <w:sz w:val="20"/>
                <w:szCs w:val="20"/>
              </w:rPr>
              <w:t>Delovno razmerje s krajšim delovnim časom</w:t>
            </w:r>
          </w:p>
        </w:tc>
        <w:tc>
          <w:tcPr>
            <w:tcW w:w="567" w:type="dxa"/>
            <w:vAlign w:val="center"/>
          </w:tcPr>
          <w:p w14:paraId="3F8FCC67"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567" w:type="dxa"/>
            <w:vAlign w:val="center"/>
          </w:tcPr>
          <w:p w14:paraId="0AA153F4"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426" w:type="dxa"/>
            <w:vAlign w:val="center"/>
          </w:tcPr>
          <w:p w14:paraId="6A1E6485"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567" w:type="dxa"/>
            <w:vAlign w:val="center"/>
          </w:tcPr>
          <w:p w14:paraId="2B033AF4"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425" w:type="dxa"/>
            <w:vAlign w:val="center"/>
          </w:tcPr>
          <w:p w14:paraId="35F9670D"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567" w:type="dxa"/>
            <w:vAlign w:val="center"/>
          </w:tcPr>
          <w:p w14:paraId="3BF33158"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567" w:type="dxa"/>
            <w:vAlign w:val="center"/>
          </w:tcPr>
          <w:p w14:paraId="7BB8CBB7"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709" w:type="dxa"/>
            <w:vAlign w:val="center"/>
          </w:tcPr>
          <w:p w14:paraId="7B6C2802"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567" w:type="dxa"/>
            <w:vAlign w:val="center"/>
          </w:tcPr>
          <w:p w14:paraId="7F47D0BB"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708" w:type="dxa"/>
            <w:vAlign w:val="center"/>
          </w:tcPr>
          <w:p w14:paraId="011F8774"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567" w:type="dxa"/>
          </w:tcPr>
          <w:p w14:paraId="319C27D0"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426" w:type="dxa"/>
          </w:tcPr>
          <w:p w14:paraId="4EB012A8" w14:textId="77777777" w:rsidR="00052D90" w:rsidRPr="007E6FB5" w:rsidRDefault="00052D90" w:rsidP="00926BCB">
            <w:pPr>
              <w:spacing w:after="0" w:line="240" w:lineRule="auto"/>
              <w:jc w:val="both"/>
              <w:rPr>
                <w:rFonts w:ascii="Verdana" w:eastAsia="Arial Unicode MS" w:hAnsi="Verdana" w:cs="Arial"/>
                <w:sz w:val="20"/>
                <w:szCs w:val="20"/>
              </w:rPr>
            </w:pPr>
          </w:p>
        </w:tc>
      </w:tr>
      <w:tr w:rsidR="00052D90" w:rsidRPr="007E6FB5" w14:paraId="07688FB7" w14:textId="77777777" w:rsidTr="007B10C5">
        <w:trPr>
          <w:cantSplit/>
        </w:trPr>
        <w:tc>
          <w:tcPr>
            <w:tcW w:w="2863" w:type="dxa"/>
            <w:vAlign w:val="center"/>
          </w:tcPr>
          <w:p w14:paraId="50469E56" w14:textId="77777777" w:rsidR="00052D90" w:rsidRPr="007E6FB5" w:rsidRDefault="00052D90" w:rsidP="00926BCB">
            <w:pPr>
              <w:spacing w:after="0" w:line="240" w:lineRule="auto"/>
              <w:rPr>
                <w:rFonts w:ascii="Verdana" w:eastAsia="Arial Unicode MS" w:hAnsi="Verdana" w:cs="Arial"/>
                <w:sz w:val="20"/>
                <w:szCs w:val="20"/>
              </w:rPr>
            </w:pPr>
            <w:r w:rsidRPr="007E6FB5">
              <w:rPr>
                <w:rFonts w:ascii="Verdana" w:eastAsia="Arial Unicode MS" w:hAnsi="Verdana" w:cs="Arial"/>
                <w:sz w:val="20"/>
                <w:szCs w:val="20"/>
              </w:rPr>
              <w:t>Delovna obveznost čez polni delovni čas</w:t>
            </w:r>
          </w:p>
        </w:tc>
        <w:tc>
          <w:tcPr>
            <w:tcW w:w="567" w:type="dxa"/>
            <w:vAlign w:val="center"/>
          </w:tcPr>
          <w:p w14:paraId="40353344"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567" w:type="dxa"/>
            <w:vAlign w:val="center"/>
          </w:tcPr>
          <w:p w14:paraId="53FC925E"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426" w:type="dxa"/>
            <w:vAlign w:val="center"/>
          </w:tcPr>
          <w:p w14:paraId="1B87F1BF"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567" w:type="dxa"/>
            <w:vAlign w:val="center"/>
          </w:tcPr>
          <w:p w14:paraId="4951FECF"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425" w:type="dxa"/>
            <w:vAlign w:val="center"/>
          </w:tcPr>
          <w:p w14:paraId="69A91D8B"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567" w:type="dxa"/>
            <w:vAlign w:val="center"/>
          </w:tcPr>
          <w:p w14:paraId="17DF4F3D"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567" w:type="dxa"/>
            <w:vAlign w:val="center"/>
          </w:tcPr>
          <w:p w14:paraId="6CEFA6A8"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709" w:type="dxa"/>
            <w:vAlign w:val="center"/>
          </w:tcPr>
          <w:p w14:paraId="40D97085"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567" w:type="dxa"/>
            <w:vAlign w:val="center"/>
          </w:tcPr>
          <w:p w14:paraId="70BE70F6"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708" w:type="dxa"/>
            <w:vAlign w:val="center"/>
          </w:tcPr>
          <w:p w14:paraId="5500749E"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567" w:type="dxa"/>
          </w:tcPr>
          <w:p w14:paraId="0D86B6EE"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426" w:type="dxa"/>
          </w:tcPr>
          <w:p w14:paraId="042480A9" w14:textId="77777777" w:rsidR="00052D90" w:rsidRPr="007E6FB5" w:rsidRDefault="00052D90" w:rsidP="00926BCB">
            <w:pPr>
              <w:spacing w:after="0" w:line="240" w:lineRule="auto"/>
              <w:jc w:val="both"/>
              <w:rPr>
                <w:rFonts w:ascii="Verdana" w:eastAsia="Arial Unicode MS" w:hAnsi="Verdana" w:cs="Arial"/>
                <w:sz w:val="20"/>
                <w:szCs w:val="20"/>
              </w:rPr>
            </w:pPr>
          </w:p>
        </w:tc>
      </w:tr>
      <w:tr w:rsidR="00052D90" w:rsidRPr="007E6FB5" w14:paraId="15682CF8" w14:textId="77777777" w:rsidTr="007B10C5">
        <w:trPr>
          <w:cantSplit/>
        </w:trPr>
        <w:tc>
          <w:tcPr>
            <w:tcW w:w="2863" w:type="dxa"/>
            <w:vAlign w:val="center"/>
          </w:tcPr>
          <w:p w14:paraId="515E1B6C" w14:textId="77777777" w:rsidR="00052D90" w:rsidRPr="007E6FB5" w:rsidRDefault="00052D90" w:rsidP="00926BCB">
            <w:pPr>
              <w:spacing w:after="0" w:line="240" w:lineRule="auto"/>
              <w:jc w:val="both"/>
              <w:rPr>
                <w:rFonts w:ascii="Verdana" w:eastAsia="Arial Unicode MS" w:hAnsi="Verdana" w:cs="Arial"/>
                <w:sz w:val="20"/>
                <w:szCs w:val="20"/>
              </w:rPr>
            </w:pPr>
            <w:r w:rsidRPr="007E6FB5">
              <w:rPr>
                <w:rFonts w:ascii="Verdana" w:eastAsia="Arial Unicode MS" w:hAnsi="Verdana" w:cs="Arial"/>
                <w:sz w:val="20"/>
                <w:szCs w:val="20"/>
              </w:rPr>
              <w:t>Pogodbeni delavci</w:t>
            </w:r>
          </w:p>
        </w:tc>
        <w:tc>
          <w:tcPr>
            <w:tcW w:w="567" w:type="dxa"/>
            <w:vAlign w:val="center"/>
          </w:tcPr>
          <w:p w14:paraId="224EE410"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567" w:type="dxa"/>
            <w:vAlign w:val="center"/>
          </w:tcPr>
          <w:p w14:paraId="47900DE2"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426" w:type="dxa"/>
            <w:vAlign w:val="center"/>
          </w:tcPr>
          <w:p w14:paraId="7C71694B"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567" w:type="dxa"/>
            <w:vAlign w:val="center"/>
          </w:tcPr>
          <w:p w14:paraId="25E16C6A"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425" w:type="dxa"/>
            <w:vAlign w:val="center"/>
          </w:tcPr>
          <w:p w14:paraId="5408F63F"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567" w:type="dxa"/>
            <w:vAlign w:val="center"/>
          </w:tcPr>
          <w:p w14:paraId="76DBC39F"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567" w:type="dxa"/>
            <w:vAlign w:val="center"/>
          </w:tcPr>
          <w:p w14:paraId="67ECAAD0"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709" w:type="dxa"/>
            <w:vAlign w:val="center"/>
          </w:tcPr>
          <w:p w14:paraId="7D61D7BC"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567" w:type="dxa"/>
            <w:vAlign w:val="center"/>
          </w:tcPr>
          <w:p w14:paraId="2D9E2FE6"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708" w:type="dxa"/>
            <w:vAlign w:val="center"/>
          </w:tcPr>
          <w:p w14:paraId="28A053E9"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567" w:type="dxa"/>
          </w:tcPr>
          <w:p w14:paraId="29BFE4D1" w14:textId="77777777" w:rsidR="00052D90" w:rsidRPr="007E6FB5" w:rsidRDefault="00052D90" w:rsidP="00926BCB">
            <w:pPr>
              <w:spacing w:after="0" w:line="240" w:lineRule="auto"/>
              <w:jc w:val="both"/>
              <w:rPr>
                <w:rFonts w:ascii="Verdana" w:eastAsia="Arial Unicode MS" w:hAnsi="Verdana" w:cs="Arial"/>
                <w:sz w:val="20"/>
                <w:szCs w:val="20"/>
              </w:rPr>
            </w:pPr>
          </w:p>
        </w:tc>
        <w:tc>
          <w:tcPr>
            <w:tcW w:w="426" w:type="dxa"/>
          </w:tcPr>
          <w:p w14:paraId="41B9F13B" w14:textId="77777777" w:rsidR="00052D90" w:rsidRPr="007E6FB5" w:rsidRDefault="00052D90" w:rsidP="00926BCB">
            <w:pPr>
              <w:spacing w:after="0" w:line="240" w:lineRule="auto"/>
              <w:jc w:val="both"/>
              <w:rPr>
                <w:rFonts w:ascii="Verdana" w:eastAsia="Arial Unicode MS" w:hAnsi="Verdana" w:cs="Arial"/>
                <w:sz w:val="20"/>
                <w:szCs w:val="20"/>
              </w:rPr>
            </w:pPr>
          </w:p>
        </w:tc>
      </w:tr>
      <w:tr w:rsidR="00052D90" w:rsidRPr="007E6FB5" w14:paraId="704331CD" w14:textId="77777777" w:rsidTr="007B10C5">
        <w:trPr>
          <w:cantSplit/>
        </w:trPr>
        <w:tc>
          <w:tcPr>
            <w:tcW w:w="2863" w:type="dxa"/>
            <w:vAlign w:val="center"/>
          </w:tcPr>
          <w:p w14:paraId="5891D2FA" w14:textId="77777777" w:rsidR="00052D90" w:rsidRPr="007E6FB5" w:rsidRDefault="00052D90" w:rsidP="00926BCB">
            <w:pPr>
              <w:spacing w:after="0" w:line="240" w:lineRule="auto"/>
              <w:jc w:val="both"/>
              <w:rPr>
                <w:rFonts w:ascii="Verdana" w:eastAsia="Arial Unicode MS" w:hAnsi="Verdana" w:cs="Arial"/>
                <w:bCs/>
                <w:sz w:val="20"/>
                <w:szCs w:val="20"/>
              </w:rPr>
            </w:pPr>
            <w:r w:rsidRPr="007E6FB5">
              <w:rPr>
                <w:rFonts w:ascii="Verdana" w:eastAsia="Arial Unicode MS" w:hAnsi="Verdana" w:cs="Arial"/>
                <w:bCs/>
                <w:sz w:val="20"/>
                <w:szCs w:val="20"/>
              </w:rPr>
              <w:t>SKUPAJ</w:t>
            </w:r>
          </w:p>
        </w:tc>
        <w:tc>
          <w:tcPr>
            <w:tcW w:w="567" w:type="dxa"/>
            <w:vAlign w:val="center"/>
          </w:tcPr>
          <w:p w14:paraId="6D579317" w14:textId="77777777" w:rsidR="00052D90" w:rsidRPr="007E6FB5" w:rsidRDefault="00052D90" w:rsidP="00926BCB">
            <w:pPr>
              <w:spacing w:after="0" w:line="240" w:lineRule="auto"/>
              <w:jc w:val="both"/>
              <w:rPr>
                <w:rFonts w:ascii="Verdana" w:eastAsia="Arial Unicode MS" w:hAnsi="Verdana" w:cs="Arial"/>
                <w:b/>
                <w:bCs/>
                <w:sz w:val="20"/>
                <w:szCs w:val="20"/>
              </w:rPr>
            </w:pPr>
          </w:p>
        </w:tc>
        <w:tc>
          <w:tcPr>
            <w:tcW w:w="567" w:type="dxa"/>
            <w:vAlign w:val="center"/>
          </w:tcPr>
          <w:p w14:paraId="53B2C421" w14:textId="77777777" w:rsidR="00052D90" w:rsidRPr="007E6FB5" w:rsidRDefault="00052D90" w:rsidP="00926BCB">
            <w:pPr>
              <w:spacing w:after="0" w:line="240" w:lineRule="auto"/>
              <w:jc w:val="both"/>
              <w:rPr>
                <w:rFonts w:ascii="Verdana" w:eastAsia="Arial Unicode MS" w:hAnsi="Verdana" w:cs="Arial"/>
                <w:b/>
                <w:bCs/>
                <w:sz w:val="20"/>
                <w:szCs w:val="20"/>
              </w:rPr>
            </w:pPr>
          </w:p>
        </w:tc>
        <w:tc>
          <w:tcPr>
            <w:tcW w:w="426" w:type="dxa"/>
            <w:vAlign w:val="center"/>
          </w:tcPr>
          <w:p w14:paraId="0C1AF9B0" w14:textId="77777777" w:rsidR="00052D90" w:rsidRPr="007E6FB5" w:rsidRDefault="00052D90" w:rsidP="00926BCB">
            <w:pPr>
              <w:spacing w:after="0" w:line="240" w:lineRule="auto"/>
              <w:jc w:val="both"/>
              <w:rPr>
                <w:rFonts w:ascii="Verdana" w:eastAsia="Arial Unicode MS" w:hAnsi="Verdana" w:cs="Arial"/>
                <w:b/>
                <w:bCs/>
                <w:sz w:val="20"/>
                <w:szCs w:val="20"/>
              </w:rPr>
            </w:pPr>
          </w:p>
        </w:tc>
        <w:tc>
          <w:tcPr>
            <w:tcW w:w="567" w:type="dxa"/>
            <w:vAlign w:val="center"/>
          </w:tcPr>
          <w:p w14:paraId="01E9844C" w14:textId="77777777" w:rsidR="00052D90" w:rsidRPr="007E6FB5" w:rsidRDefault="00052D90" w:rsidP="00926BCB">
            <w:pPr>
              <w:spacing w:after="0" w:line="240" w:lineRule="auto"/>
              <w:jc w:val="both"/>
              <w:rPr>
                <w:rFonts w:ascii="Verdana" w:eastAsia="Arial Unicode MS" w:hAnsi="Verdana" w:cs="Arial"/>
                <w:b/>
                <w:bCs/>
                <w:sz w:val="20"/>
                <w:szCs w:val="20"/>
              </w:rPr>
            </w:pPr>
          </w:p>
        </w:tc>
        <w:tc>
          <w:tcPr>
            <w:tcW w:w="425" w:type="dxa"/>
            <w:vAlign w:val="center"/>
          </w:tcPr>
          <w:p w14:paraId="7685034A" w14:textId="77777777" w:rsidR="00052D90" w:rsidRPr="007E6FB5" w:rsidRDefault="00052D90" w:rsidP="00926BCB">
            <w:pPr>
              <w:spacing w:after="0" w:line="240" w:lineRule="auto"/>
              <w:jc w:val="both"/>
              <w:rPr>
                <w:rFonts w:ascii="Verdana" w:eastAsia="Arial Unicode MS" w:hAnsi="Verdana" w:cs="Arial"/>
                <w:b/>
                <w:bCs/>
                <w:sz w:val="20"/>
                <w:szCs w:val="20"/>
              </w:rPr>
            </w:pPr>
          </w:p>
        </w:tc>
        <w:tc>
          <w:tcPr>
            <w:tcW w:w="567" w:type="dxa"/>
            <w:vAlign w:val="center"/>
          </w:tcPr>
          <w:p w14:paraId="67DC2A1D" w14:textId="77777777" w:rsidR="00052D90" w:rsidRPr="007E6FB5" w:rsidRDefault="00052D90" w:rsidP="00926BCB">
            <w:pPr>
              <w:spacing w:after="0" w:line="240" w:lineRule="auto"/>
              <w:jc w:val="both"/>
              <w:rPr>
                <w:rFonts w:ascii="Verdana" w:eastAsia="Arial Unicode MS" w:hAnsi="Verdana" w:cs="Arial"/>
                <w:b/>
                <w:bCs/>
                <w:sz w:val="20"/>
                <w:szCs w:val="20"/>
              </w:rPr>
            </w:pPr>
          </w:p>
        </w:tc>
        <w:tc>
          <w:tcPr>
            <w:tcW w:w="567" w:type="dxa"/>
            <w:vAlign w:val="center"/>
          </w:tcPr>
          <w:p w14:paraId="0448919A" w14:textId="77777777" w:rsidR="00052D90" w:rsidRPr="007E6FB5" w:rsidRDefault="00052D90" w:rsidP="00926BCB">
            <w:pPr>
              <w:spacing w:after="0" w:line="240" w:lineRule="auto"/>
              <w:jc w:val="both"/>
              <w:rPr>
                <w:rFonts w:ascii="Verdana" w:eastAsia="Arial Unicode MS" w:hAnsi="Verdana" w:cs="Arial"/>
                <w:b/>
                <w:bCs/>
                <w:sz w:val="20"/>
                <w:szCs w:val="20"/>
              </w:rPr>
            </w:pPr>
          </w:p>
        </w:tc>
        <w:tc>
          <w:tcPr>
            <w:tcW w:w="709" w:type="dxa"/>
            <w:vAlign w:val="center"/>
          </w:tcPr>
          <w:p w14:paraId="6F06661B" w14:textId="77777777" w:rsidR="00052D90" w:rsidRPr="007E6FB5" w:rsidRDefault="00052D90" w:rsidP="00926BCB">
            <w:pPr>
              <w:spacing w:after="0" w:line="240" w:lineRule="auto"/>
              <w:jc w:val="both"/>
              <w:rPr>
                <w:rFonts w:ascii="Verdana" w:eastAsia="Arial Unicode MS" w:hAnsi="Verdana" w:cs="Arial"/>
                <w:b/>
                <w:bCs/>
                <w:sz w:val="20"/>
                <w:szCs w:val="20"/>
              </w:rPr>
            </w:pPr>
          </w:p>
        </w:tc>
        <w:tc>
          <w:tcPr>
            <w:tcW w:w="567" w:type="dxa"/>
            <w:vAlign w:val="center"/>
          </w:tcPr>
          <w:p w14:paraId="63881D9B" w14:textId="77777777" w:rsidR="00052D90" w:rsidRPr="007E6FB5" w:rsidRDefault="00052D90" w:rsidP="00926BCB">
            <w:pPr>
              <w:spacing w:after="0" w:line="240" w:lineRule="auto"/>
              <w:jc w:val="both"/>
              <w:rPr>
                <w:rFonts w:ascii="Verdana" w:eastAsia="Arial Unicode MS" w:hAnsi="Verdana" w:cs="Arial"/>
                <w:b/>
                <w:bCs/>
                <w:sz w:val="20"/>
                <w:szCs w:val="20"/>
              </w:rPr>
            </w:pPr>
          </w:p>
        </w:tc>
        <w:tc>
          <w:tcPr>
            <w:tcW w:w="708" w:type="dxa"/>
            <w:vAlign w:val="center"/>
          </w:tcPr>
          <w:p w14:paraId="77E4B0A0" w14:textId="77777777" w:rsidR="00052D90" w:rsidRPr="007E6FB5" w:rsidRDefault="00052D90" w:rsidP="00926BCB">
            <w:pPr>
              <w:spacing w:after="0" w:line="240" w:lineRule="auto"/>
              <w:jc w:val="both"/>
              <w:rPr>
                <w:rFonts w:ascii="Verdana" w:eastAsia="Arial Unicode MS" w:hAnsi="Verdana" w:cs="Arial"/>
                <w:b/>
                <w:bCs/>
                <w:sz w:val="20"/>
                <w:szCs w:val="20"/>
              </w:rPr>
            </w:pPr>
          </w:p>
        </w:tc>
        <w:tc>
          <w:tcPr>
            <w:tcW w:w="567" w:type="dxa"/>
          </w:tcPr>
          <w:p w14:paraId="1B58EADB" w14:textId="77777777" w:rsidR="00052D90" w:rsidRPr="007E6FB5" w:rsidRDefault="00052D90" w:rsidP="00926BCB">
            <w:pPr>
              <w:spacing w:after="0" w:line="240" w:lineRule="auto"/>
              <w:jc w:val="both"/>
              <w:rPr>
                <w:rFonts w:ascii="Verdana" w:eastAsia="Arial Unicode MS" w:hAnsi="Verdana" w:cs="Arial"/>
                <w:b/>
                <w:bCs/>
                <w:sz w:val="20"/>
                <w:szCs w:val="20"/>
              </w:rPr>
            </w:pPr>
          </w:p>
        </w:tc>
        <w:tc>
          <w:tcPr>
            <w:tcW w:w="426" w:type="dxa"/>
          </w:tcPr>
          <w:p w14:paraId="3D36896F" w14:textId="77777777" w:rsidR="00052D90" w:rsidRPr="007E6FB5" w:rsidRDefault="00052D90" w:rsidP="00926BCB">
            <w:pPr>
              <w:spacing w:after="0" w:line="240" w:lineRule="auto"/>
              <w:jc w:val="both"/>
              <w:rPr>
                <w:rFonts w:ascii="Verdana" w:eastAsia="Arial Unicode MS" w:hAnsi="Verdana" w:cs="Arial"/>
                <w:b/>
                <w:bCs/>
                <w:sz w:val="20"/>
                <w:szCs w:val="20"/>
              </w:rPr>
            </w:pPr>
          </w:p>
        </w:tc>
      </w:tr>
    </w:tbl>
    <w:p w14:paraId="5CDA7471" w14:textId="77777777" w:rsidR="00052D90" w:rsidRDefault="00052D90" w:rsidP="00052D90">
      <w:pPr>
        <w:spacing w:after="0" w:line="240" w:lineRule="auto"/>
        <w:jc w:val="both"/>
        <w:rPr>
          <w:rFonts w:ascii="Verdana" w:hAnsi="Verdana"/>
          <w:sz w:val="20"/>
          <w:szCs w:val="20"/>
        </w:rPr>
      </w:pPr>
    </w:p>
    <w:tbl>
      <w:tblPr>
        <w:tblStyle w:val="Tabelamrea"/>
        <w:tblW w:w="0" w:type="auto"/>
        <w:tblLook w:val="04A0" w:firstRow="1" w:lastRow="0" w:firstColumn="1" w:lastColumn="0" w:noHBand="0" w:noVBand="1"/>
      </w:tblPr>
      <w:tblGrid>
        <w:gridCol w:w="9212"/>
      </w:tblGrid>
      <w:tr w:rsidR="00722389" w14:paraId="03001ACC" w14:textId="77777777" w:rsidTr="00722389">
        <w:tc>
          <w:tcPr>
            <w:tcW w:w="9212" w:type="dxa"/>
          </w:tcPr>
          <w:p w14:paraId="43B1ED57" w14:textId="77777777" w:rsidR="00722389" w:rsidRDefault="00722389" w:rsidP="00052D90">
            <w:pPr>
              <w:jc w:val="both"/>
              <w:rPr>
                <w:rFonts w:ascii="Verdana" w:hAnsi="Verdana"/>
                <w:sz w:val="20"/>
                <w:szCs w:val="20"/>
              </w:rPr>
            </w:pPr>
            <w:r w:rsidRPr="007E6FB5">
              <w:rPr>
                <w:rFonts w:ascii="Verdana" w:hAnsi="Verdana" w:cs="Calibri"/>
                <w:sz w:val="20"/>
                <w:szCs w:val="20"/>
              </w:rPr>
              <w:t>Delež visokošolskih učiteljev, nosilcev predmetov študijskih programov, ki bodo na</w:t>
            </w:r>
          </w:p>
          <w:p w14:paraId="1BEAF7BA" w14:textId="77777777" w:rsidR="00722389" w:rsidRPr="007E6FB5" w:rsidRDefault="00722389" w:rsidP="00722389">
            <w:pPr>
              <w:ind w:left="34"/>
              <w:jc w:val="both"/>
              <w:rPr>
                <w:rFonts w:ascii="Verdana" w:hAnsi="Verdana" w:cs="Calibri"/>
                <w:sz w:val="20"/>
                <w:szCs w:val="20"/>
              </w:rPr>
            </w:pPr>
            <w:r w:rsidRPr="007E6FB5">
              <w:rPr>
                <w:rFonts w:ascii="Verdana" w:hAnsi="Verdana" w:cs="Calibri"/>
                <w:sz w:val="20"/>
                <w:szCs w:val="20"/>
              </w:rPr>
              <w:t>visokošolskem zavodu v delovnem razmerju, je __ %.</w:t>
            </w:r>
          </w:p>
          <w:p w14:paraId="202E5B3C" w14:textId="77777777" w:rsidR="00722389" w:rsidRDefault="00722389" w:rsidP="00722389">
            <w:pPr>
              <w:ind w:left="34"/>
              <w:jc w:val="both"/>
              <w:rPr>
                <w:rFonts w:ascii="Verdana" w:hAnsi="Verdana" w:cs="Calibri"/>
                <w:i/>
                <w:sz w:val="16"/>
                <w:szCs w:val="20"/>
              </w:rPr>
            </w:pPr>
            <w:r w:rsidRPr="007E6FB5">
              <w:rPr>
                <w:rFonts w:ascii="Verdana" w:hAnsi="Verdana" w:cs="Calibri"/>
                <w:i/>
                <w:sz w:val="16"/>
                <w:szCs w:val="20"/>
              </w:rPr>
              <w:t>(Za izračun se upoštevajo vsi nosilci (tudi pogodbeni) vseh študijskih programov, ki jih bo visokošolski zavod izvajal (to je 100 %); od tega se izračuna zahtevani odstotek.)</w:t>
            </w:r>
          </w:p>
          <w:p w14:paraId="2D6EDD45" w14:textId="77777777" w:rsidR="00722389" w:rsidRDefault="00722389" w:rsidP="00722389">
            <w:pPr>
              <w:ind w:left="34"/>
              <w:jc w:val="both"/>
              <w:rPr>
                <w:rFonts w:ascii="Verdana" w:hAnsi="Verdana" w:cs="Calibri"/>
                <w:i/>
                <w:sz w:val="16"/>
                <w:szCs w:val="20"/>
              </w:rPr>
            </w:pPr>
          </w:p>
          <w:p w14:paraId="112B7D0E" w14:textId="77777777" w:rsidR="002420A3" w:rsidRPr="007E6FB5" w:rsidRDefault="002420A3" w:rsidP="002420A3">
            <w:pPr>
              <w:ind w:left="34"/>
              <w:jc w:val="both"/>
              <w:rPr>
                <w:rFonts w:ascii="Verdana" w:hAnsi="Verdana" w:cs="Calibri"/>
                <w:sz w:val="20"/>
                <w:szCs w:val="20"/>
              </w:rPr>
            </w:pPr>
            <w:r w:rsidRPr="007E6FB5">
              <w:rPr>
                <w:rFonts w:ascii="Verdana" w:hAnsi="Verdana" w:cs="Calibri"/>
                <w:sz w:val="20"/>
                <w:szCs w:val="20"/>
              </w:rPr>
              <w:t>Število visokošolskih učiteljev, zaposlenih za polni delovni čas oziroma temu ustrezen obseg zaposlitev za krajši delovni čas od polnega (FTE) na študijski program bo</w:t>
            </w:r>
            <w:r>
              <w:rPr>
                <w:rFonts w:ascii="Verdana" w:hAnsi="Verdana" w:cs="Calibri"/>
                <w:sz w:val="20"/>
                <w:szCs w:val="20"/>
              </w:rPr>
              <w:t xml:space="preserve"> _____</w:t>
            </w:r>
            <w:r w:rsidRPr="007E6FB5">
              <w:rPr>
                <w:rFonts w:ascii="Verdana" w:hAnsi="Verdana" w:cs="Calibri"/>
                <w:sz w:val="20"/>
                <w:szCs w:val="20"/>
              </w:rPr>
              <w:t xml:space="preserve">. </w:t>
            </w:r>
          </w:p>
          <w:p w14:paraId="4C694585" w14:textId="77777777" w:rsidR="002420A3" w:rsidRPr="007E6FB5" w:rsidRDefault="002420A3" w:rsidP="002420A3">
            <w:pPr>
              <w:ind w:left="34"/>
              <w:jc w:val="both"/>
              <w:rPr>
                <w:rFonts w:ascii="Verdana" w:hAnsi="Verdana" w:cs="Calibri"/>
                <w:i/>
                <w:sz w:val="16"/>
                <w:szCs w:val="20"/>
              </w:rPr>
            </w:pPr>
            <w:r w:rsidRPr="007E6FB5">
              <w:rPr>
                <w:rFonts w:ascii="Verdana" w:hAnsi="Verdana" w:cs="Calibri"/>
                <w:i/>
                <w:sz w:val="16"/>
                <w:szCs w:val="20"/>
              </w:rPr>
              <w:t xml:space="preserve">(V polni delovni čas se šteje celotna obremenitev visokošolskih učiteljev (poleg pedagoške tudi </w:t>
            </w:r>
            <w:r w:rsidRPr="007E6FB5">
              <w:rPr>
                <w:rFonts w:ascii="Verdana" w:hAnsi="Verdana" w:cs="Calibri"/>
                <w:sz w:val="16"/>
                <w:szCs w:val="20"/>
              </w:rPr>
              <w:t>raziskovalna</w:t>
            </w:r>
            <w:r w:rsidRPr="007E6FB5">
              <w:rPr>
                <w:rFonts w:ascii="Verdana" w:hAnsi="Verdana" w:cs="Calibri"/>
                <w:i/>
                <w:sz w:val="16"/>
                <w:szCs w:val="20"/>
              </w:rPr>
              <w:t xml:space="preserve"> in druga.)</w:t>
            </w:r>
          </w:p>
          <w:p w14:paraId="7D9CEB6F" w14:textId="77777777" w:rsidR="00722389" w:rsidRPr="00722389" w:rsidRDefault="00722389" w:rsidP="00722389">
            <w:pPr>
              <w:ind w:left="34"/>
              <w:jc w:val="both"/>
              <w:rPr>
                <w:rFonts w:ascii="Verdana" w:hAnsi="Verdana" w:cs="Calibri"/>
                <w:sz w:val="16"/>
                <w:szCs w:val="20"/>
              </w:rPr>
            </w:pPr>
          </w:p>
          <w:p w14:paraId="080105A7" w14:textId="77777777" w:rsidR="002420A3" w:rsidRPr="007E6FB5" w:rsidRDefault="002420A3" w:rsidP="002420A3">
            <w:pPr>
              <w:ind w:left="34"/>
              <w:jc w:val="both"/>
              <w:rPr>
                <w:rFonts w:ascii="Verdana" w:hAnsi="Verdana" w:cs="Calibri"/>
                <w:sz w:val="20"/>
                <w:szCs w:val="20"/>
              </w:rPr>
            </w:pPr>
            <w:r w:rsidRPr="007E6FB5">
              <w:rPr>
                <w:rFonts w:ascii="Verdana" w:hAnsi="Verdana" w:cs="Calibri"/>
                <w:sz w:val="20"/>
                <w:szCs w:val="20"/>
              </w:rPr>
              <w:t>Delež visokošolskih učiteljev, zaposlenih za polni delovni čas oziroma temu ustrezen obseg zaposlitev za krajši delovni čas od polnega (FTE) na univerzitetni študijski program na univerzi bo</w:t>
            </w:r>
            <w:r>
              <w:rPr>
                <w:rFonts w:ascii="Verdana" w:hAnsi="Verdana" w:cs="Calibri"/>
                <w:sz w:val="20"/>
                <w:szCs w:val="20"/>
              </w:rPr>
              <w:t xml:space="preserve"> _____ </w:t>
            </w:r>
            <w:r w:rsidRPr="007E6FB5">
              <w:rPr>
                <w:rFonts w:ascii="Verdana" w:hAnsi="Verdana" w:cs="Calibri"/>
                <w:sz w:val="20"/>
                <w:szCs w:val="20"/>
              </w:rPr>
              <w:t xml:space="preserve">%. </w:t>
            </w:r>
          </w:p>
          <w:p w14:paraId="2A4282C1" w14:textId="77777777" w:rsidR="00722389" w:rsidRDefault="00722389" w:rsidP="00052D90">
            <w:pPr>
              <w:jc w:val="both"/>
              <w:rPr>
                <w:rFonts w:ascii="Verdana" w:hAnsi="Verdana"/>
                <w:sz w:val="20"/>
                <w:szCs w:val="20"/>
              </w:rPr>
            </w:pPr>
          </w:p>
          <w:p w14:paraId="549EEA99" w14:textId="77777777" w:rsidR="002420A3" w:rsidRDefault="002420A3" w:rsidP="002420A3">
            <w:pPr>
              <w:jc w:val="both"/>
              <w:rPr>
                <w:rFonts w:ascii="Verdana" w:hAnsi="Verdana" w:cs="Calibri"/>
                <w:i/>
                <w:sz w:val="16"/>
                <w:szCs w:val="20"/>
              </w:rPr>
            </w:pPr>
            <w:r w:rsidRPr="007E6FB5">
              <w:rPr>
                <w:rFonts w:ascii="Verdana" w:hAnsi="Verdana" w:cs="Calibri"/>
                <w:i/>
                <w:sz w:val="16"/>
                <w:szCs w:val="20"/>
              </w:rPr>
              <w:t>(Za izračun se upoštevajo vsi visokošolski učitelji vseh univerzitetnih študijskih programov (tudi pogodbeni), kar znaša 100 %, od tega se izračuna delež:</w:t>
            </w:r>
          </w:p>
          <w:tbl>
            <w:tblPr>
              <w:tblW w:w="0" w:type="auto"/>
              <w:tblLook w:val="04A0" w:firstRow="1" w:lastRow="0" w:firstColumn="1" w:lastColumn="0" w:noHBand="0" w:noVBand="1"/>
            </w:tblPr>
            <w:tblGrid>
              <w:gridCol w:w="3613"/>
              <w:gridCol w:w="1236"/>
            </w:tblGrid>
            <w:tr w:rsidR="002420A3" w:rsidRPr="00152845" w14:paraId="6F659193" w14:textId="77777777" w:rsidTr="008A1B22">
              <w:tc>
                <w:tcPr>
                  <w:tcW w:w="3613" w:type="dxa"/>
                  <w:shd w:val="clear" w:color="auto" w:fill="auto"/>
                  <w:vAlign w:val="center"/>
                </w:tcPr>
                <w:p w14:paraId="6F9ACA2B" w14:textId="77777777" w:rsidR="002420A3" w:rsidRPr="00052D90" w:rsidRDefault="00B9336A" w:rsidP="008A1B22">
                  <w:pPr>
                    <w:spacing w:after="0" w:line="240" w:lineRule="auto"/>
                    <w:rPr>
                      <w:rFonts w:ascii="Verdana" w:hAnsi="Verdana" w:cs="Calibri"/>
                      <w:i/>
                      <w:sz w:val="16"/>
                      <w:szCs w:val="20"/>
                    </w:rPr>
                  </w:pPr>
                  <m:oMathPara>
                    <m:oMath>
                      <m:f>
                        <m:fPr>
                          <m:ctrlPr>
                            <w:rPr>
                              <w:rFonts w:ascii="Cambria Math" w:hAnsi="Cambria Math" w:cs="Calibri"/>
                              <w:i/>
                              <w:sz w:val="18"/>
                              <w:szCs w:val="18"/>
                              <w:lang w:eastAsia="sl-SI"/>
                            </w:rPr>
                          </m:ctrlPr>
                        </m:fPr>
                        <m:num>
                          <m:r>
                            <w:rPr>
                              <w:rFonts w:ascii="Cambria Math" w:hAnsi="Cambria Math" w:cs="Calibri"/>
                              <w:sz w:val="18"/>
                              <w:szCs w:val="18"/>
                              <w:lang w:eastAsia="sl-SI"/>
                            </w:rPr>
                            <m:t>št. FTE</m:t>
                          </m:r>
                        </m:num>
                        <m:den>
                          <m:r>
                            <w:rPr>
                              <w:rFonts w:ascii="Cambria Math" w:hAnsi="Cambria Math" w:cs="Calibri"/>
                              <w:sz w:val="18"/>
                              <w:szCs w:val="18"/>
                              <w:lang w:eastAsia="sl-SI"/>
                            </w:rPr>
                            <m:t>št. vseh visokošolskih učiteljev</m:t>
                          </m:r>
                        </m:den>
                      </m:f>
                      <m:r>
                        <w:rPr>
                          <w:rFonts w:ascii="Cambria Math" w:hAnsi="Cambria Math" w:cs="Calibri"/>
                          <w:sz w:val="18"/>
                          <w:szCs w:val="18"/>
                          <w:lang w:eastAsia="sl-SI"/>
                        </w:rPr>
                        <m:t xml:space="preserve"> x 100=%</m:t>
                      </m:r>
                    </m:oMath>
                  </m:oMathPara>
                </w:p>
              </w:tc>
              <w:tc>
                <w:tcPr>
                  <w:tcW w:w="1236" w:type="dxa"/>
                  <w:shd w:val="clear" w:color="auto" w:fill="auto"/>
                  <w:vAlign w:val="center"/>
                </w:tcPr>
                <w:p w14:paraId="204AC49D" w14:textId="77777777" w:rsidR="002420A3" w:rsidRPr="00152845" w:rsidRDefault="002420A3" w:rsidP="008A1B22">
                  <w:pPr>
                    <w:spacing w:after="0" w:line="240" w:lineRule="auto"/>
                    <w:rPr>
                      <w:rFonts w:ascii="Verdana" w:hAnsi="Verdana" w:cs="Calibri"/>
                      <w:i/>
                      <w:sz w:val="16"/>
                      <w:szCs w:val="16"/>
                    </w:rPr>
                  </w:pPr>
                  <w:r w:rsidRPr="00152845">
                    <w:rPr>
                      <w:rFonts w:ascii="Verdana" w:hAnsi="Verdana" w:cs="Calibri"/>
                      <w:sz w:val="16"/>
                      <w:szCs w:val="16"/>
                    </w:rPr>
                    <w:fldChar w:fldCharType="begin"/>
                  </w:r>
                  <w:r w:rsidRPr="00152845">
                    <w:rPr>
                      <w:rFonts w:ascii="Verdana" w:hAnsi="Verdana" w:cs="Calibri"/>
                      <w:sz w:val="16"/>
                      <w:szCs w:val="16"/>
                    </w:rPr>
                    <w:instrText xml:space="preserve"> QUOTE </w:instrText>
                  </w:r>
                  <m:oMath>
                    <m:f>
                      <m:fPr>
                        <m:ctrlPr>
                          <w:rPr>
                            <w:rFonts w:ascii="Cambria Math" w:hAnsi="Cambria Math" w:cs="Calibri"/>
                            <w:i/>
                            <w:color w:val="00B050"/>
                            <w:sz w:val="20"/>
                            <w:szCs w:val="20"/>
                          </w:rPr>
                        </m:ctrlPr>
                      </m:fPr>
                      <m:num>
                        <m:r>
                          <m:rPr>
                            <m:sty m:val="p"/>
                          </m:rPr>
                          <w:rPr>
                            <w:rFonts w:ascii="Cambria Math" w:hAnsi="Cambria Math" w:cs="Calibri"/>
                            <w:color w:val="00B050"/>
                            <w:sz w:val="20"/>
                            <w:szCs w:val="20"/>
                          </w:rPr>
                          <m:t>št. FTE</m:t>
                        </m:r>
                      </m:num>
                      <m:den>
                        <m:r>
                          <m:rPr>
                            <m:sty m:val="p"/>
                          </m:rPr>
                          <w:rPr>
                            <w:rFonts w:ascii="Cambria Math" w:hAnsi="Cambria Math" w:cs="Calibri"/>
                            <w:color w:val="00B050"/>
                            <w:sz w:val="20"/>
                            <w:szCs w:val="20"/>
                          </w:rPr>
                          <m:t>št. vseh visokošolskih učiteljev</m:t>
                        </m:r>
                      </m:den>
                    </m:f>
                    <m:r>
                      <m:rPr>
                        <m:sty m:val="p"/>
                      </m:rPr>
                      <w:rPr>
                        <w:rFonts w:ascii="Cambria Math" w:hAnsi="Cambria Math" w:cs="Calibri"/>
                        <w:color w:val="00B050"/>
                        <w:sz w:val="20"/>
                        <w:szCs w:val="20"/>
                      </w:rPr>
                      <m:t xml:space="preserve"> x 100=%</m:t>
                    </m:r>
                  </m:oMath>
                  <w:r w:rsidRPr="00152845">
                    <w:rPr>
                      <w:rFonts w:ascii="Verdana" w:hAnsi="Verdana" w:cs="Calibri"/>
                      <w:sz w:val="16"/>
                      <w:szCs w:val="16"/>
                    </w:rPr>
                    <w:instrText xml:space="preserve"> </w:instrText>
                  </w:r>
                  <w:r w:rsidRPr="00152845">
                    <w:rPr>
                      <w:rFonts w:ascii="Verdana" w:hAnsi="Verdana" w:cs="Calibri"/>
                      <w:sz w:val="16"/>
                      <w:szCs w:val="16"/>
                    </w:rPr>
                    <w:fldChar w:fldCharType="end"/>
                  </w:r>
                  <w:r w:rsidRPr="00152845">
                    <w:rPr>
                      <w:rFonts w:ascii="Verdana" w:hAnsi="Verdana" w:cs="Calibri"/>
                      <w:i/>
                      <w:sz w:val="16"/>
                      <w:szCs w:val="16"/>
                    </w:rPr>
                    <w:t>)</w:t>
                  </w:r>
                </w:p>
              </w:tc>
            </w:tr>
          </w:tbl>
          <w:p w14:paraId="268EACBD" w14:textId="77777777" w:rsidR="002420A3" w:rsidRDefault="002420A3" w:rsidP="00052D90">
            <w:pPr>
              <w:jc w:val="both"/>
              <w:rPr>
                <w:rFonts w:ascii="Verdana" w:hAnsi="Verdana"/>
                <w:sz w:val="20"/>
                <w:szCs w:val="20"/>
              </w:rPr>
            </w:pPr>
          </w:p>
          <w:p w14:paraId="4A859DB6" w14:textId="77777777" w:rsidR="002420A3" w:rsidRDefault="002420A3" w:rsidP="002420A3">
            <w:pPr>
              <w:jc w:val="both"/>
              <w:rPr>
                <w:rFonts w:ascii="Verdana" w:hAnsi="Verdana"/>
                <w:sz w:val="20"/>
                <w:szCs w:val="20"/>
              </w:rPr>
            </w:pPr>
            <w:r>
              <w:rPr>
                <w:rFonts w:ascii="Verdana" w:hAnsi="Verdana"/>
                <w:sz w:val="20"/>
                <w:szCs w:val="20"/>
              </w:rPr>
              <w:t>Morebitno pojasnilo visokošolskega zavoda:</w:t>
            </w:r>
          </w:p>
        </w:tc>
      </w:tr>
    </w:tbl>
    <w:p w14:paraId="3610C91F" w14:textId="77777777" w:rsidR="00052D90" w:rsidRPr="007E6FB5" w:rsidRDefault="00052D90" w:rsidP="002420A3">
      <w:pPr>
        <w:spacing w:after="0" w:line="240" w:lineRule="auto"/>
        <w:jc w:val="both"/>
        <w:rPr>
          <w:rFonts w:ascii="Verdana" w:hAnsi="Verdana" w:cs="Calibri"/>
          <w:sz w:val="20"/>
          <w:szCs w:val="20"/>
        </w:rPr>
      </w:pPr>
    </w:p>
    <w:p w14:paraId="3D0068E8" w14:textId="77777777" w:rsidR="00052D90" w:rsidRPr="007E6FB5" w:rsidRDefault="00052D90" w:rsidP="00052D90">
      <w:pPr>
        <w:spacing w:after="0" w:line="240" w:lineRule="auto"/>
        <w:jc w:val="both"/>
        <w:rPr>
          <w:rFonts w:ascii="Verdana" w:hAnsi="Verdana" w:cs="Calibri"/>
          <w:b/>
          <w:sz w:val="20"/>
          <w:szCs w:val="20"/>
        </w:rPr>
      </w:pPr>
      <w:r w:rsidRPr="007E6FB5">
        <w:rPr>
          <w:rFonts w:ascii="Verdana" w:hAnsi="Verdana" w:cs="Calibri"/>
          <w:b/>
          <w:sz w:val="20"/>
          <w:szCs w:val="20"/>
        </w:rPr>
        <w:t xml:space="preserve">c) sestava začasnega senata </w:t>
      </w:r>
    </w:p>
    <w:p w14:paraId="53C55111" w14:textId="77777777" w:rsidR="00052D90" w:rsidRPr="007E6FB5" w:rsidRDefault="00052D90" w:rsidP="00052D90">
      <w:pPr>
        <w:spacing w:after="0" w:line="240" w:lineRule="auto"/>
        <w:ind w:left="284"/>
        <w:jc w:val="both"/>
        <w:rPr>
          <w:rFonts w:ascii="Verdana" w:hAnsi="Verdana" w:cs="Calibri"/>
          <w:b/>
          <w:sz w:val="20"/>
          <w:szCs w:val="20"/>
        </w:rPr>
      </w:pPr>
    </w:p>
    <w:tbl>
      <w:tblPr>
        <w:tblW w:w="92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70"/>
      </w:tblGrid>
      <w:tr w:rsidR="00052D90" w:rsidRPr="007E6FB5" w14:paraId="31ECD2FF" w14:textId="77777777" w:rsidTr="007B10C5">
        <w:trPr>
          <w:trHeight w:val="550"/>
        </w:trPr>
        <w:tc>
          <w:tcPr>
            <w:tcW w:w="9270" w:type="dxa"/>
            <w:tcMar>
              <w:top w:w="0" w:type="dxa"/>
              <w:left w:w="108" w:type="dxa"/>
              <w:bottom w:w="0" w:type="dxa"/>
              <w:right w:w="108" w:type="dxa"/>
            </w:tcMar>
          </w:tcPr>
          <w:p w14:paraId="53C3C946" w14:textId="77777777" w:rsidR="00052D90" w:rsidRPr="007E6FB5" w:rsidRDefault="00052D90" w:rsidP="00052D90">
            <w:pPr>
              <w:spacing w:after="0" w:line="240" w:lineRule="auto"/>
              <w:jc w:val="both"/>
              <w:rPr>
                <w:rFonts w:ascii="Verdana" w:hAnsi="Verdana" w:cs="Calibri"/>
                <w:sz w:val="20"/>
                <w:szCs w:val="20"/>
              </w:rPr>
            </w:pPr>
            <w:r w:rsidRPr="007E6FB5">
              <w:rPr>
                <w:rFonts w:ascii="Verdana" w:hAnsi="Verdana" w:cs="Calibri"/>
                <w:sz w:val="20"/>
                <w:szCs w:val="20"/>
              </w:rPr>
              <w:t>Navedite sestavo začasnega senata:</w:t>
            </w:r>
          </w:p>
          <w:p w14:paraId="190D62F1" w14:textId="57032742" w:rsidR="00052D90" w:rsidRPr="007E6FB5" w:rsidRDefault="00052D90" w:rsidP="00052D90">
            <w:pPr>
              <w:spacing w:after="0" w:line="240" w:lineRule="auto"/>
              <w:jc w:val="both"/>
              <w:rPr>
                <w:rFonts w:ascii="Verdana" w:hAnsi="Verdana" w:cs="Calibri"/>
                <w:i/>
                <w:sz w:val="20"/>
                <w:szCs w:val="20"/>
              </w:rPr>
            </w:pPr>
            <w:r w:rsidRPr="00B11707">
              <w:rPr>
                <w:rFonts w:ascii="Verdana" w:hAnsi="Verdana" w:cs="Calibri"/>
                <w:i/>
                <w:sz w:val="16"/>
                <w:szCs w:val="20"/>
              </w:rPr>
              <w:t>(</w:t>
            </w:r>
            <w:r w:rsidRPr="007E6FB5">
              <w:rPr>
                <w:rFonts w:ascii="Verdana" w:hAnsi="Verdana" w:cs="Calibri"/>
                <w:i/>
                <w:sz w:val="16"/>
                <w:szCs w:val="20"/>
              </w:rPr>
              <w:t>Za oblikovanje senata visokošolskega zavoda je zagotovljeno ustrezno število visokošolskih učiteljev, če tako določa osnutek statuta, pa tudi znanstvenih delavcev. V pravilih za izvolitev</w:t>
            </w:r>
            <w:r w:rsidR="009F297D">
              <w:rPr>
                <w:rFonts w:ascii="Verdana" w:hAnsi="Verdana" w:cs="Calibri"/>
                <w:i/>
                <w:sz w:val="16"/>
                <w:szCs w:val="20"/>
              </w:rPr>
              <w:t xml:space="preserve"> članov senata je zagotovljena </w:t>
            </w:r>
            <w:r w:rsidRPr="007E6FB5">
              <w:rPr>
                <w:rFonts w:ascii="Verdana" w:hAnsi="Verdana" w:cs="Calibri"/>
                <w:i/>
                <w:sz w:val="16"/>
                <w:szCs w:val="20"/>
              </w:rPr>
              <w:t>enakopravna zastopanost vseh področij in disciplin visokošolskega zavoda.)</w:t>
            </w:r>
          </w:p>
          <w:p w14:paraId="3199693B" w14:textId="77777777" w:rsidR="00052D90" w:rsidRPr="007E6FB5" w:rsidRDefault="00052D90" w:rsidP="00052D90">
            <w:pPr>
              <w:spacing w:after="0" w:line="240" w:lineRule="auto"/>
              <w:jc w:val="both"/>
              <w:rPr>
                <w:rFonts w:ascii="Verdana" w:hAnsi="Verdana" w:cs="Calibri"/>
                <w:i/>
                <w:sz w:val="20"/>
                <w:szCs w:val="20"/>
              </w:rPr>
            </w:pPr>
          </w:p>
          <w:p w14:paraId="6566C051" w14:textId="77777777" w:rsidR="00052D90" w:rsidRPr="007E6FB5" w:rsidRDefault="00052D90" w:rsidP="00052D90">
            <w:pPr>
              <w:spacing w:after="0" w:line="240" w:lineRule="auto"/>
              <w:jc w:val="both"/>
              <w:rPr>
                <w:rFonts w:ascii="Verdana" w:hAnsi="Verdana" w:cs="Calibri"/>
                <w:sz w:val="20"/>
                <w:szCs w:val="20"/>
              </w:rPr>
            </w:pPr>
            <w:r w:rsidRPr="007E6FB5">
              <w:rPr>
                <w:rFonts w:ascii="Verdana" w:hAnsi="Verdana" w:cs="Calibri"/>
                <w:sz w:val="20"/>
                <w:szCs w:val="20"/>
              </w:rPr>
              <w:t xml:space="preserve">Morebitno pojasnilo ustanovitelja: </w:t>
            </w:r>
          </w:p>
        </w:tc>
      </w:tr>
    </w:tbl>
    <w:p w14:paraId="656745DE" w14:textId="77777777" w:rsidR="00052D90" w:rsidRPr="007E6FB5" w:rsidRDefault="00052D90" w:rsidP="00052D90">
      <w:pPr>
        <w:spacing w:after="0" w:line="240" w:lineRule="auto"/>
        <w:ind w:left="284"/>
        <w:jc w:val="both"/>
        <w:rPr>
          <w:rFonts w:ascii="Verdana" w:hAnsi="Verdana" w:cs="Calibri"/>
          <w:i/>
          <w:sz w:val="20"/>
          <w:szCs w:val="20"/>
        </w:rPr>
      </w:pPr>
    </w:p>
    <w:p w14:paraId="45F04F8F" w14:textId="1C246EE3" w:rsidR="00052D90" w:rsidRPr="007E6FB5" w:rsidRDefault="009F297D" w:rsidP="00052D90">
      <w:pPr>
        <w:spacing w:after="0" w:line="240" w:lineRule="auto"/>
        <w:jc w:val="both"/>
        <w:rPr>
          <w:rFonts w:ascii="Verdana" w:hAnsi="Verdana"/>
          <w:b/>
          <w:sz w:val="20"/>
          <w:szCs w:val="20"/>
        </w:rPr>
      </w:pPr>
      <w:r>
        <w:rPr>
          <w:rFonts w:ascii="Verdana" w:hAnsi="Verdana"/>
          <w:b/>
          <w:sz w:val="20"/>
          <w:szCs w:val="20"/>
        </w:rPr>
        <w:t xml:space="preserve">č) </w:t>
      </w:r>
      <w:r w:rsidR="00052D90" w:rsidRPr="007E6FB5">
        <w:rPr>
          <w:rFonts w:ascii="Verdana" w:hAnsi="Verdana"/>
          <w:b/>
          <w:sz w:val="20"/>
          <w:szCs w:val="20"/>
        </w:rPr>
        <w:t>upoštevanje minimalnih standardov agencije v osnutku meril visokošolskega zavoda za izvolitve v nazive</w:t>
      </w:r>
    </w:p>
    <w:p w14:paraId="2F28E8BB" w14:textId="77777777" w:rsidR="00052D90" w:rsidRPr="007E6FB5" w:rsidRDefault="00052D90" w:rsidP="00052D90">
      <w:pPr>
        <w:spacing w:after="0" w:line="240" w:lineRule="auto"/>
        <w:ind w:left="142"/>
        <w:jc w:val="both"/>
        <w:rPr>
          <w:rFonts w:ascii="Verdana" w:hAnsi="Verdana" w:cs="Calibri"/>
          <w:b/>
          <w:sz w:val="20"/>
          <w:szCs w:val="20"/>
        </w:rPr>
      </w:pPr>
    </w:p>
    <w:tbl>
      <w:tblPr>
        <w:tblW w:w="92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70"/>
      </w:tblGrid>
      <w:tr w:rsidR="00052D90" w:rsidRPr="007E6FB5" w14:paraId="357F7D90" w14:textId="77777777" w:rsidTr="007B10C5">
        <w:trPr>
          <w:trHeight w:val="550"/>
        </w:trPr>
        <w:tc>
          <w:tcPr>
            <w:tcW w:w="9270" w:type="dxa"/>
            <w:tcMar>
              <w:top w:w="0" w:type="dxa"/>
              <w:left w:w="108" w:type="dxa"/>
              <w:bottom w:w="0" w:type="dxa"/>
              <w:right w:w="108" w:type="dxa"/>
            </w:tcMar>
          </w:tcPr>
          <w:p w14:paraId="4F752839" w14:textId="2DDB5120" w:rsidR="00052D90" w:rsidRPr="007E6FB5" w:rsidRDefault="009F297D" w:rsidP="00052D90">
            <w:pPr>
              <w:tabs>
                <w:tab w:val="left" w:pos="0"/>
                <w:tab w:val="left" w:pos="5000"/>
              </w:tabs>
              <w:spacing w:after="0" w:line="240" w:lineRule="auto"/>
              <w:jc w:val="both"/>
              <w:rPr>
                <w:rFonts w:ascii="Verdana" w:hAnsi="Verdana" w:cs="Calibri"/>
                <w:i/>
                <w:sz w:val="20"/>
                <w:szCs w:val="20"/>
              </w:rPr>
            </w:pPr>
            <w:r>
              <w:rPr>
                <w:rFonts w:ascii="Verdana" w:hAnsi="Verdana" w:cs="Calibri"/>
                <w:i/>
                <w:sz w:val="20"/>
                <w:szCs w:val="20"/>
                <w:u w:val="single"/>
              </w:rPr>
              <w:t xml:space="preserve">Priložite </w:t>
            </w:r>
            <w:r w:rsidR="00052D90" w:rsidRPr="007E6FB5">
              <w:rPr>
                <w:rFonts w:ascii="Verdana" w:hAnsi="Verdana" w:cs="Calibri"/>
                <w:i/>
                <w:sz w:val="20"/>
                <w:szCs w:val="20"/>
                <w:u w:val="single"/>
              </w:rPr>
              <w:t>osnutek meril za izvolitve v nazive.</w:t>
            </w:r>
            <w:r w:rsidR="00052D90" w:rsidRPr="007E6FB5">
              <w:rPr>
                <w:rFonts w:ascii="Verdana" w:hAnsi="Verdana" w:cs="Calibri"/>
                <w:i/>
                <w:sz w:val="20"/>
                <w:szCs w:val="20"/>
              </w:rPr>
              <w:t xml:space="preserve"> (Navedite spletn</w:t>
            </w:r>
            <w:r>
              <w:rPr>
                <w:rFonts w:ascii="Verdana" w:hAnsi="Verdana" w:cs="Calibri"/>
                <w:i/>
                <w:sz w:val="20"/>
                <w:szCs w:val="20"/>
              </w:rPr>
              <w:t xml:space="preserve">o povezavo do dokumenta, če je </w:t>
            </w:r>
            <w:r w:rsidR="00052D90" w:rsidRPr="007E6FB5">
              <w:rPr>
                <w:rFonts w:ascii="Verdana" w:hAnsi="Verdana" w:cs="Calibri"/>
                <w:i/>
                <w:sz w:val="20"/>
                <w:szCs w:val="20"/>
              </w:rPr>
              <w:t xml:space="preserve">že objavljen.) </w:t>
            </w:r>
            <w:r w:rsidR="00052D90" w:rsidRPr="007E6FB5">
              <w:rPr>
                <w:rFonts w:ascii="Verdana" w:hAnsi="Verdana" w:cs="Calibri"/>
                <w:sz w:val="20"/>
                <w:szCs w:val="20"/>
              </w:rPr>
              <w:tab/>
            </w:r>
          </w:p>
          <w:p w14:paraId="5C94E7D3" w14:textId="68FF9CAB" w:rsidR="00052D90" w:rsidRPr="007E6FB5" w:rsidRDefault="00052D90" w:rsidP="00052D90">
            <w:pPr>
              <w:spacing w:after="0" w:line="240" w:lineRule="auto"/>
              <w:jc w:val="both"/>
              <w:rPr>
                <w:rFonts w:ascii="Verdana" w:hAnsi="Verdana" w:cs="Calibri"/>
                <w:i/>
                <w:sz w:val="16"/>
                <w:szCs w:val="20"/>
              </w:rPr>
            </w:pPr>
            <w:r w:rsidRPr="007E6FB5">
              <w:rPr>
                <w:rFonts w:ascii="Verdana" w:hAnsi="Verdana" w:cs="Calibri"/>
                <w:i/>
                <w:sz w:val="16"/>
                <w:szCs w:val="20"/>
              </w:rPr>
              <w:t>(Minimalni standardi agencije so temeljn</w:t>
            </w:r>
            <w:r w:rsidR="009F297D">
              <w:rPr>
                <w:rFonts w:ascii="Verdana" w:hAnsi="Verdana" w:cs="Calibri"/>
                <w:i/>
                <w:sz w:val="16"/>
                <w:szCs w:val="20"/>
              </w:rPr>
              <w:t xml:space="preserve">i pogoji, </w:t>
            </w:r>
            <w:r w:rsidRPr="007E6FB5">
              <w:rPr>
                <w:rFonts w:ascii="Verdana" w:hAnsi="Verdana" w:cs="Calibri"/>
                <w:i/>
                <w:sz w:val="16"/>
                <w:szCs w:val="20"/>
              </w:rPr>
              <w:t xml:space="preserve">ki se lahko v merilih razširijo, nadgradijo, poglobijo, zaostrijo ipd.) </w:t>
            </w:r>
          </w:p>
          <w:p w14:paraId="578E70AD" w14:textId="77777777" w:rsidR="00052D90" w:rsidRPr="007E6FB5" w:rsidRDefault="00052D90" w:rsidP="00052D90">
            <w:pPr>
              <w:spacing w:after="0" w:line="240" w:lineRule="auto"/>
              <w:jc w:val="both"/>
              <w:rPr>
                <w:rFonts w:ascii="Verdana" w:hAnsi="Verdana" w:cs="Calibri"/>
                <w:i/>
                <w:sz w:val="20"/>
                <w:szCs w:val="20"/>
              </w:rPr>
            </w:pPr>
          </w:p>
          <w:p w14:paraId="0E8593B0" w14:textId="77777777" w:rsidR="00052D90" w:rsidRPr="007E6FB5" w:rsidRDefault="00052D90" w:rsidP="00052D90">
            <w:pPr>
              <w:spacing w:after="0" w:line="240" w:lineRule="auto"/>
              <w:jc w:val="both"/>
              <w:rPr>
                <w:rFonts w:ascii="Verdana" w:hAnsi="Verdana" w:cs="Calibri"/>
                <w:sz w:val="20"/>
                <w:szCs w:val="20"/>
              </w:rPr>
            </w:pPr>
            <w:r w:rsidRPr="007E6FB5">
              <w:rPr>
                <w:rFonts w:ascii="Verdana" w:hAnsi="Verdana" w:cs="Calibri"/>
                <w:sz w:val="20"/>
                <w:szCs w:val="20"/>
              </w:rPr>
              <w:t xml:space="preserve">Morebitno pojasnilo ustanovitelja: </w:t>
            </w:r>
          </w:p>
        </w:tc>
      </w:tr>
    </w:tbl>
    <w:p w14:paraId="7700C0BF" w14:textId="77777777" w:rsidR="00052D90" w:rsidRPr="007E6FB5" w:rsidRDefault="00052D90" w:rsidP="00052D90">
      <w:pPr>
        <w:spacing w:after="0" w:line="240" w:lineRule="auto"/>
        <w:jc w:val="both"/>
        <w:rPr>
          <w:rFonts w:ascii="Verdana" w:hAnsi="Verdana" w:cs="Calibri"/>
          <w:sz w:val="20"/>
          <w:szCs w:val="20"/>
        </w:rPr>
      </w:pPr>
    </w:p>
    <w:p w14:paraId="72EF4B81" w14:textId="77777777" w:rsidR="00052D90" w:rsidRPr="007E6FB5" w:rsidRDefault="00052D90" w:rsidP="00052D90">
      <w:pPr>
        <w:pStyle w:val="Besedilooblaka"/>
        <w:shd w:val="clear" w:color="auto" w:fill="FFFFFF"/>
        <w:jc w:val="both"/>
        <w:rPr>
          <w:rFonts w:ascii="Verdana" w:hAnsi="Verdana"/>
          <w:b/>
          <w:sz w:val="20"/>
          <w:szCs w:val="20"/>
        </w:rPr>
      </w:pPr>
      <w:r w:rsidRPr="007E6FB5">
        <w:rPr>
          <w:rFonts w:ascii="Verdana" w:hAnsi="Verdana" w:cs="Arial"/>
          <w:b/>
          <w:sz w:val="20"/>
          <w:szCs w:val="20"/>
        </w:rPr>
        <w:t>7. STANDARD: Znanstveno, strokovno, raziskovalno oziroma umetniško delo nosilcev in izvajalcev študijskih programov je ustrezno na področjih in disciplinah, za katera se zavod ustanavlja in s katerih so predlogi študijskih programov</w:t>
      </w:r>
      <w:r w:rsidRPr="007E6FB5">
        <w:rPr>
          <w:rFonts w:ascii="Verdana" w:hAnsi="Verdana"/>
          <w:b/>
          <w:sz w:val="20"/>
          <w:szCs w:val="20"/>
        </w:rPr>
        <w:t>.</w:t>
      </w:r>
    </w:p>
    <w:p w14:paraId="61309843" w14:textId="77777777" w:rsidR="00052D90" w:rsidRPr="007E6FB5" w:rsidRDefault="00052D90" w:rsidP="00052D90">
      <w:pPr>
        <w:spacing w:after="0" w:line="240" w:lineRule="auto"/>
        <w:jc w:val="both"/>
        <w:rPr>
          <w:rFonts w:ascii="Verdana" w:hAnsi="Verdana"/>
          <w:b/>
          <w:sz w:val="20"/>
          <w:szCs w:val="20"/>
        </w:rPr>
      </w:pPr>
    </w:p>
    <w:p w14:paraId="204E1AAF" w14:textId="69D55FBA" w:rsidR="00052D90" w:rsidRPr="007E6FB5" w:rsidRDefault="00052D90" w:rsidP="00052D90">
      <w:pPr>
        <w:spacing w:after="0" w:line="240" w:lineRule="auto"/>
        <w:jc w:val="both"/>
        <w:rPr>
          <w:rFonts w:ascii="Verdana" w:hAnsi="Verdana"/>
          <w:b/>
          <w:sz w:val="20"/>
          <w:szCs w:val="20"/>
        </w:rPr>
      </w:pPr>
      <w:r w:rsidRPr="00C73FD3">
        <w:rPr>
          <w:rFonts w:ascii="Verdana" w:hAnsi="Verdana"/>
          <w:b/>
          <w:sz w:val="20"/>
          <w:szCs w:val="20"/>
        </w:rPr>
        <w:lastRenderedPageBreak/>
        <w:t>a)</w:t>
      </w:r>
      <w:r>
        <w:rPr>
          <w:rFonts w:ascii="Verdana" w:hAnsi="Verdana"/>
          <w:b/>
          <w:sz w:val="20"/>
          <w:szCs w:val="20"/>
        </w:rPr>
        <w:t xml:space="preserve"> </w:t>
      </w:r>
      <w:r w:rsidRPr="007E6FB5">
        <w:rPr>
          <w:rFonts w:ascii="Verdana" w:hAnsi="Verdana"/>
          <w:b/>
          <w:sz w:val="20"/>
          <w:szCs w:val="20"/>
        </w:rPr>
        <w:t>poročilo o znanstvenem, strokovnem, raziskovalnem oziroma umetniškem delu nosilcev in izvajalcev študijskih programov v zadnjih petih letih ter ustreznost tega dela</w:t>
      </w:r>
    </w:p>
    <w:p w14:paraId="6F6264F7" w14:textId="77777777" w:rsidR="00052D90" w:rsidRPr="007E6FB5" w:rsidRDefault="00052D90" w:rsidP="00052D90">
      <w:pPr>
        <w:spacing w:after="0" w:line="240" w:lineRule="auto"/>
        <w:jc w:val="both"/>
        <w:rPr>
          <w:rFonts w:ascii="Verdana" w:hAnsi="Verdana"/>
          <w:b/>
          <w:sz w:val="20"/>
          <w:szCs w:val="20"/>
        </w:rPr>
      </w:pPr>
      <w:r>
        <w:rPr>
          <w:rFonts w:ascii="Verdana" w:hAnsi="Verdana"/>
          <w:b/>
          <w:sz w:val="20"/>
          <w:szCs w:val="20"/>
        </w:rPr>
        <w:t xml:space="preserve">b) </w:t>
      </w:r>
      <w:r w:rsidRPr="007E6FB5">
        <w:rPr>
          <w:rFonts w:ascii="Verdana" w:hAnsi="Verdana"/>
          <w:b/>
          <w:sz w:val="20"/>
          <w:szCs w:val="20"/>
        </w:rPr>
        <w:t xml:space="preserve">program znanstvenega, strokovnega, raziskovalnega oziroma umetniškega dela za naslednje </w:t>
      </w:r>
      <w:proofErr w:type="spellStart"/>
      <w:r w:rsidRPr="007E6FB5">
        <w:rPr>
          <w:rFonts w:ascii="Verdana" w:hAnsi="Verdana"/>
          <w:b/>
          <w:sz w:val="20"/>
          <w:szCs w:val="20"/>
        </w:rPr>
        <w:t>akreditacijsko</w:t>
      </w:r>
      <w:proofErr w:type="spellEnd"/>
      <w:r w:rsidRPr="007E6FB5">
        <w:rPr>
          <w:rFonts w:ascii="Verdana" w:hAnsi="Verdana"/>
          <w:b/>
          <w:sz w:val="20"/>
          <w:szCs w:val="20"/>
        </w:rPr>
        <w:t xml:space="preserve"> obdobje</w:t>
      </w:r>
    </w:p>
    <w:p w14:paraId="2CC85D2E" w14:textId="77777777" w:rsidR="00052D90" w:rsidRPr="007E6FB5" w:rsidRDefault="00052D90" w:rsidP="00052D90">
      <w:pPr>
        <w:spacing w:after="0" w:line="240" w:lineRule="auto"/>
        <w:ind w:left="284"/>
        <w:jc w:val="both"/>
        <w:rPr>
          <w:rFonts w:ascii="Verdana" w:hAnsi="Verdana"/>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052D90" w:rsidRPr="00152845" w14:paraId="7BEC75D9" w14:textId="77777777" w:rsidTr="007B10C5">
        <w:tc>
          <w:tcPr>
            <w:tcW w:w="9320" w:type="dxa"/>
            <w:shd w:val="clear" w:color="auto" w:fill="auto"/>
          </w:tcPr>
          <w:p w14:paraId="1DAB7485" w14:textId="77777777" w:rsidR="00052D90" w:rsidRPr="00152845" w:rsidRDefault="00052D90" w:rsidP="00052D90">
            <w:pPr>
              <w:tabs>
                <w:tab w:val="left" w:pos="0"/>
                <w:tab w:val="left" w:pos="5000"/>
              </w:tabs>
              <w:spacing w:after="0" w:line="240" w:lineRule="auto"/>
              <w:jc w:val="both"/>
              <w:rPr>
                <w:rFonts w:ascii="Verdana" w:hAnsi="Verdana"/>
                <w:i/>
                <w:sz w:val="20"/>
                <w:szCs w:val="20"/>
                <w:u w:val="single"/>
              </w:rPr>
            </w:pPr>
            <w:r w:rsidRPr="00152845">
              <w:rPr>
                <w:rFonts w:ascii="Verdana" w:hAnsi="Verdana" w:cs="Calibri"/>
                <w:i/>
                <w:sz w:val="20"/>
                <w:szCs w:val="20"/>
                <w:u w:val="single"/>
              </w:rPr>
              <w:t>Priložite poročilo ustanovitelja</w:t>
            </w:r>
            <w:r w:rsidRPr="00152845">
              <w:rPr>
                <w:rFonts w:ascii="Verdana" w:hAnsi="Verdana"/>
                <w:i/>
                <w:sz w:val="20"/>
                <w:szCs w:val="20"/>
                <w:u w:val="single"/>
              </w:rPr>
              <w:t xml:space="preserve"> o znanstvenem, strokovnem, raziskovalnem oziroma </w:t>
            </w:r>
            <w:r w:rsidRPr="00152845">
              <w:rPr>
                <w:rFonts w:ascii="Verdana" w:hAnsi="Verdana" w:cs="Calibri"/>
                <w:i/>
                <w:sz w:val="20"/>
                <w:szCs w:val="20"/>
                <w:u w:val="single"/>
              </w:rPr>
              <w:t>umetniškem</w:t>
            </w:r>
            <w:r w:rsidRPr="00152845">
              <w:rPr>
                <w:rFonts w:ascii="Verdana" w:hAnsi="Verdana"/>
                <w:i/>
                <w:sz w:val="20"/>
                <w:szCs w:val="20"/>
                <w:u w:val="single"/>
              </w:rPr>
              <w:t xml:space="preserve"> delu nosilcev in izvajalcev študijskih programov v zadnjih petih letih. </w:t>
            </w:r>
            <w:r w:rsidRPr="00152845">
              <w:rPr>
                <w:rFonts w:ascii="Verdana" w:hAnsi="Verdana"/>
                <w:i/>
                <w:sz w:val="20"/>
                <w:szCs w:val="20"/>
              </w:rPr>
              <w:t>(</w:t>
            </w:r>
            <w:r w:rsidRPr="00152845">
              <w:rPr>
                <w:rFonts w:ascii="Verdana" w:hAnsi="Verdana" w:cs="Calibri"/>
                <w:i/>
                <w:sz w:val="20"/>
                <w:szCs w:val="20"/>
              </w:rPr>
              <w:t>Navedite spletno povezavo do poročila, če je že objavljeno.)</w:t>
            </w:r>
          </w:p>
          <w:p w14:paraId="55A1DEBE" w14:textId="77777777" w:rsidR="00052D90" w:rsidRPr="00152845" w:rsidRDefault="00052D90" w:rsidP="00052D90">
            <w:pPr>
              <w:tabs>
                <w:tab w:val="left" w:pos="0"/>
                <w:tab w:val="left" w:pos="5000"/>
              </w:tabs>
              <w:spacing w:after="0" w:line="240" w:lineRule="auto"/>
              <w:jc w:val="both"/>
              <w:rPr>
                <w:rFonts w:ascii="Verdana" w:hAnsi="Verdana"/>
                <w:i/>
                <w:sz w:val="20"/>
                <w:szCs w:val="20"/>
                <w:u w:val="single"/>
              </w:rPr>
            </w:pPr>
          </w:p>
          <w:p w14:paraId="3DEB035A" w14:textId="77777777" w:rsidR="00052D90" w:rsidRPr="00152845" w:rsidRDefault="00052D90" w:rsidP="00052D90">
            <w:pPr>
              <w:tabs>
                <w:tab w:val="left" w:pos="0"/>
                <w:tab w:val="left" w:pos="5000"/>
              </w:tabs>
              <w:spacing w:after="0" w:line="240" w:lineRule="auto"/>
              <w:jc w:val="both"/>
              <w:rPr>
                <w:rFonts w:ascii="Verdana" w:hAnsi="Verdana"/>
                <w:b/>
                <w:sz w:val="20"/>
                <w:szCs w:val="20"/>
              </w:rPr>
            </w:pPr>
            <w:r w:rsidRPr="00152845">
              <w:rPr>
                <w:rFonts w:ascii="Verdana" w:hAnsi="Verdana"/>
                <w:i/>
                <w:sz w:val="18"/>
                <w:szCs w:val="20"/>
              </w:rPr>
              <w:t xml:space="preserve">(Poročilo niso kopije podatkovnih baz: npr. </w:t>
            </w:r>
            <w:proofErr w:type="spellStart"/>
            <w:r w:rsidRPr="00152845">
              <w:rPr>
                <w:rFonts w:ascii="Verdana" w:hAnsi="Verdana"/>
                <w:i/>
                <w:sz w:val="18"/>
                <w:szCs w:val="20"/>
              </w:rPr>
              <w:t>cobiss</w:t>
            </w:r>
            <w:proofErr w:type="spellEnd"/>
            <w:r w:rsidRPr="00152845">
              <w:rPr>
                <w:rFonts w:ascii="Verdana" w:hAnsi="Verdana"/>
                <w:i/>
                <w:sz w:val="18"/>
                <w:szCs w:val="20"/>
              </w:rPr>
              <w:t xml:space="preserve">, </w:t>
            </w:r>
            <w:proofErr w:type="spellStart"/>
            <w:r w:rsidRPr="00152845">
              <w:rPr>
                <w:rFonts w:ascii="Verdana" w:hAnsi="Verdana"/>
                <w:i/>
                <w:sz w:val="18"/>
                <w:szCs w:val="20"/>
              </w:rPr>
              <w:t>sicris</w:t>
            </w:r>
            <w:proofErr w:type="spellEnd"/>
            <w:r w:rsidRPr="00152845">
              <w:rPr>
                <w:rFonts w:ascii="Verdana" w:hAnsi="Verdana"/>
                <w:i/>
                <w:sz w:val="18"/>
                <w:szCs w:val="20"/>
              </w:rPr>
              <w:t>.)</w:t>
            </w:r>
          </w:p>
        </w:tc>
      </w:tr>
    </w:tbl>
    <w:p w14:paraId="39720416" w14:textId="77777777" w:rsidR="00052D90" w:rsidRPr="007E6FB5" w:rsidRDefault="00052D90" w:rsidP="00052D90">
      <w:pPr>
        <w:spacing w:after="0" w:line="240" w:lineRule="auto"/>
        <w:jc w:val="both"/>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052D90" w:rsidRPr="00152845" w14:paraId="19630DA8" w14:textId="77777777" w:rsidTr="007B10C5">
        <w:tc>
          <w:tcPr>
            <w:tcW w:w="9210" w:type="dxa"/>
            <w:shd w:val="clear" w:color="auto" w:fill="auto"/>
          </w:tcPr>
          <w:p w14:paraId="66139C60" w14:textId="77777777" w:rsidR="00052D90" w:rsidRPr="00152845" w:rsidRDefault="00052D90" w:rsidP="00052D90">
            <w:pPr>
              <w:tabs>
                <w:tab w:val="left" w:pos="0"/>
                <w:tab w:val="left" w:pos="5000"/>
              </w:tabs>
              <w:spacing w:after="0" w:line="240" w:lineRule="auto"/>
              <w:jc w:val="both"/>
              <w:rPr>
                <w:rFonts w:ascii="Verdana" w:hAnsi="Verdana" w:cs="Calibri"/>
                <w:i/>
                <w:sz w:val="20"/>
                <w:szCs w:val="20"/>
              </w:rPr>
            </w:pPr>
            <w:r w:rsidRPr="00152845">
              <w:rPr>
                <w:rFonts w:ascii="Verdana" w:hAnsi="Verdana" w:cs="Calibri"/>
                <w:i/>
                <w:sz w:val="20"/>
                <w:szCs w:val="20"/>
                <w:u w:val="single"/>
              </w:rPr>
              <w:t xml:space="preserve">Priložite program znanstvenega, strokovnega, raziskovalnega oziroma umetniškega dela visokošolskega zavoda za naslednje </w:t>
            </w:r>
            <w:proofErr w:type="spellStart"/>
            <w:r w:rsidRPr="00152845">
              <w:rPr>
                <w:rFonts w:ascii="Verdana" w:hAnsi="Verdana" w:cs="Calibri"/>
                <w:i/>
                <w:sz w:val="20"/>
                <w:szCs w:val="20"/>
                <w:u w:val="single"/>
              </w:rPr>
              <w:t>akreditacijsko</w:t>
            </w:r>
            <w:proofErr w:type="spellEnd"/>
            <w:r w:rsidRPr="00152845">
              <w:rPr>
                <w:rFonts w:ascii="Verdana" w:hAnsi="Verdana" w:cs="Calibri"/>
                <w:i/>
                <w:sz w:val="20"/>
                <w:szCs w:val="20"/>
                <w:u w:val="single"/>
              </w:rPr>
              <w:t xml:space="preserve"> obdobje</w:t>
            </w:r>
            <w:r w:rsidRPr="00152845">
              <w:rPr>
                <w:rFonts w:ascii="Verdana" w:hAnsi="Verdana" w:cs="Calibri"/>
                <w:sz w:val="20"/>
                <w:szCs w:val="20"/>
                <w:u w:val="single"/>
              </w:rPr>
              <w:t>.</w:t>
            </w:r>
            <w:r w:rsidRPr="00152845">
              <w:rPr>
                <w:rFonts w:ascii="Verdana" w:hAnsi="Verdana" w:cs="Calibri"/>
                <w:sz w:val="20"/>
                <w:szCs w:val="20"/>
              </w:rPr>
              <w:t xml:space="preserve"> </w:t>
            </w:r>
            <w:r w:rsidRPr="00152845">
              <w:rPr>
                <w:rFonts w:ascii="Verdana" w:hAnsi="Verdana" w:cs="Calibri"/>
                <w:i/>
                <w:sz w:val="20"/>
                <w:szCs w:val="20"/>
              </w:rPr>
              <w:t>(Navedite spletno povezavo do dokumenta, če je že objavljen.)</w:t>
            </w:r>
          </w:p>
        </w:tc>
      </w:tr>
    </w:tbl>
    <w:p w14:paraId="080FA666" w14:textId="77777777" w:rsidR="00052D90" w:rsidRPr="007E6FB5" w:rsidRDefault="00052D90" w:rsidP="00052D90">
      <w:pPr>
        <w:spacing w:after="0" w:line="240" w:lineRule="auto"/>
        <w:jc w:val="both"/>
        <w:rPr>
          <w:rFonts w:ascii="Verdana" w:hAnsi="Verdana"/>
          <w:b/>
          <w:sz w:val="20"/>
          <w:szCs w:val="20"/>
        </w:rPr>
      </w:pPr>
    </w:p>
    <w:p w14:paraId="5B6F4BA7" w14:textId="77777777" w:rsidR="00052D90" w:rsidRPr="007E6FB5" w:rsidRDefault="00052D90" w:rsidP="00052D90">
      <w:pPr>
        <w:spacing w:after="0" w:line="240" w:lineRule="auto"/>
        <w:jc w:val="both"/>
        <w:rPr>
          <w:rFonts w:ascii="Verdana" w:hAnsi="Verdana"/>
          <w:sz w:val="20"/>
          <w:szCs w:val="20"/>
        </w:rPr>
      </w:pPr>
      <w:r w:rsidRPr="007E6FB5">
        <w:rPr>
          <w:rFonts w:ascii="Verdana" w:hAnsi="Verdana"/>
          <w:sz w:val="20"/>
          <w:szCs w:val="20"/>
        </w:rPr>
        <w:t>Projekti: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1053"/>
        <w:gridCol w:w="1077"/>
        <w:gridCol w:w="1275"/>
        <w:gridCol w:w="3119"/>
        <w:gridCol w:w="2090"/>
      </w:tblGrid>
      <w:tr w:rsidR="00052D90" w:rsidRPr="007E6FB5" w14:paraId="23FC6469" w14:textId="77777777" w:rsidTr="007B10C5">
        <w:tc>
          <w:tcPr>
            <w:tcW w:w="672" w:type="dxa"/>
            <w:shd w:val="clear" w:color="auto" w:fill="D9D9D9"/>
          </w:tcPr>
          <w:p w14:paraId="57B63323" w14:textId="77777777" w:rsidR="00052D90" w:rsidRPr="007E6FB5" w:rsidRDefault="00052D90" w:rsidP="00052D90">
            <w:pPr>
              <w:spacing w:after="0" w:line="240" w:lineRule="auto"/>
              <w:jc w:val="both"/>
              <w:rPr>
                <w:rFonts w:ascii="Verdana" w:hAnsi="Verdana"/>
                <w:sz w:val="20"/>
                <w:szCs w:val="20"/>
              </w:rPr>
            </w:pPr>
            <w:proofErr w:type="spellStart"/>
            <w:r w:rsidRPr="007E6FB5">
              <w:rPr>
                <w:rFonts w:ascii="Verdana" w:hAnsi="Verdana"/>
                <w:sz w:val="20"/>
                <w:szCs w:val="20"/>
              </w:rPr>
              <w:t>Zap</w:t>
            </w:r>
            <w:proofErr w:type="spellEnd"/>
            <w:r w:rsidRPr="007E6FB5">
              <w:rPr>
                <w:rFonts w:ascii="Verdana" w:hAnsi="Verdana"/>
                <w:sz w:val="20"/>
                <w:szCs w:val="20"/>
              </w:rPr>
              <w:t>. št.</w:t>
            </w:r>
          </w:p>
        </w:tc>
        <w:tc>
          <w:tcPr>
            <w:tcW w:w="1053" w:type="dxa"/>
            <w:shd w:val="clear" w:color="auto" w:fill="D9D9D9"/>
          </w:tcPr>
          <w:p w14:paraId="03D4AE05" w14:textId="77777777" w:rsidR="00052D90" w:rsidRPr="007E6FB5" w:rsidRDefault="00052D90" w:rsidP="00052D90">
            <w:pPr>
              <w:spacing w:after="0" w:line="240" w:lineRule="auto"/>
              <w:jc w:val="both"/>
              <w:rPr>
                <w:rFonts w:ascii="Verdana" w:hAnsi="Verdana"/>
                <w:sz w:val="20"/>
                <w:szCs w:val="20"/>
              </w:rPr>
            </w:pPr>
            <w:r w:rsidRPr="007E6FB5">
              <w:rPr>
                <w:rFonts w:ascii="Verdana" w:hAnsi="Verdana"/>
                <w:sz w:val="20"/>
                <w:szCs w:val="20"/>
              </w:rPr>
              <w:t>Vrsta projekta</w:t>
            </w:r>
          </w:p>
        </w:tc>
        <w:tc>
          <w:tcPr>
            <w:tcW w:w="1077" w:type="dxa"/>
            <w:shd w:val="clear" w:color="auto" w:fill="D9D9D9"/>
          </w:tcPr>
          <w:p w14:paraId="1124A34D" w14:textId="77777777" w:rsidR="00052D90" w:rsidRPr="007E6FB5" w:rsidRDefault="00052D90" w:rsidP="00052D90">
            <w:pPr>
              <w:spacing w:after="0" w:line="240" w:lineRule="auto"/>
              <w:jc w:val="both"/>
              <w:rPr>
                <w:rFonts w:ascii="Verdana" w:hAnsi="Verdana"/>
                <w:sz w:val="20"/>
                <w:szCs w:val="20"/>
              </w:rPr>
            </w:pPr>
            <w:r w:rsidRPr="007E6FB5">
              <w:rPr>
                <w:rFonts w:ascii="Verdana" w:hAnsi="Verdana"/>
                <w:sz w:val="20"/>
                <w:szCs w:val="20"/>
              </w:rPr>
              <w:t>Naslov projekta</w:t>
            </w:r>
          </w:p>
        </w:tc>
        <w:tc>
          <w:tcPr>
            <w:tcW w:w="1275" w:type="dxa"/>
            <w:shd w:val="clear" w:color="auto" w:fill="D9D9D9"/>
          </w:tcPr>
          <w:p w14:paraId="45997E44" w14:textId="77777777" w:rsidR="00052D90" w:rsidRPr="007E6FB5" w:rsidRDefault="00052D90" w:rsidP="00052D90">
            <w:pPr>
              <w:spacing w:after="0" w:line="240" w:lineRule="auto"/>
              <w:jc w:val="both"/>
              <w:rPr>
                <w:rFonts w:ascii="Verdana" w:hAnsi="Verdana"/>
                <w:sz w:val="20"/>
                <w:szCs w:val="20"/>
              </w:rPr>
            </w:pPr>
            <w:r w:rsidRPr="007E6FB5">
              <w:rPr>
                <w:rFonts w:ascii="Verdana" w:hAnsi="Verdana"/>
                <w:sz w:val="20"/>
                <w:szCs w:val="20"/>
              </w:rPr>
              <w:t>Trajanje projekta</w:t>
            </w:r>
          </w:p>
        </w:tc>
        <w:tc>
          <w:tcPr>
            <w:tcW w:w="3119" w:type="dxa"/>
            <w:shd w:val="clear" w:color="auto" w:fill="D9D9D9"/>
          </w:tcPr>
          <w:p w14:paraId="2C8DC082" w14:textId="77777777" w:rsidR="00052D90" w:rsidRPr="007E6FB5" w:rsidRDefault="00052D90" w:rsidP="00052D90">
            <w:pPr>
              <w:spacing w:after="0" w:line="240" w:lineRule="auto"/>
              <w:rPr>
                <w:rFonts w:ascii="Verdana" w:hAnsi="Verdana"/>
                <w:sz w:val="20"/>
                <w:szCs w:val="20"/>
              </w:rPr>
            </w:pPr>
            <w:r w:rsidRPr="007E6FB5">
              <w:rPr>
                <w:rFonts w:ascii="Verdana" w:hAnsi="Verdana"/>
                <w:sz w:val="20"/>
                <w:szCs w:val="20"/>
              </w:rPr>
              <w:t>Nosilec ali izvajalec študijskega programa, ki sodeluje pri projektu</w:t>
            </w:r>
          </w:p>
        </w:tc>
        <w:tc>
          <w:tcPr>
            <w:tcW w:w="2090" w:type="dxa"/>
            <w:shd w:val="clear" w:color="auto" w:fill="D9D9D9"/>
          </w:tcPr>
          <w:p w14:paraId="551F11D8" w14:textId="77777777" w:rsidR="00052D90" w:rsidRPr="007E6FB5" w:rsidRDefault="00052D90" w:rsidP="00052D90">
            <w:pPr>
              <w:spacing w:after="0" w:line="240" w:lineRule="auto"/>
              <w:rPr>
                <w:rFonts w:ascii="Verdana" w:hAnsi="Verdana"/>
                <w:sz w:val="20"/>
                <w:szCs w:val="20"/>
              </w:rPr>
            </w:pPr>
            <w:r w:rsidRPr="007E6FB5">
              <w:rPr>
                <w:rFonts w:ascii="Verdana" w:hAnsi="Verdana"/>
                <w:sz w:val="20"/>
                <w:szCs w:val="20"/>
              </w:rPr>
              <w:t>Namen oz. cilji projekta</w:t>
            </w:r>
          </w:p>
        </w:tc>
      </w:tr>
      <w:tr w:rsidR="00052D90" w:rsidRPr="007E6FB5" w14:paraId="7AB1828C" w14:textId="77777777" w:rsidTr="007B10C5">
        <w:tc>
          <w:tcPr>
            <w:tcW w:w="672" w:type="dxa"/>
            <w:shd w:val="clear" w:color="auto" w:fill="auto"/>
          </w:tcPr>
          <w:p w14:paraId="24A4DAED" w14:textId="77777777" w:rsidR="00052D90" w:rsidRPr="007E6FB5" w:rsidRDefault="00052D90" w:rsidP="00052D90">
            <w:pPr>
              <w:spacing w:after="0" w:line="240" w:lineRule="auto"/>
              <w:jc w:val="both"/>
              <w:rPr>
                <w:rFonts w:ascii="Verdana" w:hAnsi="Verdana"/>
                <w:sz w:val="20"/>
                <w:szCs w:val="20"/>
              </w:rPr>
            </w:pPr>
          </w:p>
        </w:tc>
        <w:tc>
          <w:tcPr>
            <w:tcW w:w="1053" w:type="dxa"/>
            <w:shd w:val="clear" w:color="auto" w:fill="auto"/>
          </w:tcPr>
          <w:p w14:paraId="636F7436" w14:textId="77777777" w:rsidR="00052D90" w:rsidRPr="007E6FB5" w:rsidRDefault="00052D90" w:rsidP="00052D90">
            <w:pPr>
              <w:spacing w:after="0" w:line="240" w:lineRule="auto"/>
              <w:jc w:val="both"/>
              <w:rPr>
                <w:rFonts w:ascii="Verdana" w:hAnsi="Verdana"/>
                <w:sz w:val="20"/>
                <w:szCs w:val="20"/>
              </w:rPr>
            </w:pPr>
          </w:p>
        </w:tc>
        <w:tc>
          <w:tcPr>
            <w:tcW w:w="1077" w:type="dxa"/>
          </w:tcPr>
          <w:p w14:paraId="45CA2BB6" w14:textId="77777777" w:rsidR="00052D90" w:rsidRPr="007E6FB5" w:rsidRDefault="00052D90" w:rsidP="00052D90">
            <w:pPr>
              <w:spacing w:after="0" w:line="240" w:lineRule="auto"/>
              <w:jc w:val="both"/>
              <w:rPr>
                <w:rFonts w:ascii="Verdana" w:hAnsi="Verdana"/>
                <w:sz w:val="20"/>
                <w:szCs w:val="20"/>
              </w:rPr>
            </w:pPr>
          </w:p>
        </w:tc>
        <w:tc>
          <w:tcPr>
            <w:tcW w:w="1275" w:type="dxa"/>
          </w:tcPr>
          <w:p w14:paraId="77FBB4C3" w14:textId="77777777" w:rsidR="00052D90" w:rsidRPr="007E6FB5" w:rsidRDefault="00052D90" w:rsidP="00052D90">
            <w:pPr>
              <w:spacing w:after="0" w:line="240" w:lineRule="auto"/>
              <w:jc w:val="both"/>
              <w:rPr>
                <w:rFonts w:ascii="Verdana" w:hAnsi="Verdana"/>
                <w:sz w:val="20"/>
                <w:szCs w:val="20"/>
              </w:rPr>
            </w:pPr>
            <w:r w:rsidRPr="007E6FB5">
              <w:rPr>
                <w:rFonts w:ascii="Verdana" w:hAnsi="Verdana"/>
                <w:sz w:val="20"/>
                <w:szCs w:val="20"/>
              </w:rPr>
              <w:t>Od _ do _</w:t>
            </w:r>
          </w:p>
        </w:tc>
        <w:tc>
          <w:tcPr>
            <w:tcW w:w="3119" w:type="dxa"/>
          </w:tcPr>
          <w:p w14:paraId="0E52A044" w14:textId="77777777" w:rsidR="00052D90" w:rsidRPr="007E6FB5" w:rsidRDefault="00052D90" w:rsidP="00052D90">
            <w:pPr>
              <w:spacing w:after="0" w:line="240" w:lineRule="auto"/>
              <w:jc w:val="both"/>
              <w:rPr>
                <w:rFonts w:ascii="Verdana" w:hAnsi="Verdana"/>
                <w:sz w:val="20"/>
                <w:szCs w:val="20"/>
              </w:rPr>
            </w:pPr>
          </w:p>
        </w:tc>
        <w:tc>
          <w:tcPr>
            <w:tcW w:w="2090" w:type="dxa"/>
          </w:tcPr>
          <w:p w14:paraId="12DB1B43" w14:textId="77777777" w:rsidR="00052D90" w:rsidRPr="007E6FB5" w:rsidRDefault="00052D90" w:rsidP="00052D90">
            <w:pPr>
              <w:spacing w:after="0" w:line="240" w:lineRule="auto"/>
              <w:jc w:val="both"/>
              <w:rPr>
                <w:rFonts w:ascii="Verdana" w:hAnsi="Verdana"/>
                <w:sz w:val="20"/>
                <w:szCs w:val="20"/>
              </w:rPr>
            </w:pPr>
          </w:p>
        </w:tc>
      </w:tr>
    </w:tbl>
    <w:p w14:paraId="06EA3152" w14:textId="77777777" w:rsidR="00052D90" w:rsidRPr="007E6FB5" w:rsidRDefault="00052D90" w:rsidP="00052D90">
      <w:pPr>
        <w:spacing w:after="0" w:line="240" w:lineRule="auto"/>
        <w:jc w:val="both"/>
        <w:rPr>
          <w:rFonts w:ascii="Verdana" w:hAnsi="Verdana"/>
          <w:b/>
          <w:i/>
          <w:sz w:val="20"/>
          <w:szCs w:val="20"/>
        </w:rPr>
      </w:pPr>
    </w:p>
    <w:p w14:paraId="6172BF06" w14:textId="77777777" w:rsidR="00052D90" w:rsidRPr="007E6FB5" w:rsidRDefault="00052D90" w:rsidP="00052D90">
      <w:pPr>
        <w:spacing w:after="0" w:line="240" w:lineRule="auto"/>
        <w:jc w:val="both"/>
        <w:rPr>
          <w:rFonts w:ascii="Verdana" w:hAnsi="Verdana" w:cs="Calibri"/>
          <w:sz w:val="20"/>
          <w:szCs w:val="20"/>
        </w:rPr>
      </w:pPr>
      <w:r w:rsidRPr="007E6FB5">
        <w:rPr>
          <w:rFonts w:ascii="Verdana" w:hAnsi="Verdana" w:cs="Calibri"/>
          <w:sz w:val="20"/>
          <w:szCs w:val="20"/>
        </w:rPr>
        <w:t>Pomembni dosežki: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842"/>
        <w:gridCol w:w="6177"/>
      </w:tblGrid>
      <w:tr w:rsidR="00052D90" w:rsidRPr="007E6FB5" w14:paraId="46AE9ADD" w14:textId="77777777" w:rsidTr="00ED2D30">
        <w:tc>
          <w:tcPr>
            <w:tcW w:w="1101" w:type="dxa"/>
            <w:shd w:val="clear" w:color="auto" w:fill="D9D9D9"/>
          </w:tcPr>
          <w:p w14:paraId="0A1737C7" w14:textId="77777777" w:rsidR="00052D90" w:rsidRPr="007E6FB5" w:rsidRDefault="00052D90" w:rsidP="00052D90">
            <w:pPr>
              <w:spacing w:after="0" w:line="240" w:lineRule="auto"/>
              <w:jc w:val="both"/>
              <w:rPr>
                <w:rFonts w:ascii="Verdana" w:hAnsi="Verdana"/>
                <w:sz w:val="20"/>
                <w:szCs w:val="20"/>
              </w:rPr>
            </w:pPr>
            <w:proofErr w:type="spellStart"/>
            <w:r w:rsidRPr="007E6FB5">
              <w:rPr>
                <w:rFonts w:ascii="Verdana" w:hAnsi="Verdana"/>
                <w:sz w:val="20"/>
                <w:szCs w:val="20"/>
              </w:rPr>
              <w:t>Zap</w:t>
            </w:r>
            <w:proofErr w:type="spellEnd"/>
            <w:r w:rsidRPr="007E6FB5">
              <w:rPr>
                <w:rFonts w:ascii="Verdana" w:hAnsi="Verdana"/>
                <w:sz w:val="20"/>
                <w:szCs w:val="20"/>
              </w:rPr>
              <w:t>. št.</w:t>
            </w:r>
          </w:p>
        </w:tc>
        <w:tc>
          <w:tcPr>
            <w:tcW w:w="1842" w:type="dxa"/>
            <w:shd w:val="clear" w:color="auto" w:fill="D9D9D9"/>
          </w:tcPr>
          <w:p w14:paraId="37C384AA" w14:textId="77777777" w:rsidR="00052D90" w:rsidRPr="007E6FB5" w:rsidRDefault="00052D90" w:rsidP="00052D90">
            <w:pPr>
              <w:spacing w:after="0" w:line="240" w:lineRule="auto"/>
              <w:jc w:val="both"/>
              <w:rPr>
                <w:rFonts w:ascii="Verdana" w:hAnsi="Verdana"/>
                <w:sz w:val="20"/>
                <w:szCs w:val="20"/>
              </w:rPr>
            </w:pPr>
            <w:r w:rsidRPr="007E6FB5">
              <w:rPr>
                <w:rFonts w:ascii="Verdana" w:hAnsi="Verdana"/>
                <w:sz w:val="20"/>
                <w:szCs w:val="20"/>
              </w:rPr>
              <w:t>Vrsta dosežka</w:t>
            </w:r>
          </w:p>
        </w:tc>
        <w:tc>
          <w:tcPr>
            <w:tcW w:w="6177" w:type="dxa"/>
            <w:shd w:val="clear" w:color="auto" w:fill="D9D9D9"/>
          </w:tcPr>
          <w:p w14:paraId="62C55083" w14:textId="77777777" w:rsidR="00052D90" w:rsidRPr="007E6FB5" w:rsidRDefault="00052D90" w:rsidP="00052D90">
            <w:pPr>
              <w:spacing w:after="0" w:line="240" w:lineRule="auto"/>
              <w:jc w:val="both"/>
              <w:rPr>
                <w:rFonts w:ascii="Verdana" w:hAnsi="Verdana"/>
                <w:sz w:val="20"/>
                <w:szCs w:val="20"/>
              </w:rPr>
            </w:pPr>
            <w:r w:rsidRPr="007E6FB5">
              <w:rPr>
                <w:rFonts w:ascii="Verdana" w:hAnsi="Verdana"/>
                <w:sz w:val="20"/>
                <w:szCs w:val="20"/>
              </w:rPr>
              <w:t>Sklic ali kratek opis</w:t>
            </w:r>
          </w:p>
        </w:tc>
      </w:tr>
      <w:tr w:rsidR="00052D90" w:rsidRPr="007E6FB5" w14:paraId="591AB384" w14:textId="77777777" w:rsidTr="00ED2D30">
        <w:tc>
          <w:tcPr>
            <w:tcW w:w="1101" w:type="dxa"/>
            <w:shd w:val="clear" w:color="auto" w:fill="auto"/>
          </w:tcPr>
          <w:p w14:paraId="3377F1FE" w14:textId="77777777" w:rsidR="00052D90" w:rsidRPr="007E6FB5" w:rsidRDefault="00052D90" w:rsidP="00052D90">
            <w:pPr>
              <w:spacing w:after="0" w:line="240" w:lineRule="auto"/>
              <w:jc w:val="both"/>
              <w:rPr>
                <w:rFonts w:ascii="Verdana" w:hAnsi="Verdana"/>
                <w:sz w:val="20"/>
                <w:szCs w:val="20"/>
              </w:rPr>
            </w:pPr>
          </w:p>
        </w:tc>
        <w:tc>
          <w:tcPr>
            <w:tcW w:w="1842" w:type="dxa"/>
            <w:shd w:val="clear" w:color="auto" w:fill="auto"/>
          </w:tcPr>
          <w:p w14:paraId="1B8B71B8" w14:textId="77777777" w:rsidR="00052D90" w:rsidRPr="007E6FB5" w:rsidRDefault="00052D90" w:rsidP="00052D90">
            <w:pPr>
              <w:spacing w:after="0" w:line="240" w:lineRule="auto"/>
              <w:jc w:val="both"/>
              <w:rPr>
                <w:rFonts w:ascii="Verdana" w:hAnsi="Verdana"/>
                <w:sz w:val="20"/>
                <w:szCs w:val="20"/>
              </w:rPr>
            </w:pPr>
          </w:p>
        </w:tc>
        <w:tc>
          <w:tcPr>
            <w:tcW w:w="6177" w:type="dxa"/>
          </w:tcPr>
          <w:p w14:paraId="4F966E85" w14:textId="77777777" w:rsidR="00052D90" w:rsidRPr="007E6FB5" w:rsidRDefault="00052D90" w:rsidP="00052D90">
            <w:pPr>
              <w:spacing w:after="0" w:line="240" w:lineRule="auto"/>
              <w:jc w:val="both"/>
              <w:rPr>
                <w:rFonts w:ascii="Verdana" w:hAnsi="Verdana"/>
                <w:sz w:val="20"/>
                <w:szCs w:val="20"/>
              </w:rPr>
            </w:pPr>
          </w:p>
        </w:tc>
      </w:tr>
    </w:tbl>
    <w:p w14:paraId="7065A891" w14:textId="77777777" w:rsidR="00052D90" w:rsidRPr="007E6FB5" w:rsidRDefault="00052D90" w:rsidP="00052D90">
      <w:pPr>
        <w:spacing w:after="0" w:line="240" w:lineRule="auto"/>
        <w:jc w:val="both"/>
        <w:rPr>
          <w:rFonts w:ascii="Verdana" w:hAnsi="Verdana"/>
          <w:b/>
          <w:i/>
          <w:sz w:val="20"/>
          <w:szCs w:val="20"/>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0"/>
      </w:tblGrid>
      <w:tr w:rsidR="00052D90" w:rsidRPr="007E6FB5" w14:paraId="0D106F66" w14:textId="77777777" w:rsidTr="007B10C5">
        <w:trPr>
          <w:trHeight w:val="678"/>
        </w:trPr>
        <w:tc>
          <w:tcPr>
            <w:tcW w:w="9270" w:type="dxa"/>
          </w:tcPr>
          <w:p w14:paraId="0700A5CF" w14:textId="77777777" w:rsidR="00052D90" w:rsidRPr="007E6FB5" w:rsidRDefault="00052D90" w:rsidP="00052D90">
            <w:pPr>
              <w:spacing w:after="0" w:line="240" w:lineRule="auto"/>
              <w:jc w:val="both"/>
              <w:rPr>
                <w:rFonts w:ascii="Verdana" w:hAnsi="Verdana"/>
                <w:sz w:val="20"/>
                <w:szCs w:val="20"/>
              </w:rPr>
            </w:pPr>
            <w:r w:rsidRPr="007E6FB5">
              <w:rPr>
                <w:rFonts w:ascii="Verdana" w:hAnsi="Verdana"/>
                <w:sz w:val="20"/>
                <w:szCs w:val="20"/>
              </w:rPr>
              <w:t xml:space="preserve">Pojasnite, kako so znanstveno, strokovno, raziskovalno oziroma umetniško delo nosilcev in izvajalcev študijskih programov ter z njim povezani projekti oziroma dosežki povezani s področji in disciplinami, na katerih bo visokošolski zavod opravljal svojo dejavnost in s katerih so predlogi študijskih programov. Pri tem upoštevajte vrsto visokošolskega zavoda ter stopnjo in vrsto študijskih programov: </w:t>
            </w:r>
          </w:p>
          <w:p w14:paraId="3EE5B5AA" w14:textId="77777777" w:rsidR="00052D90" w:rsidRPr="007E6FB5" w:rsidRDefault="00052D90" w:rsidP="00052D90">
            <w:pPr>
              <w:spacing w:after="0" w:line="240" w:lineRule="auto"/>
              <w:jc w:val="both"/>
              <w:rPr>
                <w:rFonts w:ascii="Verdana" w:hAnsi="Verdana"/>
                <w:sz w:val="20"/>
                <w:szCs w:val="20"/>
              </w:rPr>
            </w:pPr>
          </w:p>
          <w:p w14:paraId="0D770ED5" w14:textId="77777777" w:rsidR="00052D90" w:rsidRPr="007E6FB5" w:rsidRDefault="00052D90" w:rsidP="00052D90">
            <w:pPr>
              <w:spacing w:after="0" w:line="240" w:lineRule="auto"/>
              <w:jc w:val="both"/>
              <w:rPr>
                <w:rFonts w:ascii="Verdana" w:hAnsi="Verdana"/>
                <w:i/>
                <w:sz w:val="16"/>
                <w:szCs w:val="20"/>
              </w:rPr>
            </w:pPr>
            <w:r w:rsidRPr="007E6FB5">
              <w:rPr>
                <w:rFonts w:ascii="Verdana" w:hAnsi="Verdana"/>
                <w:i/>
                <w:sz w:val="16"/>
                <w:szCs w:val="20"/>
              </w:rPr>
              <w:t>(Za ustanovitev</w:t>
            </w:r>
          </w:p>
          <w:p w14:paraId="2B80AD37" w14:textId="77777777" w:rsidR="00052D90" w:rsidRPr="007E6FB5" w:rsidRDefault="00052D90" w:rsidP="00052D90">
            <w:pPr>
              <w:numPr>
                <w:ilvl w:val="0"/>
                <w:numId w:val="72"/>
              </w:numPr>
              <w:spacing w:after="0" w:line="240" w:lineRule="auto"/>
              <w:jc w:val="both"/>
              <w:rPr>
                <w:rFonts w:ascii="Verdana" w:hAnsi="Verdana"/>
                <w:i/>
                <w:sz w:val="16"/>
                <w:szCs w:val="20"/>
              </w:rPr>
            </w:pPr>
            <w:r w:rsidRPr="007E6FB5">
              <w:rPr>
                <w:rFonts w:ascii="Verdana" w:hAnsi="Verdana"/>
                <w:i/>
                <w:sz w:val="16"/>
                <w:szCs w:val="20"/>
              </w:rPr>
              <w:t xml:space="preserve">visoke strokovne šole se presoja predvsem strokovno delo, </w:t>
            </w:r>
          </w:p>
          <w:p w14:paraId="0281D46D" w14:textId="77777777" w:rsidR="00052D90" w:rsidRPr="007E6FB5" w:rsidRDefault="00052D90" w:rsidP="00052D90">
            <w:pPr>
              <w:numPr>
                <w:ilvl w:val="0"/>
                <w:numId w:val="72"/>
              </w:numPr>
              <w:spacing w:after="0" w:line="240" w:lineRule="auto"/>
              <w:jc w:val="both"/>
              <w:rPr>
                <w:rFonts w:ascii="Verdana" w:hAnsi="Verdana"/>
                <w:i/>
                <w:sz w:val="16"/>
                <w:szCs w:val="20"/>
              </w:rPr>
            </w:pPr>
            <w:r w:rsidRPr="007E6FB5">
              <w:rPr>
                <w:rFonts w:ascii="Verdana" w:hAnsi="Verdana"/>
                <w:i/>
                <w:sz w:val="16"/>
                <w:szCs w:val="20"/>
              </w:rPr>
              <w:t>fakultete pretežno znanstveno, raziskovalno oziroma umetniško,</w:t>
            </w:r>
          </w:p>
          <w:p w14:paraId="49BF0AFA" w14:textId="77777777" w:rsidR="00052D90" w:rsidRPr="007E6FB5" w:rsidRDefault="00052D90" w:rsidP="00052D90">
            <w:pPr>
              <w:numPr>
                <w:ilvl w:val="0"/>
                <w:numId w:val="72"/>
              </w:numPr>
              <w:spacing w:after="0" w:line="240" w:lineRule="auto"/>
              <w:jc w:val="both"/>
              <w:rPr>
                <w:rFonts w:ascii="Verdana" w:hAnsi="Verdana"/>
                <w:i/>
                <w:sz w:val="16"/>
                <w:szCs w:val="20"/>
              </w:rPr>
            </w:pPr>
            <w:r w:rsidRPr="007E6FB5">
              <w:rPr>
                <w:rFonts w:ascii="Verdana" w:hAnsi="Verdana"/>
                <w:i/>
                <w:sz w:val="16"/>
                <w:szCs w:val="20"/>
              </w:rPr>
              <w:t>akademije pretežno umetniško,</w:t>
            </w:r>
          </w:p>
          <w:p w14:paraId="4114E733" w14:textId="77777777" w:rsidR="00052D90" w:rsidRPr="007E6FB5" w:rsidRDefault="00052D90" w:rsidP="00052D90">
            <w:pPr>
              <w:numPr>
                <w:ilvl w:val="0"/>
                <w:numId w:val="72"/>
              </w:numPr>
              <w:spacing w:after="0" w:line="240" w:lineRule="auto"/>
              <w:jc w:val="both"/>
              <w:rPr>
                <w:rFonts w:ascii="Verdana" w:hAnsi="Verdana"/>
                <w:i/>
                <w:sz w:val="16"/>
                <w:szCs w:val="20"/>
              </w:rPr>
            </w:pPr>
            <w:r>
              <w:rPr>
                <w:rFonts w:ascii="Verdana" w:hAnsi="Verdana"/>
                <w:i/>
                <w:sz w:val="16"/>
                <w:szCs w:val="20"/>
              </w:rPr>
              <w:t xml:space="preserve"> </w:t>
            </w:r>
            <w:r w:rsidRPr="007E6FB5">
              <w:rPr>
                <w:rFonts w:ascii="Verdana" w:hAnsi="Verdana"/>
                <w:i/>
                <w:sz w:val="16"/>
                <w:szCs w:val="20"/>
              </w:rPr>
              <w:t>univerze predvsem znanstveno in raziskovalno delo.</w:t>
            </w:r>
          </w:p>
          <w:p w14:paraId="59F659DB" w14:textId="77777777" w:rsidR="00052D90" w:rsidRPr="007E6FB5" w:rsidRDefault="00052D90" w:rsidP="00052D90">
            <w:pPr>
              <w:spacing w:after="0" w:line="240" w:lineRule="auto"/>
              <w:jc w:val="both"/>
              <w:rPr>
                <w:rFonts w:ascii="Verdana" w:hAnsi="Verdana"/>
                <w:i/>
                <w:sz w:val="16"/>
                <w:szCs w:val="20"/>
              </w:rPr>
            </w:pPr>
          </w:p>
          <w:p w14:paraId="5AE20797" w14:textId="77777777" w:rsidR="00052D90" w:rsidRPr="007E6FB5" w:rsidRDefault="00052D90" w:rsidP="00052D90">
            <w:pPr>
              <w:spacing w:after="0" w:line="240" w:lineRule="auto"/>
              <w:jc w:val="both"/>
              <w:rPr>
                <w:rFonts w:ascii="Verdana" w:hAnsi="Verdana"/>
                <w:i/>
                <w:sz w:val="16"/>
                <w:szCs w:val="20"/>
              </w:rPr>
            </w:pPr>
            <w:r w:rsidRPr="007E6FB5">
              <w:rPr>
                <w:rFonts w:ascii="Verdana" w:hAnsi="Verdana"/>
                <w:i/>
                <w:sz w:val="16"/>
                <w:szCs w:val="20"/>
              </w:rPr>
              <w:t>Ustreznost dela visokošolskih učiteljev se presoja predvsem v razmerju do predmetov, katerih nosilci ali izvajalci bodo, ter področij in disciplin, na katerih bo visokošolski zavod opravljal svojo dejavnost. Izkazuje se z raziskovalnimi dosežki, njihovimi objavami, citati, umetniškimi deli, razstavami, prireditvami, izdelki, storitvami, ki so priznani, aktualni, sodobni in odmevni, in sicer za področje, na katerem bodo pedagoško dejavni. Pri presoji se upošteva tudi vrsta, stopnja, vsebina predloga študijskega programa, študijsko oziroma umetniško področje, znanstvena disciplina in posebnosti, značilne za področje ali disciplino.</w:t>
            </w:r>
          </w:p>
          <w:p w14:paraId="2C4A0E50" w14:textId="77777777" w:rsidR="00052D90" w:rsidRPr="007E6FB5" w:rsidRDefault="00052D90" w:rsidP="00052D90">
            <w:pPr>
              <w:tabs>
                <w:tab w:val="left" w:pos="0"/>
                <w:tab w:val="left" w:pos="5000"/>
              </w:tabs>
              <w:spacing w:after="0" w:line="240" w:lineRule="auto"/>
              <w:jc w:val="both"/>
              <w:rPr>
                <w:rFonts w:ascii="Verdana" w:hAnsi="Verdana"/>
                <w:i/>
                <w:sz w:val="16"/>
                <w:szCs w:val="20"/>
              </w:rPr>
            </w:pPr>
            <w:r w:rsidRPr="007E6FB5">
              <w:rPr>
                <w:rFonts w:ascii="Verdana" w:hAnsi="Verdana"/>
                <w:i/>
                <w:sz w:val="16"/>
                <w:szCs w:val="20"/>
              </w:rPr>
              <w:t xml:space="preserve">Pomembni dosežki so tisti, ki jih področna akademska skupnost oziroma stroka priznava za take, ker prodorno in bistveno pripomorejo k razvoju disciplin ali stroke ter k razvoju znanja oziroma umetnosti. Z njimi je povezana kakovostna znanstvena, strokovna, raziskovalna oziroma umetniška dejavnost. </w:t>
            </w:r>
          </w:p>
          <w:p w14:paraId="3013E077" w14:textId="77777777" w:rsidR="00052D90" w:rsidRPr="007E6FB5" w:rsidRDefault="00052D90" w:rsidP="00052D90">
            <w:pPr>
              <w:tabs>
                <w:tab w:val="left" w:pos="0"/>
                <w:tab w:val="left" w:pos="5000"/>
              </w:tabs>
              <w:spacing w:after="0" w:line="240" w:lineRule="auto"/>
              <w:jc w:val="both"/>
              <w:rPr>
                <w:rFonts w:ascii="Verdana" w:hAnsi="Verdana"/>
                <w:i/>
                <w:sz w:val="16"/>
                <w:szCs w:val="20"/>
              </w:rPr>
            </w:pPr>
          </w:p>
          <w:p w14:paraId="05970110" w14:textId="77777777" w:rsidR="00052D90" w:rsidRPr="007E6FB5" w:rsidRDefault="00052D90" w:rsidP="00052D90">
            <w:pPr>
              <w:tabs>
                <w:tab w:val="left" w:pos="0"/>
                <w:tab w:val="left" w:pos="5000"/>
              </w:tabs>
              <w:spacing w:after="0" w:line="240" w:lineRule="auto"/>
              <w:jc w:val="both"/>
              <w:rPr>
                <w:rFonts w:ascii="Verdana" w:hAnsi="Verdana" w:cs="Calibri"/>
                <w:i/>
                <w:sz w:val="20"/>
                <w:szCs w:val="20"/>
              </w:rPr>
            </w:pPr>
            <w:r w:rsidRPr="007E6FB5">
              <w:rPr>
                <w:rFonts w:ascii="Verdana" w:hAnsi="Verdana"/>
                <w:i/>
                <w:sz w:val="16"/>
                <w:szCs w:val="20"/>
              </w:rPr>
              <w:t>Program znanstvenega, strokovnega, raziskovalnega oziroma umetniškega dela je preverljiv, izvedljiv in vsebinsko zasleduje cilje glede na vrsto visokošolskega zavoda, področja in stopnje predvidenih študijskih programov.)</w:t>
            </w:r>
            <w:r w:rsidRPr="007E6FB5">
              <w:rPr>
                <w:rFonts w:ascii="Verdana" w:hAnsi="Verdana" w:cs="Calibri"/>
                <w:i/>
                <w:sz w:val="16"/>
                <w:szCs w:val="20"/>
              </w:rPr>
              <w:tab/>
            </w:r>
          </w:p>
        </w:tc>
      </w:tr>
    </w:tbl>
    <w:p w14:paraId="37EA8294" w14:textId="77777777" w:rsidR="00946C9C" w:rsidRDefault="00946C9C" w:rsidP="00052D90">
      <w:pPr>
        <w:spacing w:after="0" w:line="240" w:lineRule="auto"/>
        <w:jc w:val="both"/>
        <w:rPr>
          <w:rFonts w:ascii="Verdana" w:hAnsi="Verdana" w:cs="Calibri"/>
          <w:sz w:val="20"/>
          <w:szCs w:val="20"/>
        </w:rPr>
      </w:pPr>
    </w:p>
    <w:p w14:paraId="50FE0109" w14:textId="43B5FE53" w:rsidR="00052D90" w:rsidRPr="007E6FB5" w:rsidRDefault="00052D90" w:rsidP="00052D90">
      <w:pPr>
        <w:spacing w:after="0" w:line="240" w:lineRule="auto"/>
        <w:jc w:val="both"/>
        <w:rPr>
          <w:rFonts w:ascii="Verdana" w:hAnsi="Verdana" w:cs="Calibri"/>
          <w:sz w:val="20"/>
          <w:szCs w:val="20"/>
        </w:rPr>
      </w:pPr>
      <w:r w:rsidRPr="007E6FB5">
        <w:rPr>
          <w:rFonts w:ascii="Verdana" w:hAnsi="Verdana" w:cs="Calibri"/>
          <w:sz w:val="20"/>
          <w:szCs w:val="20"/>
        </w:rPr>
        <w:t>Če gre za predlog študijskega programa tretje stopnje, je treba izpolniti tudi:</w:t>
      </w:r>
    </w:p>
    <w:p w14:paraId="3B7A8864" w14:textId="77777777" w:rsidR="00052D90" w:rsidRPr="007E6FB5" w:rsidRDefault="00052D90" w:rsidP="00052D90">
      <w:pPr>
        <w:spacing w:after="0" w:line="240" w:lineRule="auto"/>
        <w:jc w:val="both"/>
        <w:rPr>
          <w:rFonts w:ascii="Verdana" w:hAnsi="Verdana" w:cs="Calibri"/>
          <w:sz w:val="20"/>
          <w:szCs w:val="20"/>
        </w:rPr>
      </w:pPr>
    </w:p>
    <w:p w14:paraId="66CF412A" w14:textId="77777777" w:rsidR="00052D90" w:rsidRPr="007E6FB5" w:rsidRDefault="00052D90" w:rsidP="00052D90">
      <w:pPr>
        <w:spacing w:after="0" w:line="240" w:lineRule="auto"/>
        <w:jc w:val="both"/>
        <w:rPr>
          <w:rFonts w:ascii="Verdana" w:hAnsi="Verdana"/>
          <w:b/>
          <w:sz w:val="20"/>
          <w:szCs w:val="20"/>
        </w:rPr>
      </w:pPr>
      <w:r>
        <w:rPr>
          <w:rFonts w:ascii="Verdana" w:hAnsi="Verdana"/>
          <w:b/>
          <w:sz w:val="20"/>
          <w:szCs w:val="20"/>
        </w:rPr>
        <w:t xml:space="preserve">c) </w:t>
      </w:r>
      <w:r w:rsidRPr="007E6FB5">
        <w:rPr>
          <w:rFonts w:ascii="Verdana" w:hAnsi="Verdana"/>
          <w:b/>
          <w:sz w:val="20"/>
          <w:szCs w:val="20"/>
        </w:rPr>
        <w:t>izpolnjevanje pogojev za mentorstvo doktorskim študentom in ustrezno število mentorjev glede na načrtovano število vpisanih študentov, kadar bo visokošolski zavod izvajal študijske programe tretje stopnje</w:t>
      </w:r>
    </w:p>
    <w:p w14:paraId="3803C41F" w14:textId="77777777" w:rsidR="00052D90" w:rsidRPr="007E6FB5" w:rsidRDefault="00052D90" w:rsidP="00052D90">
      <w:pPr>
        <w:spacing w:after="0" w:line="240" w:lineRule="auto"/>
        <w:ind w:left="644"/>
        <w:jc w:val="both"/>
        <w:rPr>
          <w:rFonts w:ascii="Verdana" w:hAnsi="Verdana"/>
          <w:b/>
          <w:sz w:val="20"/>
          <w:szCs w:val="20"/>
        </w:rPr>
      </w:pPr>
    </w:p>
    <w:p w14:paraId="0387A744" w14:textId="77777777" w:rsidR="00052D90" w:rsidRPr="007E6FB5" w:rsidRDefault="00052D90" w:rsidP="00052D90">
      <w:pPr>
        <w:pBdr>
          <w:top w:val="single" w:sz="4" w:space="1" w:color="auto"/>
          <w:left w:val="single" w:sz="4" w:space="7" w:color="auto"/>
          <w:bottom w:val="single" w:sz="4" w:space="1" w:color="auto"/>
          <w:right w:val="single" w:sz="4" w:space="0" w:color="auto"/>
        </w:pBdr>
        <w:spacing w:after="0" w:line="240" w:lineRule="auto"/>
        <w:jc w:val="both"/>
        <w:rPr>
          <w:rFonts w:ascii="Verdana" w:hAnsi="Verdana" w:cs="Calibri"/>
          <w:sz w:val="20"/>
          <w:szCs w:val="20"/>
        </w:rPr>
      </w:pPr>
      <w:r w:rsidRPr="007E6FB5">
        <w:rPr>
          <w:rFonts w:ascii="Verdana" w:hAnsi="Verdana" w:cs="Calibri"/>
          <w:sz w:val="20"/>
          <w:szCs w:val="20"/>
        </w:rPr>
        <w:t>Navedite seznam nosilcev, ki izpolnjujejo pogoje za mentorstvo doktorskim študentom, in za vsakega nosilca utemeljite zmožnost za mentorstvo:</w:t>
      </w:r>
    </w:p>
    <w:p w14:paraId="0628928E" w14:textId="77777777" w:rsidR="00052D90" w:rsidRPr="007E6FB5" w:rsidRDefault="00052D90" w:rsidP="00052D90">
      <w:pPr>
        <w:pBdr>
          <w:top w:val="single" w:sz="4" w:space="1" w:color="auto"/>
          <w:left w:val="single" w:sz="4" w:space="7" w:color="auto"/>
          <w:bottom w:val="single" w:sz="4" w:space="1" w:color="auto"/>
          <w:right w:val="single" w:sz="4" w:space="0" w:color="auto"/>
        </w:pBdr>
        <w:spacing w:after="0" w:line="240" w:lineRule="auto"/>
        <w:jc w:val="both"/>
        <w:rPr>
          <w:rFonts w:ascii="Verdana" w:hAnsi="Verdana" w:cs="Calibri"/>
          <w:sz w:val="20"/>
          <w:szCs w:val="20"/>
        </w:rPr>
      </w:pPr>
    </w:p>
    <w:p w14:paraId="5D8B0390" w14:textId="77777777" w:rsidR="00052D90" w:rsidRPr="007E6FB5" w:rsidRDefault="00052D90" w:rsidP="00052D90">
      <w:pPr>
        <w:pBdr>
          <w:top w:val="single" w:sz="4" w:space="1" w:color="auto"/>
          <w:left w:val="single" w:sz="4" w:space="7" w:color="auto"/>
          <w:bottom w:val="single" w:sz="4" w:space="1" w:color="auto"/>
          <w:right w:val="single" w:sz="4" w:space="0" w:color="auto"/>
        </w:pBdr>
        <w:spacing w:after="0" w:line="240" w:lineRule="auto"/>
        <w:jc w:val="both"/>
        <w:rPr>
          <w:rFonts w:ascii="Verdana" w:hAnsi="Verdana" w:cs="Calibri"/>
          <w:i/>
          <w:sz w:val="16"/>
          <w:szCs w:val="20"/>
        </w:rPr>
      </w:pPr>
      <w:r w:rsidRPr="007E6FB5">
        <w:rPr>
          <w:rFonts w:ascii="Verdana" w:hAnsi="Verdana" w:cs="Calibri"/>
          <w:i/>
          <w:sz w:val="16"/>
          <w:szCs w:val="20"/>
        </w:rPr>
        <w:t>(Doktorski študij zahteva visoko znanstveno-raziskovalno raven, razvito raziskovalno okolje, ustrezne vsebine in kakovostno mentorstvo. Zato morajo mentorji izpolnjevati pogoje, ki jih določa ZRRD v svojem III. poglavju (27., 28., 29. in 30. člen), ter upoštevati standarde agencije.</w:t>
      </w:r>
    </w:p>
    <w:p w14:paraId="39148B12" w14:textId="77777777" w:rsidR="00052D90" w:rsidRPr="007E6FB5" w:rsidRDefault="00052D90" w:rsidP="00052D90">
      <w:pPr>
        <w:pBdr>
          <w:top w:val="single" w:sz="4" w:space="1" w:color="auto"/>
          <w:left w:val="single" w:sz="4" w:space="7" w:color="auto"/>
          <w:bottom w:val="single" w:sz="4" w:space="1" w:color="auto"/>
          <w:right w:val="single" w:sz="4" w:space="0" w:color="auto"/>
        </w:pBdr>
        <w:spacing w:after="0" w:line="240" w:lineRule="auto"/>
        <w:jc w:val="both"/>
        <w:rPr>
          <w:rFonts w:ascii="Verdana" w:hAnsi="Verdana" w:cs="Calibri"/>
          <w:i/>
          <w:sz w:val="16"/>
          <w:szCs w:val="20"/>
        </w:rPr>
      </w:pPr>
    </w:p>
    <w:p w14:paraId="6428109F" w14:textId="3D630D79" w:rsidR="00052D90" w:rsidRPr="007E6FB5" w:rsidRDefault="00052D90" w:rsidP="00052D90">
      <w:pPr>
        <w:pBdr>
          <w:top w:val="single" w:sz="4" w:space="1" w:color="auto"/>
          <w:left w:val="single" w:sz="4" w:space="7" w:color="auto"/>
          <w:bottom w:val="single" w:sz="4" w:space="1" w:color="auto"/>
          <w:right w:val="single" w:sz="4" w:space="0" w:color="auto"/>
        </w:pBdr>
        <w:spacing w:after="0" w:line="240" w:lineRule="auto"/>
        <w:jc w:val="both"/>
        <w:rPr>
          <w:rFonts w:ascii="Verdana" w:hAnsi="Verdana" w:cs="Calibri"/>
          <w:i/>
          <w:sz w:val="16"/>
          <w:szCs w:val="20"/>
        </w:rPr>
      </w:pPr>
      <w:r w:rsidRPr="007E6FB5">
        <w:rPr>
          <w:rFonts w:ascii="Verdana" w:hAnsi="Verdana" w:cs="Calibri"/>
          <w:i/>
          <w:sz w:val="16"/>
          <w:szCs w:val="20"/>
        </w:rPr>
        <w:t>Temeljno izhodišče za kakovostno raziskovalno delo pri doktorskem študiju je zmožnost za mentorstvo doktorskim študentom. Pri ugotav</w:t>
      </w:r>
      <w:r w:rsidR="009F297D">
        <w:rPr>
          <w:rFonts w:ascii="Verdana" w:hAnsi="Verdana" w:cs="Calibri"/>
          <w:i/>
          <w:sz w:val="16"/>
          <w:szCs w:val="20"/>
        </w:rPr>
        <w:t xml:space="preserve">ljanju zmožnosti se upoštevajo </w:t>
      </w:r>
      <w:r w:rsidRPr="007E6FB5">
        <w:rPr>
          <w:rFonts w:ascii="Verdana" w:hAnsi="Verdana" w:cs="Calibri"/>
          <w:i/>
          <w:sz w:val="16"/>
          <w:szCs w:val="20"/>
        </w:rPr>
        <w:t>delovne obveznosti nosilcev ter njihovo raziskovalno delo. Mentorjeve pedagoške, znanstvene in raziskovalne reference morajo biti področno ustrezne, na visoki ravni in aktualne.</w:t>
      </w:r>
    </w:p>
    <w:p w14:paraId="701290DB" w14:textId="77777777" w:rsidR="00052D90" w:rsidRPr="007E6FB5" w:rsidRDefault="00052D90" w:rsidP="00052D90">
      <w:pPr>
        <w:pBdr>
          <w:top w:val="single" w:sz="4" w:space="1" w:color="auto"/>
          <w:left w:val="single" w:sz="4" w:space="7" w:color="auto"/>
          <w:bottom w:val="single" w:sz="4" w:space="1" w:color="auto"/>
          <w:right w:val="single" w:sz="4" w:space="0" w:color="auto"/>
        </w:pBdr>
        <w:spacing w:after="0" w:line="240" w:lineRule="auto"/>
        <w:jc w:val="both"/>
        <w:rPr>
          <w:rFonts w:ascii="Verdana" w:hAnsi="Verdana" w:cs="Calibri"/>
          <w:i/>
          <w:sz w:val="16"/>
          <w:szCs w:val="20"/>
        </w:rPr>
      </w:pPr>
    </w:p>
    <w:p w14:paraId="134C0D62" w14:textId="77777777" w:rsidR="00052D90" w:rsidRPr="007E6FB5" w:rsidRDefault="00052D90" w:rsidP="00052D90">
      <w:pPr>
        <w:pBdr>
          <w:top w:val="single" w:sz="4" w:space="1" w:color="auto"/>
          <w:left w:val="single" w:sz="4" w:space="7" w:color="auto"/>
          <w:bottom w:val="single" w:sz="4" w:space="1" w:color="auto"/>
          <w:right w:val="single" w:sz="4" w:space="0" w:color="auto"/>
        </w:pBdr>
        <w:spacing w:after="0" w:line="240" w:lineRule="auto"/>
        <w:jc w:val="both"/>
        <w:rPr>
          <w:rFonts w:ascii="Verdana" w:hAnsi="Verdana" w:cs="Calibri"/>
          <w:sz w:val="16"/>
          <w:szCs w:val="20"/>
        </w:rPr>
      </w:pPr>
      <w:r w:rsidRPr="007E6FB5">
        <w:rPr>
          <w:rFonts w:ascii="Verdana" w:hAnsi="Verdana" w:cs="Calibri"/>
          <w:i/>
          <w:sz w:val="16"/>
          <w:szCs w:val="20"/>
        </w:rPr>
        <w:t xml:space="preserve">Priporočeno največje število doktorskih študentov na mentorja je 5 na doktorski študijski program. Priporočeno je tudi, da je mentor nosilec ali sodeluje v področno primernih raziskovalnih projektih oziroma programih.) </w:t>
      </w:r>
      <w:bookmarkEnd w:id="10"/>
    </w:p>
    <w:p w14:paraId="67AA2AC3" w14:textId="77777777" w:rsidR="00052D90" w:rsidRPr="007E6FB5" w:rsidRDefault="00052D90" w:rsidP="00052D90">
      <w:pPr>
        <w:spacing w:after="0" w:line="240" w:lineRule="auto"/>
        <w:jc w:val="both"/>
        <w:rPr>
          <w:rFonts w:ascii="Verdana" w:hAnsi="Verdana" w:cs="Calibri"/>
          <w:b/>
          <w:sz w:val="20"/>
          <w:szCs w:val="20"/>
        </w:rPr>
      </w:pPr>
    </w:p>
    <w:p w14:paraId="06376398" w14:textId="77777777" w:rsidR="00052D90" w:rsidRPr="007E6FB5" w:rsidRDefault="00052D90" w:rsidP="00052D90">
      <w:pPr>
        <w:spacing w:after="0" w:line="240" w:lineRule="auto"/>
        <w:jc w:val="both"/>
        <w:rPr>
          <w:rFonts w:ascii="Verdana" w:hAnsi="Verdana" w:cs="Calibri"/>
          <w:b/>
          <w:sz w:val="20"/>
          <w:szCs w:val="20"/>
        </w:rPr>
      </w:pPr>
      <w:proofErr w:type="spellStart"/>
      <w:r w:rsidRPr="007E6FB5">
        <w:rPr>
          <w:rFonts w:ascii="Verdana" w:hAnsi="Verdana" w:cs="Calibri"/>
          <w:b/>
          <w:sz w:val="20"/>
          <w:szCs w:val="20"/>
        </w:rPr>
        <w:t>B.3</w:t>
      </w:r>
      <w:proofErr w:type="spellEnd"/>
      <w:r w:rsidRPr="007E6FB5">
        <w:rPr>
          <w:rFonts w:ascii="Verdana" w:hAnsi="Verdana" w:cs="Calibri"/>
          <w:b/>
          <w:sz w:val="20"/>
          <w:szCs w:val="20"/>
        </w:rPr>
        <w:t xml:space="preserve"> MATERIALNE RAZMERE</w:t>
      </w:r>
    </w:p>
    <w:p w14:paraId="15F46F26" w14:textId="77777777" w:rsidR="00052D90" w:rsidRPr="007E6FB5" w:rsidRDefault="00052D90" w:rsidP="00052D90">
      <w:pPr>
        <w:spacing w:after="0" w:line="240" w:lineRule="auto"/>
        <w:ind w:left="360"/>
        <w:jc w:val="both"/>
        <w:rPr>
          <w:rFonts w:ascii="Verdana" w:hAnsi="Verdana" w:cs="Calibri"/>
          <w:b/>
          <w:sz w:val="20"/>
          <w:szCs w:val="20"/>
        </w:rPr>
      </w:pPr>
    </w:p>
    <w:p w14:paraId="5D58CFBB" w14:textId="77777777" w:rsidR="00052D90" w:rsidRPr="007E6FB5" w:rsidRDefault="00052D90" w:rsidP="00052D90">
      <w:pPr>
        <w:spacing w:after="0" w:line="240" w:lineRule="auto"/>
        <w:jc w:val="both"/>
        <w:rPr>
          <w:rFonts w:ascii="Verdana" w:hAnsi="Verdana"/>
          <w:b/>
          <w:sz w:val="20"/>
          <w:szCs w:val="20"/>
        </w:rPr>
      </w:pPr>
      <w:r w:rsidRPr="007E6FB5">
        <w:rPr>
          <w:rFonts w:ascii="Verdana" w:hAnsi="Verdana" w:cs="Calibri"/>
          <w:b/>
          <w:sz w:val="20"/>
          <w:szCs w:val="20"/>
        </w:rPr>
        <w:t xml:space="preserve">8. STANDARD: </w:t>
      </w:r>
      <w:r w:rsidRPr="007E6FB5">
        <w:rPr>
          <w:rFonts w:ascii="Verdana" w:hAnsi="Verdana"/>
          <w:b/>
          <w:sz w:val="20"/>
          <w:szCs w:val="20"/>
        </w:rPr>
        <w:t>Ustanovitelj zagotavlja ustrezne prostore za izvajanje visokošolske dejavnosti</w:t>
      </w:r>
    </w:p>
    <w:p w14:paraId="33262B5A" w14:textId="77777777" w:rsidR="00052D90" w:rsidRPr="007E6FB5" w:rsidRDefault="00052D90" w:rsidP="00052D90">
      <w:pPr>
        <w:spacing w:after="0" w:line="240" w:lineRule="auto"/>
        <w:jc w:val="both"/>
        <w:rPr>
          <w:rFonts w:ascii="Verdana" w:hAnsi="Verdana" w:cs="Calibri"/>
          <w:sz w:val="20"/>
          <w:szCs w:val="20"/>
        </w:rPr>
      </w:pPr>
    </w:p>
    <w:p w14:paraId="5A59DD2E" w14:textId="77777777" w:rsidR="00052D90" w:rsidRPr="007E6FB5" w:rsidRDefault="00052D90" w:rsidP="00052D90">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0"/>
          <w:szCs w:val="20"/>
        </w:rPr>
      </w:pPr>
      <w:r w:rsidRPr="007E6FB5">
        <w:rPr>
          <w:rFonts w:ascii="Verdana" w:hAnsi="Verdana"/>
          <w:i/>
          <w:sz w:val="20"/>
          <w:szCs w:val="20"/>
          <w:u w:val="single"/>
        </w:rPr>
        <w:t>Priložite dokazila o lastništvu oziroma najemu prostorov ter načrt za izvedbo študijskega programa, kadar so prostori na različnih lokacijah.</w:t>
      </w:r>
      <w:r w:rsidRPr="007E6FB5">
        <w:rPr>
          <w:rFonts w:ascii="Verdana" w:hAnsi="Verdana"/>
          <w:i/>
          <w:sz w:val="20"/>
          <w:szCs w:val="20"/>
        </w:rPr>
        <w:t xml:space="preserve"> </w:t>
      </w:r>
      <w:r w:rsidRPr="007E6FB5">
        <w:rPr>
          <w:rFonts w:ascii="Verdana" w:hAnsi="Verdana"/>
          <w:i/>
          <w:sz w:val="16"/>
          <w:szCs w:val="20"/>
        </w:rPr>
        <w:t>(Prostori morajo biti najeti najmanj za pet let. Iz najemne pogodbe mora biti natančno razvidno, da bodo visokošolskemu zavodu na voljo za nemoteno opravljanje dejavnosti.)</w:t>
      </w:r>
    </w:p>
    <w:p w14:paraId="44872479" w14:textId="77777777" w:rsidR="00052D90" w:rsidRPr="007E6FB5" w:rsidRDefault="00052D90" w:rsidP="00052D90">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0"/>
          <w:szCs w:val="20"/>
        </w:rPr>
      </w:pPr>
    </w:p>
    <w:p w14:paraId="0F8F0BFA" w14:textId="77777777" w:rsidR="00052D90" w:rsidRPr="007E6FB5" w:rsidRDefault="00052D90" w:rsidP="00052D90">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rPr>
      </w:pPr>
      <w:r w:rsidRPr="007E6FB5">
        <w:rPr>
          <w:rFonts w:ascii="Verdana" w:hAnsi="Verdana"/>
          <w:sz w:val="20"/>
          <w:szCs w:val="20"/>
        </w:rPr>
        <w:t>Navedite seznam lastnih prostorov in prostorov v najemu:</w:t>
      </w:r>
    </w:p>
    <w:p w14:paraId="7DCB3D60" w14:textId="77777777" w:rsidR="00052D90" w:rsidRPr="007E6FB5" w:rsidRDefault="00052D90" w:rsidP="00052D90">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rPr>
      </w:pPr>
    </w:p>
    <w:p w14:paraId="78FE779E" w14:textId="14F8A8B0" w:rsidR="00052D90" w:rsidRPr="007E6FB5" w:rsidRDefault="00052D90" w:rsidP="00052D90">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20"/>
        </w:rPr>
      </w:pPr>
      <w:r w:rsidRPr="007E6FB5">
        <w:rPr>
          <w:rFonts w:ascii="Verdana" w:hAnsi="Verdana"/>
          <w:i/>
          <w:sz w:val="16"/>
          <w:szCs w:val="20"/>
        </w:rPr>
        <w:t>(Ustreznost prost</w:t>
      </w:r>
      <w:r w:rsidR="009F297D">
        <w:rPr>
          <w:rFonts w:ascii="Verdana" w:hAnsi="Verdana"/>
          <w:i/>
          <w:sz w:val="16"/>
          <w:szCs w:val="20"/>
        </w:rPr>
        <w:t xml:space="preserve">orov se presoja ob upoštevanju </w:t>
      </w:r>
      <w:r w:rsidRPr="007E6FB5">
        <w:rPr>
          <w:rFonts w:ascii="Verdana" w:hAnsi="Verdana"/>
          <w:i/>
          <w:sz w:val="16"/>
          <w:szCs w:val="20"/>
        </w:rPr>
        <w:t>načrtovane dejavnosti visokošolskega zavoda, predlogov študijskih programov, kadrov in predvidenega števila vpisanih študentov. Ugotavlja se tako ustreznost predavalnic, laboratorijev, delavnic in drugih prostorov, namenjenih izobraževalni, znanstveni, strokovni, raziskovalni oziroma umetniški dejavnosti visokošolskega zavoda, kot ustreznost prostorov, namenjenih vodstvu, podpornim službam, visokošolskim učiteljem in sodelavcem, študentom oziroma njihovim organom.)</w:t>
      </w:r>
    </w:p>
    <w:p w14:paraId="553FF064" w14:textId="77777777" w:rsidR="00052D90" w:rsidRPr="007E6FB5" w:rsidRDefault="00052D90" w:rsidP="00052D90">
      <w:pPr>
        <w:spacing w:after="0" w:line="240" w:lineRule="auto"/>
        <w:jc w:val="both"/>
        <w:rPr>
          <w:rFonts w:ascii="Verdana" w:hAnsi="Verdana" w:cs="Calibri"/>
          <w:i/>
          <w:sz w:val="20"/>
          <w:szCs w:val="20"/>
        </w:rPr>
      </w:pPr>
    </w:p>
    <w:p w14:paraId="10F6203F" w14:textId="77777777" w:rsidR="00052D90" w:rsidRPr="007E6FB5" w:rsidRDefault="00052D90" w:rsidP="00052D90">
      <w:pPr>
        <w:spacing w:after="0" w:line="240" w:lineRule="auto"/>
        <w:jc w:val="both"/>
        <w:rPr>
          <w:rFonts w:ascii="Verdana" w:hAnsi="Verdana"/>
          <w:b/>
          <w:sz w:val="20"/>
          <w:szCs w:val="20"/>
        </w:rPr>
      </w:pPr>
      <w:r w:rsidRPr="007E6FB5">
        <w:rPr>
          <w:rFonts w:ascii="Verdana" w:hAnsi="Verdana" w:cs="Calibri"/>
          <w:b/>
          <w:sz w:val="20"/>
          <w:szCs w:val="20"/>
        </w:rPr>
        <w:t xml:space="preserve">9. STANDARD: </w:t>
      </w:r>
      <w:r w:rsidRPr="007E6FB5">
        <w:rPr>
          <w:rFonts w:ascii="Verdana" w:hAnsi="Verdana"/>
          <w:b/>
          <w:sz w:val="20"/>
          <w:szCs w:val="20"/>
        </w:rPr>
        <w:t>Ustanovitelj zagotavlja ustrezno tehnično-tehnološko in drugo opremo za izvajanje visokošolske dejavnosti</w:t>
      </w:r>
    </w:p>
    <w:p w14:paraId="4D3FC449" w14:textId="77777777" w:rsidR="00052D90" w:rsidRPr="007E6FB5" w:rsidRDefault="00052D90" w:rsidP="00052D90">
      <w:pPr>
        <w:spacing w:after="0" w:line="240" w:lineRule="auto"/>
        <w:jc w:val="both"/>
        <w:rPr>
          <w:rFonts w:ascii="Verdana" w:hAnsi="Verdana"/>
          <w:i/>
          <w:sz w:val="20"/>
          <w:szCs w:val="20"/>
        </w:rPr>
      </w:pPr>
    </w:p>
    <w:p w14:paraId="225A1597" w14:textId="77777777" w:rsidR="00052D90" w:rsidRPr="007E6FB5" w:rsidRDefault="00052D90" w:rsidP="00052D90">
      <w:pPr>
        <w:pBdr>
          <w:top w:val="single" w:sz="4" w:space="1" w:color="auto"/>
          <w:left w:val="single" w:sz="4" w:space="1" w:color="auto"/>
          <w:bottom w:val="single" w:sz="4" w:space="1" w:color="auto"/>
          <w:right w:val="single" w:sz="4" w:space="4" w:color="auto"/>
        </w:pBdr>
        <w:spacing w:after="0" w:line="240" w:lineRule="auto"/>
        <w:jc w:val="both"/>
        <w:rPr>
          <w:rFonts w:ascii="Verdana" w:hAnsi="Verdana" w:cs="Calibri"/>
          <w:i/>
          <w:sz w:val="20"/>
          <w:szCs w:val="20"/>
          <w:u w:val="single"/>
        </w:rPr>
      </w:pPr>
      <w:r w:rsidRPr="007E6FB5">
        <w:rPr>
          <w:rFonts w:ascii="Verdana" w:hAnsi="Verdana" w:cs="Calibri"/>
          <w:i/>
          <w:sz w:val="20"/>
          <w:szCs w:val="20"/>
          <w:u w:val="single"/>
        </w:rPr>
        <w:t xml:space="preserve">Priložite dokazila o lastništvu oziroma najemu opreme. </w:t>
      </w:r>
    </w:p>
    <w:p w14:paraId="74FAF900" w14:textId="77777777" w:rsidR="00052D90" w:rsidRPr="007E6FB5" w:rsidRDefault="00052D90" w:rsidP="00052D90">
      <w:pPr>
        <w:pBdr>
          <w:top w:val="single" w:sz="4" w:space="1" w:color="auto"/>
          <w:left w:val="single" w:sz="4" w:space="1" w:color="auto"/>
          <w:bottom w:val="single" w:sz="4" w:space="1" w:color="auto"/>
          <w:right w:val="single" w:sz="4" w:space="4" w:color="auto"/>
        </w:pBdr>
        <w:spacing w:after="0" w:line="240" w:lineRule="auto"/>
        <w:jc w:val="both"/>
        <w:rPr>
          <w:rFonts w:ascii="Verdana" w:hAnsi="Verdana" w:cs="Calibri"/>
          <w:i/>
          <w:sz w:val="20"/>
          <w:szCs w:val="20"/>
        </w:rPr>
      </w:pPr>
    </w:p>
    <w:p w14:paraId="5B2F6936" w14:textId="77777777" w:rsidR="00052D90" w:rsidRPr="007E6FB5" w:rsidRDefault="00052D90" w:rsidP="00052D90">
      <w:pPr>
        <w:pBdr>
          <w:top w:val="single" w:sz="4" w:space="1" w:color="auto"/>
          <w:left w:val="single" w:sz="4" w:space="1" w:color="auto"/>
          <w:bottom w:val="single" w:sz="4" w:space="1" w:color="auto"/>
          <w:right w:val="single" w:sz="4" w:space="4" w:color="auto"/>
        </w:pBdr>
        <w:spacing w:after="0" w:line="240" w:lineRule="auto"/>
        <w:jc w:val="both"/>
        <w:rPr>
          <w:rFonts w:ascii="Verdana" w:hAnsi="Verdana"/>
          <w:sz w:val="20"/>
          <w:szCs w:val="20"/>
        </w:rPr>
      </w:pPr>
      <w:r w:rsidRPr="007E6FB5">
        <w:rPr>
          <w:rFonts w:ascii="Verdana" w:hAnsi="Verdana" w:cs="Calibri"/>
          <w:sz w:val="20"/>
          <w:szCs w:val="20"/>
        </w:rPr>
        <w:t>Navedite seznam lastne opreme ter opreme v najemu</w:t>
      </w:r>
      <w:r w:rsidRPr="007E6FB5">
        <w:rPr>
          <w:rFonts w:ascii="Verdana" w:hAnsi="Verdana"/>
          <w:sz w:val="20"/>
          <w:szCs w:val="20"/>
        </w:rPr>
        <w:t>:</w:t>
      </w:r>
    </w:p>
    <w:p w14:paraId="44E43254" w14:textId="77777777" w:rsidR="00052D90" w:rsidRPr="007E6FB5" w:rsidRDefault="00052D90" w:rsidP="00052D90">
      <w:pPr>
        <w:pBdr>
          <w:top w:val="single" w:sz="4" w:space="1" w:color="auto"/>
          <w:left w:val="single" w:sz="4" w:space="1" w:color="auto"/>
          <w:bottom w:val="single" w:sz="4" w:space="1" w:color="auto"/>
          <w:right w:val="single" w:sz="4" w:space="4" w:color="auto"/>
        </w:pBdr>
        <w:spacing w:after="0" w:line="240" w:lineRule="auto"/>
        <w:jc w:val="both"/>
        <w:rPr>
          <w:rFonts w:ascii="Verdana" w:hAnsi="Verdana" w:cs="Calibri"/>
          <w:i/>
          <w:sz w:val="20"/>
          <w:szCs w:val="20"/>
        </w:rPr>
      </w:pPr>
    </w:p>
    <w:p w14:paraId="016BA812" w14:textId="77777777" w:rsidR="00052D90" w:rsidRPr="007E6FB5" w:rsidRDefault="00052D90" w:rsidP="00052D90">
      <w:pPr>
        <w:pBdr>
          <w:top w:val="single" w:sz="4" w:space="1" w:color="auto"/>
          <w:left w:val="single" w:sz="4" w:space="1" w:color="auto"/>
          <w:bottom w:val="single" w:sz="4" w:space="1" w:color="auto"/>
          <w:right w:val="single" w:sz="4" w:space="4" w:color="auto"/>
        </w:pBdr>
        <w:spacing w:after="0" w:line="240" w:lineRule="auto"/>
        <w:jc w:val="both"/>
        <w:rPr>
          <w:rFonts w:ascii="Verdana" w:hAnsi="Verdana"/>
          <w:i/>
          <w:sz w:val="16"/>
          <w:szCs w:val="20"/>
        </w:rPr>
      </w:pPr>
      <w:r w:rsidRPr="007E6FB5">
        <w:rPr>
          <w:rFonts w:ascii="Verdana" w:hAnsi="Verdana"/>
          <w:i/>
          <w:sz w:val="16"/>
          <w:szCs w:val="20"/>
        </w:rPr>
        <w:t>(Ustreznost opreme se presoja ob upoštevanju načrtovane znanstvene, strokovne, raziskovalne oziroma umetniške dejavnosti visokošolskega zavoda, predlogov študijskih programov, predvidenega načina njihovega izvajanja in predvidenega števila vpisanih študentov. Če bo visokošolski zavod izvajal e-študij oziroma študij na daljavo ali druge posebne oblike, mora ustanovitelj dokazati, da ima primerno opremo tudi za take načine izvajanja študijskih programov.)</w:t>
      </w:r>
    </w:p>
    <w:p w14:paraId="1A1B6F11" w14:textId="77777777" w:rsidR="00052D90" w:rsidRPr="007E6FB5" w:rsidRDefault="00052D90" w:rsidP="00052D90">
      <w:pPr>
        <w:spacing w:after="0" w:line="240" w:lineRule="auto"/>
        <w:jc w:val="both"/>
        <w:rPr>
          <w:rFonts w:ascii="Verdana" w:hAnsi="Verdana" w:cs="Calibri"/>
          <w:sz w:val="20"/>
          <w:szCs w:val="20"/>
        </w:rPr>
      </w:pPr>
    </w:p>
    <w:p w14:paraId="29809F51" w14:textId="2CA5F22B" w:rsidR="00052D90" w:rsidRPr="007E6FB5" w:rsidRDefault="009F297D" w:rsidP="00052D90">
      <w:pPr>
        <w:spacing w:after="0" w:line="240" w:lineRule="auto"/>
        <w:jc w:val="both"/>
        <w:rPr>
          <w:rFonts w:ascii="Verdana" w:hAnsi="Verdana"/>
          <w:b/>
          <w:sz w:val="20"/>
          <w:szCs w:val="20"/>
        </w:rPr>
      </w:pPr>
      <w:r>
        <w:rPr>
          <w:rFonts w:ascii="Verdana" w:hAnsi="Verdana" w:cs="Calibri"/>
          <w:b/>
          <w:sz w:val="20"/>
          <w:szCs w:val="20"/>
        </w:rPr>
        <w:t xml:space="preserve">10. STANDARD: </w:t>
      </w:r>
      <w:r w:rsidR="00052D90" w:rsidRPr="007E6FB5">
        <w:rPr>
          <w:rFonts w:ascii="Verdana" w:hAnsi="Verdana"/>
          <w:b/>
          <w:sz w:val="20"/>
          <w:szCs w:val="20"/>
        </w:rPr>
        <w:t>Zagotovljene so ustrezne prilagoditve študentom z različnimi oblikami invalidnosti</w:t>
      </w:r>
    </w:p>
    <w:p w14:paraId="466CB7FC" w14:textId="77777777" w:rsidR="00052D90" w:rsidRPr="007E6FB5" w:rsidRDefault="00052D90" w:rsidP="00052D90">
      <w:pPr>
        <w:spacing w:after="0" w:line="240" w:lineRule="auto"/>
        <w:jc w:val="both"/>
        <w:rPr>
          <w:rFonts w:ascii="Verdana" w:hAnsi="Verdana" w:cs="Calibri"/>
          <w:b/>
          <w:sz w:val="20"/>
          <w:szCs w:val="20"/>
        </w:rPr>
      </w:pPr>
    </w:p>
    <w:p w14:paraId="53DB20AA" w14:textId="77777777" w:rsidR="00052D90" w:rsidRPr="007E6FB5" w:rsidRDefault="00052D90" w:rsidP="00052D90">
      <w:pPr>
        <w:spacing w:after="0" w:line="240" w:lineRule="auto"/>
        <w:jc w:val="both"/>
        <w:rPr>
          <w:rFonts w:ascii="Verdana" w:hAnsi="Verdana"/>
          <w:sz w:val="20"/>
          <w:szCs w:val="20"/>
        </w:rPr>
      </w:pPr>
      <w:r w:rsidRPr="007E6FB5">
        <w:rPr>
          <w:rFonts w:ascii="Verdana" w:hAnsi="Verdana"/>
          <w:sz w:val="20"/>
          <w:szCs w:val="20"/>
        </w:rPr>
        <w:t>Prilagoditve prostorov in opreme ter komunikacijska in informacijska dostopnost:</w:t>
      </w:r>
    </w:p>
    <w:p w14:paraId="18810150" w14:textId="77777777" w:rsidR="00052D90" w:rsidRPr="007E6FB5" w:rsidRDefault="00052D90" w:rsidP="00052D90">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rPr>
      </w:pPr>
      <w:r w:rsidRPr="007E6FB5">
        <w:rPr>
          <w:rFonts w:ascii="Verdana" w:hAnsi="Verdana" w:cs="Calibri"/>
          <w:sz w:val="20"/>
          <w:szCs w:val="20"/>
        </w:rPr>
        <w:t>Opišite, kakšne prilagoditve so zagotovljene in katere načrtujete:</w:t>
      </w:r>
    </w:p>
    <w:p w14:paraId="281C0E97" w14:textId="77777777" w:rsidR="00052D90" w:rsidRPr="007E6FB5" w:rsidRDefault="00052D90" w:rsidP="00052D90">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rPr>
      </w:pPr>
    </w:p>
    <w:p w14:paraId="576876FE" w14:textId="5B071B8C" w:rsidR="00052D90" w:rsidRPr="007E6FB5" w:rsidRDefault="00052D90" w:rsidP="00052D90">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6"/>
          <w:szCs w:val="20"/>
        </w:rPr>
      </w:pPr>
      <w:r w:rsidRPr="007E6FB5">
        <w:rPr>
          <w:rFonts w:ascii="Verdana" w:hAnsi="Verdana"/>
          <w:i/>
          <w:sz w:val="16"/>
          <w:szCs w:val="20"/>
        </w:rPr>
        <w:t xml:space="preserve">(Presojajo se dostop do predavalnic, laboratorijev, referata za študentske zadeve, knjižnice, skupnih prostorov - dvigala, klančine ipd. ter prilagojenost prostorov in naprav - sanitarije za </w:t>
      </w:r>
      <w:r w:rsidR="009F297D">
        <w:rPr>
          <w:rFonts w:ascii="Verdana" w:hAnsi="Verdana"/>
          <w:i/>
          <w:sz w:val="16"/>
          <w:szCs w:val="20"/>
        </w:rPr>
        <w:t xml:space="preserve">invalide, privozi, parkirišča, </w:t>
      </w:r>
      <w:r w:rsidRPr="007E6FB5">
        <w:rPr>
          <w:rFonts w:ascii="Verdana" w:hAnsi="Verdana"/>
          <w:i/>
          <w:sz w:val="16"/>
          <w:szCs w:val="20"/>
        </w:rPr>
        <w:t>ploščice z napisi v Braillovi pisavi</w:t>
      </w:r>
      <w:r w:rsidR="009F297D">
        <w:rPr>
          <w:rFonts w:ascii="Verdana" w:hAnsi="Verdana"/>
          <w:i/>
          <w:sz w:val="16"/>
          <w:szCs w:val="20"/>
        </w:rPr>
        <w:t xml:space="preserve">, glasovna opozorila v dvigalu </w:t>
      </w:r>
      <w:r w:rsidRPr="007E6FB5">
        <w:rPr>
          <w:rFonts w:ascii="Verdana" w:hAnsi="Verdana"/>
          <w:i/>
          <w:sz w:val="16"/>
          <w:szCs w:val="20"/>
        </w:rPr>
        <w:t>in drugo).</w:t>
      </w:r>
    </w:p>
    <w:p w14:paraId="5DA9DAB1" w14:textId="77777777" w:rsidR="00052D90" w:rsidRPr="007E6FB5" w:rsidRDefault="00052D90" w:rsidP="00052D90">
      <w:pPr>
        <w:spacing w:after="0" w:line="240" w:lineRule="auto"/>
        <w:jc w:val="both"/>
        <w:rPr>
          <w:rFonts w:ascii="Verdana" w:hAnsi="Verdana" w:cs="Calibri"/>
          <w:sz w:val="20"/>
          <w:szCs w:val="20"/>
        </w:rPr>
      </w:pPr>
    </w:p>
    <w:p w14:paraId="5837B222" w14:textId="5BC57529" w:rsidR="00052D90" w:rsidRPr="007E6FB5" w:rsidRDefault="009F297D" w:rsidP="00052D90">
      <w:pPr>
        <w:spacing w:after="0" w:line="240" w:lineRule="auto"/>
        <w:jc w:val="both"/>
        <w:rPr>
          <w:rFonts w:ascii="Verdana" w:hAnsi="Verdana"/>
          <w:b/>
          <w:sz w:val="20"/>
          <w:szCs w:val="20"/>
        </w:rPr>
      </w:pPr>
      <w:r>
        <w:rPr>
          <w:rFonts w:ascii="Verdana" w:hAnsi="Verdana" w:cs="Calibri"/>
          <w:b/>
          <w:sz w:val="20"/>
          <w:szCs w:val="20"/>
        </w:rPr>
        <w:t xml:space="preserve">11. STANDARD: </w:t>
      </w:r>
      <w:r w:rsidR="00052D90" w:rsidRPr="007E6FB5">
        <w:rPr>
          <w:rFonts w:ascii="Verdana" w:hAnsi="Verdana"/>
          <w:b/>
          <w:sz w:val="20"/>
          <w:szCs w:val="20"/>
        </w:rPr>
        <w:t>Zagotovljene so storitve knjižnice visokošolskega zavoda</w:t>
      </w:r>
    </w:p>
    <w:p w14:paraId="6BB9A987" w14:textId="77777777" w:rsidR="00052D90" w:rsidRPr="007E6FB5" w:rsidRDefault="00052D90" w:rsidP="00052D90">
      <w:pPr>
        <w:spacing w:after="0" w:line="240" w:lineRule="auto"/>
        <w:jc w:val="both"/>
        <w:rPr>
          <w:rFonts w:ascii="Verdana" w:hAnsi="Verdana" w:cs="Calibri"/>
          <w:sz w:val="20"/>
          <w:szCs w:val="20"/>
        </w:rPr>
      </w:pPr>
    </w:p>
    <w:p w14:paraId="4CA97E74" w14:textId="69B5AFCA" w:rsidR="00052D90" w:rsidRPr="007E6FB5" w:rsidRDefault="00052D90" w:rsidP="00052D90">
      <w:pPr>
        <w:pStyle w:val="esegmentc1"/>
        <w:shd w:val="clear" w:color="auto" w:fill="FFFFFF"/>
        <w:spacing w:before="0" w:beforeAutospacing="0" w:after="0" w:afterAutospacing="0"/>
        <w:jc w:val="both"/>
        <w:rPr>
          <w:rFonts w:ascii="Verdana" w:hAnsi="Verdana"/>
          <w:b/>
          <w:sz w:val="20"/>
          <w:szCs w:val="20"/>
        </w:rPr>
      </w:pPr>
      <w:r w:rsidRPr="007E6FB5">
        <w:rPr>
          <w:rFonts w:ascii="Verdana" w:hAnsi="Verdana"/>
          <w:b/>
          <w:sz w:val="20"/>
          <w:szCs w:val="20"/>
        </w:rPr>
        <w:t xml:space="preserve">a) </w:t>
      </w:r>
      <w:r w:rsidR="007C06A8">
        <w:rPr>
          <w:rFonts w:ascii="Verdana" w:hAnsi="Verdana"/>
          <w:b/>
          <w:sz w:val="20"/>
          <w:szCs w:val="20"/>
        </w:rPr>
        <w:t xml:space="preserve">študijska, strokovna in znanstvena literatura ter </w:t>
      </w:r>
      <w:r w:rsidRPr="007E6FB5">
        <w:rPr>
          <w:rFonts w:ascii="Verdana" w:hAnsi="Verdana"/>
          <w:b/>
          <w:sz w:val="20"/>
          <w:szCs w:val="20"/>
        </w:rPr>
        <w:t>načrt r</w:t>
      </w:r>
      <w:r w:rsidR="007C06A8">
        <w:rPr>
          <w:rFonts w:ascii="Verdana" w:hAnsi="Verdana"/>
          <w:b/>
          <w:sz w:val="20"/>
          <w:szCs w:val="20"/>
        </w:rPr>
        <w:t>azvoja knjižnične dejavnosti in</w:t>
      </w:r>
      <w:r w:rsidRPr="007E6FB5">
        <w:rPr>
          <w:rFonts w:ascii="Verdana" w:hAnsi="Verdana"/>
          <w:b/>
          <w:sz w:val="20"/>
          <w:szCs w:val="20"/>
        </w:rPr>
        <w:t xml:space="preserve"> storitev</w:t>
      </w:r>
    </w:p>
    <w:p w14:paraId="1D64FCE3" w14:textId="77777777" w:rsidR="00052D90" w:rsidRPr="007E6FB5" w:rsidRDefault="00052D90" w:rsidP="00052D90">
      <w:pPr>
        <w:pStyle w:val="esegmentc1"/>
        <w:shd w:val="clear" w:color="auto" w:fill="FFFFFF"/>
        <w:spacing w:before="0" w:beforeAutospacing="0" w:after="0" w:afterAutospacing="0"/>
        <w:jc w:val="both"/>
        <w:rPr>
          <w:rFonts w:ascii="Verdana" w:hAnsi="Verdana"/>
          <w:b/>
          <w:sz w:val="20"/>
          <w:szCs w:val="20"/>
        </w:rPr>
      </w:pPr>
      <w:r w:rsidRPr="007E6FB5">
        <w:rPr>
          <w:rFonts w:ascii="Verdana" w:hAnsi="Verdana"/>
          <w:b/>
          <w:sz w:val="20"/>
          <w:szCs w:val="20"/>
        </w:rPr>
        <w:t>b) usposobljenost knjižničnih delavcev</w:t>
      </w:r>
    </w:p>
    <w:p w14:paraId="464654A6" w14:textId="77777777" w:rsidR="00052D90" w:rsidRPr="007E6FB5" w:rsidRDefault="00052D90" w:rsidP="00052D90">
      <w:pPr>
        <w:pStyle w:val="esegmentc1"/>
        <w:shd w:val="clear" w:color="auto" w:fill="FFFFFF"/>
        <w:spacing w:before="0" w:beforeAutospacing="0" w:after="0" w:afterAutospacing="0"/>
        <w:jc w:val="both"/>
        <w:rPr>
          <w:rFonts w:ascii="Verdana" w:hAnsi="Verdana"/>
          <w:b/>
          <w:sz w:val="20"/>
          <w:szCs w:val="20"/>
        </w:rPr>
      </w:pPr>
    </w:p>
    <w:p w14:paraId="132A4963" w14:textId="77777777" w:rsidR="00052D90" w:rsidRPr="007E6FB5" w:rsidRDefault="00052D90" w:rsidP="00052D90">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6"/>
          <w:szCs w:val="20"/>
        </w:rPr>
      </w:pPr>
      <w:r w:rsidRPr="007E6FB5">
        <w:rPr>
          <w:rFonts w:ascii="Verdana" w:hAnsi="Verdana"/>
          <w:i/>
          <w:sz w:val="16"/>
          <w:szCs w:val="20"/>
        </w:rPr>
        <w:lastRenderedPageBreak/>
        <w:t>(Presoja</w:t>
      </w:r>
      <w:r w:rsidR="00AC648B">
        <w:rPr>
          <w:rFonts w:ascii="Verdana" w:hAnsi="Verdana"/>
          <w:i/>
          <w:sz w:val="16"/>
          <w:szCs w:val="20"/>
        </w:rPr>
        <w:t>ta</w:t>
      </w:r>
      <w:r w:rsidRPr="007E6FB5">
        <w:rPr>
          <w:rFonts w:ascii="Verdana" w:hAnsi="Verdana"/>
          <w:i/>
          <w:sz w:val="16"/>
          <w:szCs w:val="20"/>
        </w:rPr>
        <w:t xml:space="preserve"> se ustreznost </w:t>
      </w:r>
      <w:r>
        <w:rPr>
          <w:rFonts w:ascii="Verdana" w:hAnsi="Verdana"/>
          <w:i/>
          <w:sz w:val="16"/>
          <w:szCs w:val="20"/>
        </w:rPr>
        <w:t>študijske, strokovne in znanstvene literature</w:t>
      </w:r>
      <w:r w:rsidRPr="007E6FB5">
        <w:rPr>
          <w:rFonts w:ascii="Verdana" w:hAnsi="Verdana"/>
          <w:i/>
          <w:sz w:val="16"/>
          <w:szCs w:val="20"/>
        </w:rPr>
        <w:t xml:space="preserve"> s področja predlogov študijskih programov oziroma področij in disciplin, ki jih bo zavod razvijal, ter načrt nadaljnjega razvoja knjižnice visokošolskega zavoda.)</w:t>
      </w:r>
    </w:p>
    <w:p w14:paraId="584E0FB7" w14:textId="77777777" w:rsidR="00052D90" w:rsidRPr="007E6FB5" w:rsidRDefault="00052D90" w:rsidP="00052D90">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0"/>
          <w:szCs w:val="20"/>
        </w:rPr>
      </w:pPr>
      <w:r w:rsidRPr="007E6FB5">
        <w:rPr>
          <w:rFonts w:ascii="Verdana" w:hAnsi="Verdana"/>
          <w:i/>
          <w:sz w:val="20"/>
          <w:szCs w:val="20"/>
        </w:rPr>
        <w:t xml:space="preserve"> </w:t>
      </w:r>
    </w:p>
    <w:p w14:paraId="45BDB486" w14:textId="77777777" w:rsidR="00052D90" w:rsidRPr="007E6FB5" w:rsidRDefault="00052D90" w:rsidP="00052D90">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0"/>
          <w:szCs w:val="20"/>
        </w:rPr>
      </w:pPr>
      <w:r w:rsidRPr="007E6FB5">
        <w:rPr>
          <w:rFonts w:ascii="Verdana" w:hAnsi="Verdana"/>
          <w:i/>
          <w:sz w:val="20"/>
          <w:szCs w:val="20"/>
          <w:u w:val="single"/>
        </w:rPr>
        <w:t>Priložite načrt razvoja knjižnične dejavnosti</w:t>
      </w:r>
      <w:r w:rsidRPr="007E6FB5">
        <w:rPr>
          <w:rFonts w:ascii="Verdana" w:hAnsi="Verdana"/>
          <w:sz w:val="20"/>
          <w:szCs w:val="20"/>
          <w:u w:val="single"/>
        </w:rPr>
        <w:t>:</w:t>
      </w:r>
      <w:r w:rsidRPr="007E6FB5">
        <w:rPr>
          <w:rFonts w:ascii="Verdana" w:hAnsi="Verdana"/>
          <w:i/>
          <w:sz w:val="20"/>
          <w:szCs w:val="20"/>
        </w:rPr>
        <w:t xml:space="preserve"> (Navedite spletno povezavo do dokumenta, če je že objavljen.)</w:t>
      </w:r>
    </w:p>
    <w:p w14:paraId="19C358BE" w14:textId="77777777" w:rsidR="00052D90" w:rsidRPr="007E6FB5" w:rsidRDefault="00052D90" w:rsidP="00052D90">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0"/>
          <w:szCs w:val="20"/>
        </w:rPr>
      </w:pPr>
    </w:p>
    <w:p w14:paraId="76301F40" w14:textId="77777777" w:rsidR="00052D90" w:rsidRPr="007E6FB5" w:rsidRDefault="00052D90" w:rsidP="00052D90">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rPr>
      </w:pPr>
      <w:r w:rsidRPr="007E6FB5">
        <w:rPr>
          <w:rFonts w:ascii="Verdana" w:hAnsi="Verdana"/>
          <w:i/>
          <w:sz w:val="20"/>
          <w:szCs w:val="20"/>
          <w:u w:val="single"/>
        </w:rPr>
        <w:t>Priložite dokazila o usposobljenosti knjižničnih delavcev in izjave o njihovem sodelovanju</w:t>
      </w:r>
      <w:r w:rsidRPr="007E6FB5">
        <w:rPr>
          <w:rFonts w:ascii="Verdana" w:hAnsi="Verdana"/>
          <w:sz w:val="20"/>
          <w:szCs w:val="20"/>
        </w:rPr>
        <w:t>.</w:t>
      </w:r>
    </w:p>
    <w:p w14:paraId="2F2BDD3A" w14:textId="77777777" w:rsidR="007961EA" w:rsidRPr="00116222" w:rsidRDefault="007961EA" w:rsidP="00C2773D">
      <w:pPr>
        <w:spacing w:after="0" w:line="240" w:lineRule="auto"/>
        <w:rPr>
          <w:rFonts w:ascii="Verdana" w:hAnsi="Verdana" w:cs="Calibri"/>
          <w:b/>
          <w:sz w:val="20"/>
          <w:szCs w:val="20"/>
        </w:rPr>
      </w:pPr>
    </w:p>
    <w:p w14:paraId="40D2C107" w14:textId="77777777" w:rsidR="003210FC" w:rsidRDefault="007961EA" w:rsidP="00590E2E">
      <w:pPr>
        <w:pStyle w:val="Naslov2"/>
      </w:pPr>
      <w:r>
        <w:t>52. člen</w:t>
      </w:r>
    </w:p>
    <w:p w14:paraId="704403E7" w14:textId="77777777" w:rsidR="007961EA" w:rsidRDefault="007961EA" w:rsidP="00590E2E">
      <w:pPr>
        <w:spacing w:after="0" w:line="240" w:lineRule="auto"/>
        <w:jc w:val="center"/>
        <w:rPr>
          <w:rFonts w:ascii="Verdana" w:hAnsi="Verdana" w:cs="Calibri"/>
          <w:b/>
          <w:sz w:val="20"/>
          <w:szCs w:val="20"/>
        </w:rPr>
      </w:pPr>
      <w:r>
        <w:rPr>
          <w:rFonts w:ascii="Verdana" w:hAnsi="Verdana" w:cs="Calibri"/>
          <w:b/>
          <w:sz w:val="20"/>
          <w:szCs w:val="20"/>
        </w:rPr>
        <w:t>(obrazec za podaljšanje akreditacije visokošolskega zavoda)</w:t>
      </w:r>
    </w:p>
    <w:p w14:paraId="7C56B75D" w14:textId="77777777" w:rsidR="005E655E" w:rsidRPr="00016862" w:rsidRDefault="005E655E" w:rsidP="005E655E">
      <w:pPr>
        <w:spacing w:after="0" w:line="240" w:lineRule="auto"/>
        <w:jc w:val="both"/>
        <w:rPr>
          <w:rFonts w:ascii="Verdana" w:hAnsi="Verdana"/>
          <w:b/>
          <w:sz w:val="20"/>
          <w:szCs w:val="20"/>
        </w:rPr>
      </w:pPr>
    </w:p>
    <w:p w14:paraId="25C57421"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b/>
          <w:sz w:val="20"/>
          <w:szCs w:val="20"/>
        </w:rPr>
        <w:t>OZNAČITE:</w:t>
      </w:r>
    </w:p>
    <w:p w14:paraId="2304EDE2"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cs="Calibri"/>
          <w:sz w:val="20"/>
          <w:szCs w:val="20"/>
        </w:rPr>
        <w:fldChar w:fldCharType="begin">
          <w:ffData>
            <w:name w:val=""/>
            <w:enabled/>
            <w:calcOnExit w:val="0"/>
            <w:checkBox>
              <w:sizeAuto/>
              <w:default w:val="0"/>
            </w:checkBox>
          </w:ffData>
        </w:fldChar>
      </w:r>
      <w:r w:rsidRPr="00016862">
        <w:rPr>
          <w:rFonts w:ascii="Verdana" w:hAnsi="Verdana" w:cs="Calibri"/>
          <w:sz w:val="20"/>
          <w:szCs w:val="20"/>
        </w:rPr>
        <w:instrText xml:space="preserve"> FORMCHECKBOX </w:instrText>
      </w:r>
      <w:r w:rsidRPr="00016862">
        <w:rPr>
          <w:rFonts w:ascii="Verdana" w:hAnsi="Verdana" w:cs="Calibri"/>
          <w:sz w:val="20"/>
          <w:szCs w:val="20"/>
        </w:rPr>
      </w:r>
      <w:r w:rsidRPr="00016862">
        <w:rPr>
          <w:rFonts w:ascii="Verdana" w:hAnsi="Verdana" w:cs="Calibri"/>
          <w:sz w:val="20"/>
          <w:szCs w:val="20"/>
        </w:rPr>
        <w:fldChar w:fldCharType="end"/>
      </w:r>
      <w:r w:rsidRPr="00016862">
        <w:rPr>
          <w:rFonts w:ascii="Verdana" w:hAnsi="Verdana" w:cs="Calibri"/>
          <w:sz w:val="20"/>
          <w:szCs w:val="20"/>
        </w:rPr>
        <w:t xml:space="preserve"> </w:t>
      </w:r>
      <w:r w:rsidRPr="00016862">
        <w:rPr>
          <w:rFonts w:ascii="Verdana" w:hAnsi="Verdana"/>
          <w:b/>
          <w:sz w:val="20"/>
          <w:szCs w:val="20"/>
        </w:rPr>
        <w:t>redno podaljšanje akreditacije visokošolskega zavoda</w:t>
      </w:r>
    </w:p>
    <w:p w14:paraId="0F26AD0E"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cs="Calibri"/>
          <w:sz w:val="20"/>
          <w:szCs w:val="20"/>
        </w:rPr>
        <w:fldChar w:fldCharType="begin">
          <w:ffData>
            <w:name w:val=""/>
            <w:enabled/>
            <w:calcOnExit w:val="0"/>
            <w:checkBox>
              <w:sizeAuto/>
              <w:default w:val="0"/>
            </w:checkBox>
          </w:ffData>
        </w:fldChar>
      </w:r>
      <w:r w:rsidRPr="00016862">
        <w:rPr>
          <w:rFonts w:ascii="Verdana" w:hAnsi="Verdana" w:cs="Calibri"/>
          <w:sz w:val="20"/>
          <w:szCs w:val="20"/>
        </w:rPr>
        <w:instrText xml:space="preserve"> FORMCHECKBOX </w:instrText>
      </w:r>
      <w:r w:rsidRPr="00016862">
        <w:rPr>
          <w:rFonts w:ascii="Verdana" w:hAnsi="Verdana" w:cs="Calibri"/>
          <w:sz w:val="20"/>
          <w:szCs w:val="20"/>
        </w:rPr>
      </w:r>
      <w:r w:rsidRPr="00016862">
        <w:rPr>
          <w:rFonts w:ascii="Verdana" w:hAnsi="Verdana" w:cs="Calibri"/>
          <w:sz w:val="20"/>
          <w:szCs w:val="20"/>
        </w:rPr>
        <w:fldChar w:fldCharType="end"/>
      </w:r>
      <w:r w:rsidRPr="00016862">
        <w:rPr>
          <w:rFonts w:ascii="Verdana" w:hAnsi="Verdana" w:cs="Calibri"/>
          <w:sz w:val="20"/>
          <w:szCs w:val="20"/>
        </w:rPr>
        <w:t xml:space="preserve"> </w:t>
      </w:r>
      <w:r w:rsidRPr="00016862">
        <w:rPr>
          <w:rFonts w:ascii="Verdana" w:hAnsi="Verdana"/>
          <w:b/>
          <w:sz w:val="20"/>
          <w:szCs w:val="20"/>
        </w:rPr>
        <w:t>izredna evalvacija visokošolskega zavoda</w:t>
      </w:r>
    </w:p>
    <w:p w14:paraId="59C99D2B"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cs="Calibri"/>
          <w:sz w:val="20"/>
          <w:szCs w:val="20"/>
        </w:rPr>
        <w:fldChar w:fldCharType="begin">
          <w:ffData>
            <w:name w:val=""/>
            <w:enabled/>
            <w:calcOnExit w:val="0"/>
            <w:checkBox>
              <w:sizeAuto/>
              <w:default w:val="0"/>
            </w:checkBox>
          </w:ffData>
        </w:fldChar>
      </w:r>
      <w:r w:rsidRPr="00016862">
        <w:rPr>
          <w:rFonts w:ascii="Verdana" w:hAnsi="Verdana" w:cs="Calibri"/>
          <w:sz w:val="20"/>
          <w:szCs w:val="20"/>
        </w:rPr>
        <w:instrText xml:space="preserve"> FORMCHECKBOX </w:instrText>
      </w:r>
      <w:r w:rsidRPr="00016862">
        <w:rPr>
          <w:rFonts w:ascii="Verdana" w:hAnsi="Verdana" w:cs="Calibri"/>
          <w:sz w:val="20"/>
          <w:szCs w:val="20"/>
        </w:rPr>
      </w:r>
      <w:r w:rsidRPr="00016862">
        <w:rPr>
          <w:rFonts w:ascii="Verdana" w:hAnsi="Verdana" w:cs="Calibri"/>
          <w:sz w:val="20"/>
          <w:szCs w:val="20"/>
        </w:rPr>
        <w:fldChar w:fldCharType="end"/>
      </w:r>
      <w:r w:rsidRPr="00016862">
        <w:rPr>
          <w:rFonts w:ascii="Verdana" w:hAnsi="Verdana" w:cs="Calibri"/>
          <w:sz w:val="20"/>
          <w:szCs w:val="20"/>
        </w:rPr>
        <w:t xml:space="preserve"> </w:t>
      </w:r>
      <w:r w:rsidRPr="00016862">
        <w:rPr>
          <w:rFonts w:ascii="Verdana" w:hAnsi="Verdana"/>
          <w:b/>
          <w:sz w:val="20"/>
          <w:szCs w:val="20"/>
        </w:rPr>
        <w:t>sprememba visokošolskega zavoda:</w:t>
      </w:r>
    </w:p>
    <w:p w14:paraId="269F6579" w14:textId="77777777" w:rsidR="005E655E" w:rsidRPr="00016862" w:rsidRDefault="005E655E" w:rsidP="005E655E">
      <w:pPr>
        <w:spacing w:after="0" w:line="240" w:lineRule="auto"/>
        <w:ind w:left="1440"/>
        <w:jc w:val="both"/>
        <w:rPr>
          <w:rFonts w:ascii="Verdana" w:hAnsi="Verdana"/>
          <w:b/>
          <w:sz w:val="20"/>
          <w:szCs w:val="20"/>
        </w:rPr>
      </w:pPr>
      <w:r w:rsidRPr="00016862">
        <w:rPr>
          <w:rFonts w:ascii="Verdana" w:hAnsi="Verdana" w:cs="Calibri"/>
          <w:sz w:val="20"/>
          <w:szCs w:val="20"/>
        </w:rPr>
        <w:fldChar w:fldCharType="begin">
          <w:ffData>
            <w:name w:val=""/>
            <w:enabled/>
            <w:calcOnExit w:val="0"/>
            <w:checkBox>
              <w:sizeAuto/>
              <w:default w:val="0"/>
            </w:checkBox>
          </w:ffData>
        </w:fldChar>
      </w:r>
      <w:r w:rsidRPr="00016862">
        <w:rPr>
          <w:rFonts w:ascii="Verdana" w:hAnsi="Verdana" w:cs="Calibri"/>
          <w:sz w:val="20"/>
          <w:szCs w:val="20"/>
        </w:rPr>
        <w:instrText xml:space="preserve"> FORMCHECKBOX </w:instrText>
      </w:r>
      <w:r w:rsidRPr="00016862">
        <w:rPr>
          <w:rFonts w:ascii="Verdana" w:hAnsi="Verdana" w:cs="Calibri"/>
          <w:sz w:val="20"/>
          <w:szCs w:val="20"/>
        </w:rPr>
      </w:r>
      <w:r w:rsidRPr="00016862">
        <w:rPr>
          <w:rFonts w:ascii="Verdana" w:hAnsi="Verdana" w:cs="Calibri"/>
          <w:sz w:val="20"/>
          <w:szCs w:val="20"/>
        </w:rPr>
        <w:fldChar w:fldCharType="end"/>
      </w:r>
      <w:r w:rsidRPr="00016862">
        <w:rPr>
          <w:rFonts w:ascii="Verdana" w:hAnsi="Verdana" w:cs="Calibri"/>
          <w:sz w:val="20"/>
          <w:szCs w:val="20"/>
        </w:rPr>
        <w:t xml:space="preserve"> </w:t>
      </w:r>
      <w:r w:rsidRPr="00016862">
        <w:rPr>
          <w:rFonts w:ascii="Verdana" w:hAnsi="Verdana"/>
          <w:b/>
          <w:sz w:val="20"/>
          <w:szCs w:val="20"/>
        </w:rPr>
        <w:t>preoblikovanje v drugo vrsto visokošolskega zavoda</w:t>
      </w:r>
    </w:p>
    <w:p w14:paraId="4C04872F" w14:textId="77777777" w:rsidR="005E655E" w:rsidRPr="00016862" w:rsidRDefault="005E655E" w:rsidP="005E655E">
      <w:pPr>
        <w:spacing w:after="0" w:line="240" w:lineRule="auto"/>
        <w:ind w:left="1440"/>
        <w:jc w:val="both"/>
        <w:rPr>
          <w:rFonts w:ascii="Verdana" w:hAnsi="Verdana"/>
          <w:b/>
          <w:sz w:val="20"/>
          <w:szCs w:val="20"/>
        </w:rPr>
      </w:pPr>
      <w:r w:rsidRPr="00016862">
        <w:rPr>
          <w:rFonts w:ascii="Verdana" w:hAnsi="Verdana" w:cs="Calibri"/>
          <w:sz w:val="20"/>
          <w:szCs w:val="20"/>
        </w:rPr>
        <w:fldChar w:fldCharType="begin">
          <w:ffData>
            <w:name w:val=""/>
            <w:enabled/>
            <w:calcOnExit w:val="0"/>
            <w:checkBox>
              <w:sizeAuto/>
              <w:default w:val="0"/>
            </w:checkBox>
          </w:ffData>
        </w:fldChar>
      </w:r>
      <w:r w:rsidRPr="00016862">
        <w:rPr>
          <w:rFonts w:ascii="Verdana" w:hAnsi="Verdana" w:cs="Calibri"/>
          <w:sz w:val="20"/>
          <w:szCs w:val="20"/>
        </w:rPr>
        <w:instrText xml:space="preserve"> FORMCHECKBOX </w:instrText>
      </w:r>
      <w:r w:rsidRPr="00016862">
        <w:rPr>
          <w:rFonts w:ascii="Verdana" w:hAnsi="Verdana" w:cs="Calibri"/>
          <w:sz w:val="20"/>
          <w:szCs w:val="20"/>
        </w:rPr>
      </w:r>
      <w:r w:rsidRPr="00016862">
        <w:rPr>
          <w:rFonts w:ascii="Verdana" w:hAnsi="Verdana" w:cs="Calibri"/>
          <w:sz w:val="20"/>
          <w:szCs w:val="20"/>
        </w:rPr>
        <w:fldChar w:fldCharType="end"/>
      </w:r>
      <w:r w:rsidRPr="00016862">
        <w:rPr>
          <w:rFonts w:ascii="Verdana" w:hAnsi="Verdana" w:cs="Calibri"/>
          <w:sz w:val="20"/>
          <w:szCs w:val="20"/>
        </w:rPr>
        <w:t xml:space="preserve"> </w:t>
      </w:r>
      <w:r w:rsidRPr="00016862">
        <w:rPr>
          <w:rFonts w:ascii="Verdana" w:hAnsi="Verdana"/>
          <w:b/>
          <w:sz w:val="20"/>
          <w:szCs w:val="20"/>
        </w:rPr>
        <w:t>pripojitev, spojitev, razdelitev:</w:t>
      </w:r>
    </w:p>
    <w:p w14:paraId="64C2E0B3" w14:textId="77777777" w:rsidR="005E655E" w:rsidRPr="00016862" w:rsidRDefault="005E655E" w:rsidP="005E655E">
      <w:pPr>
        <w:numPr>
          <w:ilvl w:val="2"/>
          <w:numId w:val="80"/>
        </w:numPr>
        <w:spacing w:after="0" w:line="240" w:lineRule="auto"/>
        <w:jc w:val="both"/>
        <w:rPr>
          <w:rFonts w:ascii="Verdana" w:hAnsi="Verdana"/>
          <w:b/>
          <w:sz w:val="20"/>
          <w:szCs w:val="20"/>
        </w:rPr>
      </w:pPr>
      <w:r w:rsidRPr="00016862">
        <w:rPr>
          <w:rFonts w:ascii="Verdana" w:hAnsi="Verdana"/>
          <w:b/>
          <w:sz w:val="20"/>
          <w:szCs w:val="20"/>
        </w:rPr>
        <w:t>pripojitev</w:t>
      </w:r>
    </w:p>
    <w:p w14:paraId="23332FEF" w14:textId="77777777" w:rsidR="005E655E" w:rsidRPr="00016862" w:rsidRDefault="005E655E" w:rsidP="005E655E">
      <w:pPr>
        <w:numPr>
          <w:ilvl w:val="2"/>
          <w:numId w:val="80"/>
        </w:numPr>
        <w:spacing w:after="0" w:line="240" w:lineRule="auto"/>
        <w:jc w:val="both"/>
        <w:rPr>
          <w:rFonts w:ascii="Verdana" w:hAnsi="Verdana"/>
          <w:b/>
          <w:sz w:val="20"/>
          <w:szCs w:val="20"/>
        </w:rPr>
      </w:pPr>
      <w:r w:rsidRPr="00016862">
        <w:rPr>
          <w:rFonts w:ascii="Verdana" w:hAnsi="Verdana"/>
          <w:b/>
          <w:sz w:val="20"/>
          <w:szCs w:val="20"/>
        </w:rPr>
        <w:t>spojitev</w:t>
      </w:r>
    </w:p>
    <w:p w14:paraId="7DC2B5CB" w14:textId="77777777" w:rsidR="005E655E" w:rsidRPr="00016862" w:rsidRDefault="005E655E" w:rsidP="005E655E">
      <w:pPr>
        <w:numPr>
          <w:ilvl w:val="2"/>
          <w:numId w:val="80"/>
        </w:numPr>
        <w:spacing w:after="0" w:line="240" w:lineRule="auto"/>
        <w:jc w:val="both"/>
        <w:rPr>
          <w:rFonts w:ascii="Verdana" w:hAnsi="Verdana"/>
          <w:b/>
          <w:sz w:val="20"/>
          <w:szCs w:val="20"/>
        </w:rPr>
      </w:pPr>
      <w:r w:rsidRPr="00016862">
        <w:rPr>
          <w:rFonts w:ascii="Verdana" w:hAnsi="Verdana"/>
          <w:b/>
          <w:sz w:val="20"/>
          <w:szCs w:val="20"/>
        </w:rPr>
        <w:t>razdelitev</w:t>
      </w:r>
    </w:p>
    <w:p w14:paraId="31C52203" w14:textId="77777777" w:rsidR="005E655E" w:rsidRPr="00016862" w:rsidRDefault="005E655E" w:rsidP="005E655E">
      <w:pPr>
        <w:spacing w:after="0" w:line="240" w:lineRule="auto"/>
        <w:ind w:left="1440"/>
        <w:jc w:val="both"/>
        <w:rPr>
          <w:rFonts w:ascii="Verdana" w:hAnsi="Verdana"/>
          <w:b/>
          <w:sz w:val="20"/>
          <w:szCs w:val="20"/>
        </w:rPr>
      </w:pPr>
      <w:r w:rsidRPr="00016862">
        <w:rPr>
          <w:rFonts w:ascii="Verdana" w:hAnsi="Verdana" w:cs="Calibri"/>
          <w:sz w:val="20"/>
          <w:szCs w:val="20"/>
        </w:rPr>
        <w:fldChar w:fldCharType="begin">
          <w:ffData>
            <w:name w:val=""/>
            <w:enabled/>
            <w:calcOnExit w:val="0"/>
            <w:checkBox>
              <w:sizeAuto/>
              <w:default w:val="0"/>
            </w:checkBox>
          </w:ffData>
        </w:fldChar>
      </w:r>
      <w:r w:rsidRPr="00016862">
        <w:rPr>
          <w:rFonts w:ascii="Verdana" w:hAnsi="Verdana" w:cs="Calibri"/>
          <w:sz w:val="20"/>
          <w:szCs w:val="20"/>
        </w:rPr>
        <w:instrText xml:space="preserve"> FORMCHECKBOX </w:instrText>
      </w:r>
      <w:r w:rsidRPr="00016862">
        <w:rPr>
          <w:rFonts w:ascii="Verdana" w:hAnsi="Verdana" w:cs="Calibri"/>
          <w:sz w:val="20"/>
          <w:szCs w:val="20"/>
        </w:rPr>
      </w:r>
      <w:r w:rsidRPr="00016862">
        <w:rPr>
          <w:rFonts w:ascii="Verdana" w:hAnsi="Verdana" w:cs="Calibri"/>
          <w:sz w:val="20"/>
          <w:szCs w:val="20"/>
        </w:rPr>
        <w:fldChar w:fldCharType="end"/>
      </w:r>
      <w:r w:rsidRPr="00016862">
        <w:rPr>
          <w:rFonts w:ascii="Verdana" w:hAnsi="Verdana" w:cs="Calibri"/>
          <w:sz w:val="20"/>
          <w:szCs w:val="20"/>
        </w:rPr>
        <w:t xml:space="preserve"> </w:t>
      </w:r>
      <w:r w:rsidRPr="00016862">
        <w:rPr>
          <w:rFonts w:ascii="Verdana" w:hAnsi="Verdana" w:cs="Arial"/>
          <w:b/>
          <w:sz w:val="20"/>
          <w:szCs w:val="20"/>
          <w:shd w:val="clear" w:color="auto" w:fill="FFFFFF"/>
        </w:rPr>
        <w:t>dislocirana enota visokošolskega zavoda</w:t>
      </w:r>
    </w:p>
    <w:p w14:paraId="72B68AE7"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cs="Calibri"/>
          <w:sz w:val="20"/>
          <w:szCs w:val="20"/>
        </w:rPr>
        <w:fldChar w:fldCharType="begin">
          <w:ffData>
            <w:name w:val=""/>
            <w:enabled/>
            <w:calcOnExit w:val="0"/>
            <w:checkBox>
              <w:sizeAuto/>
              <w:default w:val="0"/>
            </w:checkBox>
          </w:ffData>
        </w:fldChar>
      </w:r>
      <w:r w:rsidRPr="00016862">
        <w:rPr>
          <w:rFonts w:ascii="Verdana" w:hAnsi="Verdana" w:cs="Calibri"/>
          <w:sz w:val="20"/>
          <w:szCs w:val="20"/>
        </w:rPr>
        <w:instrText xml:space="preserve"> FORMCHECKBOX </w:instrText>
      </w:r>
      <w:r w:rsidRPr="00016862">
        <w:rPr>
          <w:rFonts w:ascii="Verdana" w:hAnsi="Verdana" w:cs="Calibri"/>
          <w:sz w:val="20"/>
          <w:szCs w:val="20"/>
        </w:rPr>
      </w:r>
      <w:r w:rsidRPr="00016862">
        <w:rPr>
          <w:rFonts w:ascii="Verdana" w:hAnsi="Verdana" w:cs="Calibri"/>
          <w:sz w:val="20"/>
          <w:szCs w:val="20"/>
        </w:rPr>
        <w:fldChar w:fldCharType="end"/>
      </w:r>
      <w:r w:rsidRPr="00016862">
        <w:rPr>
          <w:rFonts w:ascii="Verdana" w:hAnsi="Verdana" w:cs="Calibri"/>
          <w:sz w:val="20"/>
          <w:szCs w:val="20"/>
        </w:rPr>
        <w:t xml:space="preserve"> </w:t>
      </w:r>
      <w:r w:rsidRPr="00016862">
        <w:rPr>
          <w:rFonts w:ascii="Verdana" w:hAnsi="Verdana"/>
          <w:b/>
          <w:sz w:val="20"/>
          <w:szCs w:val="20"/>
        </w:rPr>
        <w:t>prva akreditacija univerze</w:t>
      </w:r>
    </w:p>
    <w:p w14:paraId="5FFBBA80" w14:textId="77777777" w:rsidR="005E655E" w:rsidRPr="00016862" w:rsidRDefault="005E655E" w:rsidP="005E655E">
      <w:pPr>
        <w:spacing w:after="0" w:line="240" w:lineRule="auto"/>
        <w:jc w:val="both"/>
        <w:rPr>
          <w:rFonts w:ascii="Verdana" w:hAnsi="Verdana"/>
          <w:b/>
          <w:sz w:val="20"/>
          <w:szCs w:val="20"/>
        </w:rPr>
      </w:pPr>
    </w:p>
    <w:p w14:paraId="572EA0A2"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b/>
          <w:sz w:val="20"/>
          <w:szCs w:val="20"/>
        </w:rPr>
        <w:t>A. SKUPNI PODATKI</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5E655E" w:rsidRPr="00016862" w14:paraId="51698855" w14:textId="77777777" w:rsidTr="008A1B22">
        <w:tc>
          <w:tcPr>
            <w:tcW w:w="4606" w:type="dxa"/>
          </w:tcPr>
          <w:p w14:paraId="32D5426A" w14:textId="77777777" w:rsidR="005E655E" w:rsidRPr="00016862" w:rsidRDefault="005E655E" w:rsidP="008A1B22">
            <w:pPr>
              <w:spacing w:after="0" w:line="240" w:lineRule="auto"/>
              <w:jc w:val="both"/>
              <w:rPr>
                <w:rFonts w:ascii="Verdana" w:hAnsi="Verdana"/>
                <w:sz w:val="20"/>
                <w:szCs w:val="20"/>
              </w:rPr>
            </w:pPr>
            <w:r w:rsidRPr="00016862">
              <w:rPr>
                <w:rFonts w:ascii="Verdana" w:hAnsi="Verdana"/>
                <w:sz w:val="20"/>
                <w:szCs w:val="20"/>
              </w:rPr>
              <w:t>Ime visokošolskega zavoda:</w:t>
            </w:r>
          </w:p>
        </w:tc>
        <w:tc>
          <w:tcPr>
            <w:tcW w:w="4606" w:type="dxa"/>
          </w:tcPr>
          <w:p w14:paraId="3A61B500" w14:textId="77777777" w:rsidR="005E655E" w:rsidRPr="00016862" w:rsidRDefault="005E655E" w:rsidP="008A1B22">
            <w:pPr>
              <w:spacing w:after="0" w:line="240" w:lineRule="auto"/>
              <w:jc w:val="both"/>
              <w:rPr>
                <w:rFonts w:ascii="Verdana" w:hAnsi="Verdana"/>
                <w:sz w:val="20"/>
                <w:szCs w:val="20"/>
              </w:rPr>
            </w:pPr>
          </w:p>
        </w:tc>
      </w:tr>
      <w:tr w:rsidR="005E655E" w:rsidRPr="00016862" w14:paraId="72C8D7B7" w14:textId="77777777" w:rsidTr="008A1B22">
        <w:tc>
          <w:tcPr>
            <w:tcW w:w="4606" w:type="dxa"/>
          </w:tcPr>
          <w:p w14:paraId="589FFBB8" w14:textId="77777777" w:rsidR="005E655E" w:rsidRPr="00016862" w:rsidRDefault="005E655E" w:rsidP="008A1B22">
            <w:pPr>
              <w:spacing w:after="0" w:line="240" w:lineRule="auto"/>
              <w:jc w:val="both"/>
              <w:rPr>
                <w:rFonts w:ascii="Verdana" w:hAnsi="Verdana"/>
                <w:sz w:val="20"/>
                <w:szCs w:val="20"/>
              </w:rPr>
            </w:pPr>
            <w:r w:rsidRPr="00016862">
              <w:rPr>
                <w:rFonts w:ascii="Verdana" w:hAnsi="Verdana"/>
                <w:sz w:val="20"/>
                <w:szCs w:val="20"/>
              </w:rPr>
              <w:t>Zastopnik (ime in priimek, funkcija):</w:t>
            </w:r>
          </w:p>
        </w:tc>
        <w:tc>
          <w:tcPr>
            <w:tcW w:w="4606" w:type="dxa"/>
          </w:tcPr>
          <w:p w14:paraId="0C88AFB1" w14:textId="77777777" w:rsidR="005E655E" w:rsidRPr="00016862" w:rsidRDefault="005E655E" w:rsidP="008A1B22">
            <w:pPr>
              <w:spacing w:after="0" w:line="240" w:lineRule="auto"/>
              <w:jc w:val="both"/>
              <w:rPr>
                <w:rFonts w:ascii="Verdana" w:hAnsi="Verdana"/>
                <w:sz w:val="20"/>
                <w:szCs w:val="20"/>
              </w:rPr>
            </w:pPr>
          </w:p>
        </w:tc>
      </w:tr>
      <w:tr w:rsidR="005E655E" w:rsidRPr="00016862" w14:paraId="719F7117" w14:textId="77777777" w:rsidTr="008A1B22">
        <w:tc>
          <w:tcPr>
            <w:tcW w:w="4606" w:type="dxa"/>
          </w:tcPr>
          <w:p w14:paraId="1E086D16" w14:textId="77777777" w:rsidR="005E655E" w:rsidRPr="00016862" w:rsidRDefault="005E655E" w:rsidP="008A1B22">
            <w:pPr>
              <w:tabs>
                <w:tab w:val="left" w:pos="3707"/>
              </w:tabs>
              <w:spacing w:after="0" w:line="240" w:lineRule="auto"/>
              <w:jc w:val="both"/>
              <w:rPr>
                <w:rFonts w:ascii="Verdana" w:hAnsi="Verdana"/>
                <w:sz w:val="20"/>
                <w:szCs w:val="20"/>
              </w:rPr>
            </w:pPr>
            <w:r w:rsidRPr="00016862">
              <w:rPr>
                <w:rFonts w:ascii="Verdana" w:hAnsi="Verdana"/>
                <w:sz w:val="20"/>
                <w:szCs w:val="20"/>
              </w:rPr>
              <w:t>Ulica in hišna številka:</w:t>
            </w:r>
            <w:r w:rsidRPr="00016862">
              <w:rPr>
                <w:rFonts w:ascii="Verdana" w:hAnsi="Verdana"/>
                <w:sz w:val="20"/>
                <w:szCs w:val="20"/>
              </w:rPr>
              <w:tab/>
            </w:r>
          </w:p>
        </w:tc>
        <w:tc>
          <w:tcPr>
            <w:tcW w:w="4606" w:type="dxa"/>
          </w:tcPr>
          <w:p w14:paraId="444DA428" w14:textId="77777777" w:rsidR="005E655E" w:rsidRPr="00016862" w:rsidRDefault="005E655E" w:rsidP="008A1B22">
            <w:pPr>
              <w:spacing w:after="0" w:line="240" w:lineRule="auto"/>
              <w:jc w:val="both"/>
              <w:rPr>
                <w:rFonts w:ascii="Verdana" w:hAnsi="Verdana"/>
                <w:sz w:val="20"/>
                <w:szCs w:val="20"/>
              </w:rPr>
            </w:pPr>
          </w:p>
        </w:tc>
      </w:tr>
      <w:tr w:rsidR="005E655E" w:rsidRPr="00016862" w14:paraId="310C2E1A" w14:textId="77777777" w:rsidTr="008A1B22">
        <w:tc>
          <w:tcPr>
            <w:tcW w:w="4606" w:type="dxa"/>
          </w:tcPr>
          <w:p w14:paraId="0CC2620A" w14:textId="77777777" w:rsidR="005E655E" w:rsidRPr="00016862" w:rsidRDefault="005E655E" w:rsidP="008A1B22">
            <w:pPr>
              <w:spacing w:after="0" w:line="240" w:lineRule="auto"/>
              <w:jc w:val="both"/>
              <w:rPr>
                <w:rFonts w:ascii="Verdana" w:hAnsi="Verdana"/>
                <w:sz w:val="20"/>
                <w:szCs w:val="20"/>
              </w:rPr>
            </w:pPr>
            <w:r w:rsidRPr="00016862">
              <w:rPr>
                <w:rFonts w:ascii="Verdana" w:hAnsi="Verdana"/>
                <w:sz w:val="20"/>
                <w:szCs w:val="20"/>
              </w:rPr>
              <w:t>Poštna številka in pošta:</w:t>
            </w:r>
          </w:p>
        </w:tc>
        <w:tc>
          <w:tcPr>
            <w:tcW w:w="4606" w:type="dxa"/>
          </w:tcPr>
          <w:p w14:paraId="1837D5A7" w14:textId="77777777" w:rsidR="005E655E" w:rsidRPr="00016862" w:rsidRDefault="005E655E" w:rsidP="008A1B22">
            <w:pPr>
              <w:spacing w:after="0" w:line="240" w:lineRule="auto"/>
              <w:jc w:val="both"/>
              <w:rPr>
                <w:rFonts w:ascii="Verdana" w:hAnsi="Verdana"/>
                <w:sz w:val="20"/>
                <w:szCs w:val="20"/>
              </w:rPr>
            </w:pPr>
          </w:p>
        </w:tc>
      </w:tr>
      <w:tr w:rsidR="005E655E" w:rsidRPr="00016862" w14:paraId="1E88EEA0" w14:textId="77777777" w:rsidTr="008A1B22">
        <w:tc>
          <w:tcPr>
            <w:tcW w:w="4606" w:type="dxa"/>
          </w:tcPr>
          <w:p w14:paraId="3B516B65" w14:textId="77777777" w:rsidR="005E655E" w:rsidRPr="00016862" w:rsidRDefault="005E655E" w:rsidP="008A1B22">
            <w:pPr>
              <w:spacing w:after="0" w:line="240" w:lineRule="auto"/>
              <w:jc w:val="both"/>
              <w:rPr>
                <w:rFonts w:ascii="Verdana" w:hAnsi="Verdana"/>
                <w:sz w:val="20"/>
                <w:szCs w:val="20"/>
              </w:rPr>
            </w:pPr>
            <w:r w:rsidRPr="00016862">
              <w:rPr>
                <w:rFonts w:ascii="Verdana" w:hAnsi="Verdana"/>
                <w:sz w:val="20"/>
                <w:szCs w:val="20"/>
              </w:rPr>
              <w:t>Telefon:</w:t>
            </w:r>
          </w:p>
        </w:tc>
        <w:tc>
          <w:tcPr>
            <w:tcW w:w="4606" w:type="dxa"/>
          </w:tcPr>
          <w:p w14:paraId="3D91D443" w14:textId="77777777" w:rsidR="005E655E" w:rsidRPr="00016862" w:rsidRDefault="005E655E" w:rsidP="008A1B22">
            <w:pPr>
              <w:spacing w:after="0" w:line="240" w:lineRule="auto"/>
              <w:jc w:val="both"/>
              <w:rPr>
                <w:rFonts w:ascii="Verdana" w:hAnsi="Verdana"/>
                <w:sz w:val="20"/>
                <w:szCs w:val="20"/>
              </w:rPr>
            </w:pPr>
          </w:p>
        </w:tc>
      </w:tr>
      <w:tr w:rsidR="005E655E" w:rsidRPr="00016862" w14:paraId="05CAA5F1" w14:textId="77777777" w:rsidTr="008A1B22">
        <w:tc>
          <w:tcPr>
            <w:tcW w:w="4606" w:type="dxa"/>
          </w:tcPr>
          <w:p w14:paraId="06373344" w14:textId="77777777" w:rsidR="005E655E" w:rsidRPr="00016862" w:rsidRDefault="005E655E" w:rsidP="008A1B22">
            <w:pPr>
              <w:spacing w:after="0" w:line="240" w:lineRule="auto"/>
              <w:jc w:val="both"/>
              <w:rPr>
                <w:rFonts w:ascii="Verdana" w:hAnsi="Verdana"/>
                <w:sz w:val="20"/>
                <w:szCs w:val="20"/>
              </w:rPr>
            </w:pPr>
            <w:r w:rsidRPr="00016862">
              <w:rPr>
                <w:rFonts w:ascii="Verdana" w:hAnsi="Verdana"/>
                <w:sz w:val="20"/>
                <w:szCs w:val="20"/>
              </w:rPr>
              <w:t>Elektronski naslov:</w:t>
            </w:r>
          </w:p>
        </w:tc>
        <w:tc>
          <w:tcPr>
            <w:tcW w:w="4606" w:type="dxa"/>
          </w:tcPr>
          <w:p w14:paraId="0EB66197" w14:textId="77777777" w:rsidR="005E655E" w:rsidRPr="00016862" w:rsidRDefault="005E655E" w:rsidP="008A1B22">
            <w:pPr>
              <w:spacing w:after="0" w:line="240" w:lineRule="auto"/>
              <w:jc w:val="both"/>
              <w:rPr>
                <w:rFonts w:ascii="Verdana" w:hAnsi="Verdana"/>
                <w:sz w:val="20"/>
                <w:szCs w:val="20"/>
              </w:rPr>
            </w:pPr>
          </w:p>
        </w:tc>
      </w:tr>
      <w:tr w:rsidR="005E655E" w:rsidRPr="00016862" w14:paraId="04B5A206" w14:textId="77777777" w:rsidTr="008A1B22">
        <w:tc>
          <w:tcPr>
            <w:tcW w:w="4606" w:type="dxa"/>
          </w:tcPr>
          <w:p w14:paraId="4A4CB7FC" w14:textId="77777777" w:rsidR="005E655E" w:rsidRPr="00016862" w:rsidRDefault="005E655E" w:rsidP="008A1B22">
            <w:pPr>
              <w:spacing w:after="0" w:line="240" w:lineRule="auto"/>
              <w:jc w:val="both"/>
              <w:rPr>
                <w:rFonts w:ascii="Verdana" w:hAnsi="Verdana"/>
                <w:sz w:val="20"/>
                <w:szCs w:val="20"/>
              </w:rPr>
            </w:pPr>
            <w:r w:rsidRPr="00016862">
              <w:rPr>
                <w:rFonts w:ascii="Verdana" w:hAnsi="Verdana"/>
                <w:sz w:val="20"/>
                <w:szCs w:val="20"/>
              </w:rPr>
              <w:t>Spletna stran:</w:t>
            </w:r>
          </w:p>
        </w:tc>
        <w:tc>
          <w:tcPr>
            <w:tcW w:w="4606" w:type="dxa"/>
          </w:tcPr>
          <w:p w14:paraId="7C3B298B" w14:textId="77777777" w:rsidR="005E655E" w:rsidRPr="00016862" w:rsidRDefault="005E655E" w:rsidP="008A1B22">
            <w:pPr>
              <w:spacing w:after="0" w:line="240" w:lineRule="auto"/>
              <w:jc w:val="both"/>
              <w:rPr>
                <w:rFonts w:ascii="Verdana" w:hAnsi="Verdana"/>
                <w:sz w:val="20"/>
                <w:szCs w:val="20"/>
              </w:rPr>
            </w:pPr>
          </w:p>
        </w:tc>
      </w:tr>
      <w:tr w:rsidR="005E655E" w:rsidRPr="00016862" w14:paraId="356A1DEA" w14:textId="77777777" w:rsidTr="008A1B22">
        <w:tc>
          <w:tcPr>
            <w:tcW w:w="4606" w:type="dxa"/>
          </w:tcPr>
          <w:p w14:paraId="471582A4" w14:textId="77777777" w:rsidR="005E655E" w:rsidRPr="00016862" w:rsidRDefault="005E655E" w:rsidP="008A1B22">
            <w:pPr>
              <w:spacing w:after="0" w:line="240" w:lineRule="auto"/>
              <w:rPr>
                <w:rFonts w:ascii="Verdana" w:hAnsi="Verdana"/>
                <w:sz w:val="20"/>
                <w:szCs w:val="20"/>
              </w:rPr>
            </w:pPr>
            <w:r w:rsidRPr="00016862">
              <w:rPr>
                <w:rFonts w:ascii="Verdana" w:hAnsi="Verdana"/>
                <w:sz w:val="20"/>
                <w:szCs w:val="20"/>
              </w:rPr>
              <w:t xml:space="preserve">Področja, za katera je visokošolski zavod akreditiran: </w:t>
            </w:r>
          </w:p>
        </w:tc>
        <w:tc>
          <w:tcPr>
            <w:tcW w:w="4606" w:type="dxa"/>
          </w:tcPr>
          <w:p w14:paraId="1F41ABD7" w14:textId="77777777" w:rsidR="005E655E" w:rsidRPr="00016862" w:rsidRDefault="005E655E" w:rsidP="008A1B22">
            <w:pPr>
              <w:spacing w:after="0" w:line="240" w:lineRule="auto"/>
              <w:jc w:val="both"/>
              <w:rPr>
                <w:rFonts w:ascii="Verdana" w:hAnsi="Verdana"/>
                <w:sz w:val="20"/>
                <w:szCs w:val="20"/>
              </w:rPr>
            </w:pPr>
          </w:p>
        </w:tc>
      </w:tr>
      <w:tr w:rsidR="005E655E" w:rsidRPr="00016862" w14:paraId="413BACD3" w14:textId="77777777" w:rsidTr="008A1B22">
        <w:tc>
          <w:tcPr>
            <w:tcW w:w="4606" w:type="dxa"/>
          </w:tcPr>
          <w:p w14:paraId="430A666F" w14:textId="77777777" w:rsidR="005E655E" w:rsidRPr="00016862" w:rsidRDefault="005E655E" w:rsidP="008A1B22">
            <w:pPr>
              <w:spacing w:after="0" w:line="240" w:lineRule="auto"/>
              <w:rPr>
                <w:rFonts w:ascii="Verdana" w:hAnsi="Verdana"/>
                <w:sz w:val="20"/>
                <w:szCs w:val="20"/>
              </w:rPr>
            </w:pPr>
            <w:r w:rsidRPr="00016862">
              <w:rPr>
                <w:rFonts w:ascii="Verdana" w:hAnsi="Verdana"/>
                <w:sz w:val="20"/>
                <w:szCs w:val="20"/>
              </w:rPr>
              <w:t>Discipline, za katere je visokošolski zavod akreditiran:</w:t>
            </w:r>
          </w:p>
        </w:tc>
        <w:tc>
          <w:tcPr>
            <w:tcW w:w="4606" w:type="dxa"/>
          </w:tcPr>
          <w:p w14:paraId="010894A8" w14:textId="77777777" w:rsidR="005E655E" w:rsidRPr="00016862" w:rsidRDefault="005E655E" w:rsidP="008A1B22">
            <w:pPr>
              <w:spacing w:after="0" w:line="240" w:lineRule="auto"/>
              <w:jc w:val="both"/>
              <w:rPr>
                <w:rFonts w:ascii="Verdana" w:hAnsi="Verdana"/>
                <w:sz w:val="20"/>
                <w:szCs w:val="20"/>
              </w:rPr>
            </w:pPr>
          </w:p>
        </w:tc>
      </w:tr>
    </w:tbl>
    <w:p w14:paraId="2961F28C" w14:textId="77777777" w:rsidR="005E655E" w:rsidRPr="00016862" w:rsidRDefault="005E655E" w:rsidP="005E655E">
      <w:pPr>
        <w:spacing w:after="0" w:line="240" w:lineRule="auto"/>
        <w:jc w:val="both"/>
        <w:rPr>
          <w:rFonts w:ascii="Verdana" w:hAnsi="Verdana"/>
          <w:b/>
          <w:i/>
          <w:sz w:val="20"/>
          <w:szCs w:val="20"/>
        </w:rPr>
      </w:pPr>
    </w:p>
    <w:p w14:paraId="2DA2A646" w14:textId="77777777" w:rsidR="005E655E" w:rsidRPr="00016862" w:rsidRDefault="005E655E" w:rsidP="005E655E">
      <w:pPr>
        <w:spacing w:after="0" w:line="240" w:lineRule="auto"/>
        <w:jc w:val="both"/>
        <w:rPr>
          <w:rFonts w:ascii="Verdana" w:hAnsi="Verdana"/>
          <w:b/>
          <w:i/>
          <w:sz w:val="20"/>
          <w:szCs w:val="20"/>
        </w:rPr>
      </w:pPr>
      <w:r w:rsidRPr="00016862">
        <w:rPr>
          <w:rFonts w:ascii="Verdana" w:hAnsi="Verdana"/>
          <w:b/>
          <w:i/>
          <w:sz w:val="20"/>
          <w:szCs w:val="20"/>
        </w:rPr>
        <w:t>Če gre za univerzo, se odpre še naslednja preglednica:</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5E655E" w:rsidRPr="00016862" w14:paraId="3DB1AAFF" w14:textId="77777777" w:rsidTr="00FC42DA">
        <w:tc>
          <w:tcPr>
            <w:tcW w:w="4678" w:type="dxa"/>
          </w:tcPr>
          <w:p w14:paraId="53D194DC" w14:textId="77777777" w:rsidR="005E655E" w:rsidRPr="00016862" w:rsidRDefault="005E655E" w:rsidP="008A1B22">
            <w:pPr>
              <w:spacing w:after="0" w:line="240" w:lineRule="auto"/>
              <w:jc w:val="both"/>
              <w:rPr>
                <w:rFonts w:ascii="Verdana" w:hAnsi="Verdana"/>
                <w:sz w:val="20"/>
                <w:szCs w:val="20"/>
              </w:rPr>
            </w:pPr>
            <w:r w:rsidRPr="00016862">
              <w:rPr>
                <w:rFonts w:ascii="Verdana" w:hAnsi="Verdana"/>
                <w:sz w:val="20"/>
                <w:szCs w:val="20"/>
              </w:rPr>
              <w:t>Ime članice:</w:t>
            </w:r>
          </w:p>
        </w:tc>
        <w:tc>
          <w:tcPr>
            <w:tcW w:w="4678" w:type="dxa"/>
          </w:tcPr>
          <w:p w14:paraId="2A489610" w14:textId="77777777" w:rsidR="005E655E" w:rsidRPr="00016862" w:rsidRDefault="005E655E" w:rsidP="008A1B22">
            <w:pPr>
              <w:spacing w:after="0" w:line="240" w:lineRule="auto"/>
              <w:jc w:val="both"/>
              <w:rPr>
                <w:rFonts w:ascii="Verdana" w:hAnsi="Verdana"/>
                <w:sz w:val="20"/>
                <w:szCs w:val="20"/>
              </w:rPr>
            </w:pPr>
          </w:p>
        </w:tc>
      </w:tr>
      <w:tr w:rsidR="005E655E" w:rsidRPr="00016862" w14:paraId="563B655F" w14:textId="77777777" w:rsidTr="00FC42DA">
        <w:tc>
          <w:tcPr>
            <w:tcW w:w="4678" w:type="dxa"/>
          </w:tcPr>
          <w:p w14:paraId="63F9C18A" w14:textId="77777777" w:rsidR="005E655E" w:rsidRPr="00016862" w:rsidRDefault="005E655E" w:rsidP="008A1B22">
            <w:pPr>
              <w:spacing w:after="0" w:line="240" w:lineRule="auto"/>
              <w:jc w:val="both"/>
              <w:rPr>
                <w:rFonts w:ascii="Verdana" w:hAnsi="Verdana"/>
                <w:sz w:val="20"/>
                <w:szCs w:val="20"/>
              </w:rPr>
            </w:pPr>
            <w:r w:rsidRPr="00016862">
              <w:rPr>
                <w:rFonts w:ascii="Verdana" w:hAnsi="Verdana"/>
                <w:sz w:val="20"/>
                <w:szCs w:val="20"/>
              </w:rPr>
              <w:t>Elektronski naslov:</w:t>
            </w:r>
          </w:p>
        </w:tc>
        <w:tc>
          <w:tcPr>
            <w:tcW w:w="4678" w:type="dxa"/>
          </w:tcPr>
          <w:p w14:paraId="7F82C137" w14:textId="77777777" w:rsidR="005E655E" w:rsidRPr="00016862" w:rsidRDefault="005E655E" w:rsidP="008A1B22">
            <w:pPr>
              <w:spacing w:after="0" w:line="240" w:lineRule="auto"/>
              <w:jc w:val="both"/>
              <w:rPr>
                <w:rFonts w:ascii="Verdana" w:hAnsi="Verdana"/>
                <w:sz w:val="20"/>
                <w:szCs w:val="20"/>
              </w:rPr>
            </w:pPr>
          </w:p>
        </w:tc>
      </w:tr>
    </w:tbl>
    <w:p w14:paraId="3FACDA3C" w14:textId="77777777" w:rsidR="005E655E" w:rsidRPr="00016862" w:rsidRDefault="005E655E" w:rsidP="005E655E">
      <w:pPr>
        <w:spacing w:after="0" w:line="240" w:lineRule="auto"/>
        <w:jc w:val="both"/>
        <w:rPr>
          <w:rFonts w:ascii="Verdana" w:hAnsi="Verdana" w:cs="Calibri"/>
          <w:sz w:val="20"/>
          <w:szCs w:val="20"/>
        </w:rPr>
      </w:pPr>
    </w:p>
    <w:p w14:paraId="653CF8C6" w14:textId="77777777" w:rsidR="005E655E" w:rsidRPr="00016862" w:rsidRDefault="005E655E" w:rsidP="005E655E">
      <w:pPr>
        <w:spacing w:after="0" w:line="240" w:lineRule="auto"/>
        <w:jc w:val="both"/>
        <w:rPr>
          <w:rFonts w:ascii="Verdana" w:hAnsi="Verdana" w:cs="Calibri"/>
          <w:b/>
          <w:i/>
          <w:sz w:val="20"/>
          <w:szCs w:val="20"/>
        </w:rPr>
      </w:pPr>
      <w:r w:rsidRPr="00016862">
        <w:rPr>
          <w:rFonts w:ascii="Verdana" w:hAnsi="Verdana" w:cs="Calibri"/>
          <w:b/>
          <w:i/>
          <w:sz w:val="20"/>
          <w:szCs w:val="20"/>
        </w:rPr>
        <w:t xml:space="preserve">Dislocirane enote: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ED2D30" w:rsidRPr="00016862" w14:paraId="2F2C462A" w14:textId="77777777" w:rsidTr="00FC42DA">
        <w:tc>
          <w:tcPr>
            <w:tcW w:w="4678" w:type="dxa"/>
          </w:tcPr>
          <w:p w14:paraId="6F20C0FC" w14:textId="77777777" w:rsidR="00ED2D30" w:rsidRPr="00016862" w:rsidRDefault="00ED2D30" w:rsidP="008A1B22">
            <w:pPr>
              <w:spacing w:after="0" w:line="240" w:lineRule="auto"/>
              <w:jc w:val="both"/>
              <w:rPr>
                <w:rFonts w:ascii="Verdana" w:hAnsi="Verdana"/>
                <w:sz w:val="20"/>
                <w:szCs w:val="20"/>
              </w:rPr>
            </w:pPr>
            <w:r>
              <w:rPr>
                <w:rFonts w:ascii="Verdana" w:hAnsi="Verdana"/>
                <w:sz w:val="20"/>
                <w:szCs w:val="20"/>
              </w:rPr>
              <w:t>Ime dislocirane enote:</w:t>
            </w:r>
          </w:p>
        </w:tc>
        <w:tc>
          <w:tcPr>
            <w:tcW w:w="4678" w:type="dxa"/>
          </w:tcPr>
          <w:p w14:paraId="56986374" w14:textId="77777777" w:rsidR="00ED2D30" w:rsidRPr="00016862" w:rsidRDefault="00ED2D30" w:rsidP="008A1B22">
            <w:pPr>
              <w:spacing w:after="0" w:line="240" w:lineRule="auto"/>
              <w:jc w:val="both"/>
              <w:rPr>
                <w:rFonts w:ascii="Verdana" w:hAnsi="Verdana"/>
                <w:sz w:val="20"/>
                <w:szCs w:val="20"/>
              </w:rPr>
            </w:pPr>
          </w:p>
        </w:tc>
      </w:tr>
      <w:tr w:rsidR="005E655E" w:rsidRPr="00016862" w14:paraId="5F0F8669" w14:textId="77777777" w:rsidTr="00FC42DA">
        <w:tc>
          <w:tcPr>
            <w:tcW w:w="4678" w:type="dxa"/>
          </w:tcPr>
          <w:p w14:paraId="508C77BF" w14:textId="77777777" w:rsidR="005E655E" w:rsidRPr="00016862" w:rsidRDefault="005E655E" w:rsidP="008A1B22">
            <w:pPr>
              <w:spacing w:after="0" w:line="240" w:lineRule="auto"/>
              <w:jc w:val="both"/>
              <w:rPr>
                <w:rFonts w:ascii="Verdana" w:hAnsi="Verdana"/>
                <w:sz w:val="20"/>
                <w:szCs w:val="20"/>
              </w:rPr>
            </w:pPr>
            <w:r w:rsidRPr="00016862">
              <w:rPr>
                <w:rFonts w:ascii="Verdana" w:hAnsi="Verdana"/>
                <w:sz w:val="20"/>
                <w:szCs w:val="20"/>
              </w:rPr>
              <w:t>Ulica in hišna številka:</w:t>
            </w:r>
          </w:p>
        </w:tc>
        <w:tc>
          <w:tcPr>
            <w:tcW w:w="4678" w:type="dxa"/>
          </w:tcPr>
          <w:p w14:paraId="37DAC6F5" w14:textId="77777777" w:rsidR="005E655E" w:rsidRPr="00016862" w:rsidRDefault="005E655E" w:rsidP="008A1B22">
            <w:pPr>
              <w:spacing w:after="0" w:line="240" w:lineRule="auto"/>
              <w:jc w:val="both"/>
              <w:rPr>
                <w:rFonts w:ascii="Verdana" w:hAnsi="Verdana"/>
                <w:sz w:val="20"/>
                <w:szCs w:val="20"/>
              </w:rPr>
            </w:pPr>
          </w:p>
        </w:tc>
      </w:tr>
      <w:tr w:rsidR="005E655E" w:rsidRPr="00016862" w14:paraId="45B71A73" w14:textId="77777777" w:rsidTr="00FC42DA">
        <w:tc>
          <w:tcPr>
            <w:tcW w:w="4678" w:type="dxa"/>
          </w:tcPr>
          <w:p w14:paraId="71A44913" w14:textId="77777777" w:rsidR="005E655E" w:rsidRPr="00016862" w:rsidRDefault="005E655E" w:rsidP="008A1B22">
            <w:pPr>
              <w:spacing w:after="0" w:line="240" w:lineRule="auto"/>
              <w:jc w:val="both"/>
              <w:rPr>
                <w:rFonts w:ascii="Verdana" w:hAnsi="Verdana"/>
                <w:sz w:val="20"/>
                <w:szCs w:val="20"/>
              </w:rPr>
            </w:pPr>
            <w:r w:rsidRPr="00016862">
              <w:rPr>
                <w:rFonts w:ascii="Verdana" w:hAnsi="Verdana"/>
                <w:sz w:val="20"/>
                <w:szCs w:val="20"/>
              </w:rPr>
              <w:t>Poštna številka in pošta:</w:t>
            </w:r>
          </w:p>
        </w:tc>
        <w:tc>
          <w:tcPr>
            <w:tcW w:w="4678" w:type="dxa"/>
          </w:tcPr>
          <w:p w14:paraId="4694636D" w14:textId="77777777" w:rsidR="005E655E" w:rsidRPr="00016862" w:rsidRDefault="005E655E" w:rsidP="008A1B22">
            <w:pPr>
              <w:spacing w:after="0" w:line="240" w:lineRule="auto"/>
              <w:jc w:val="both"/>
              <w:rPr>
                <w:rFonts w:ascii="Verdana" w:hAnsi="Verdana"/>
                <w:sz w:val="20"/>
                <w:szCs w:val="20"/>
              </w:rPr>
            </w:pPr>
          </w:p>
        </w:tc>
      </w:tr>
    </w:tbl>
    <w:p w14:paraId="1C7E7D0E" w14:textId="77777777" w:rsidR="005E655E" w:rsidRPr="00016862" w:rsidRDefault="005E655E" w:rsidP="005E655E">
      <w:pPr>
        <w:spacing w:after="0" w:line="240" w:lineRule="auto"/>
        <w:jc w:val="both"/>
        <w:rPr>
          <w:rFonts w:ascii="Verdana" w:hAnsi="Verdana" w:cs="Calibri"/>
          <w:sz w:val="20"/>
          <w:szCs w:val="20"/>
        </w:rPr>
      </w:pPr>
    </w:p>
    <w:p w14:paraId="3B903C4E" w14:textId="77777777" w:rsidR="005E655E" w:rsidRPr="00016862" w:rsidRDefault="005E655E" w:rsidP="005E655E">
      <w:pPr>
        <w:spacing w:after="0" w:line="240" w:lineRule="auto"/>
        <w:jc w:val="both"/>
        <w:rPr>
          <w:rFonts w:ascii="Verdana" w:hAnsi="Verdana" w:cs="Calibri"/>
          <w:b/>
          <w:sz w:val="20"/>
          <w:szCs w:val="20"/>
        </w:rPr>
      </w:pPr>
      <w:r w:rsidRPr="00016862">
        <w:rPr>
          <w:rFonts w:ascii="Verdana" w:hAnsi="Verdana" w:cs="Calibri"/>
          <w:b/>
          <w:sz w:val="20"/>
          <w:szCs w:val="20"/>
        </w:rPr>
        <w:t>B. PODROČJA PRESOJE</w:t>
      </w:r>
    </w:p>
    <w:p w14:paraId="27665B59" w14:textId="77777777" w:rsidR="005E655E" w:rsidRPr="00016862" w:rsidRDefault="005E655E" w:rsidP="005E655E">
      <w:pPr>
        <w:spacing w:after="0" w:line="240" w:lineRule="auto"/>
        <w:jc w:val="both"/>
        <w:rPr>
          <w:rFonts w:ascii="Verdana" w:hAnsi="Verdana" w:cs="Calibri"/>
          <w:b/>
          <w:sz w:val="20"/>
          <w:szCs w:val="20"/>
          <w:lang w:eastAsia="sl-SI"/>
        </w:rPr>
      </w:pPr>
      <w:r w:rsidRPr="00016862">
        <w:rPr>
          <w:rFonts w:ascii="Verdana" w:hAnsi="Verdana" w:cs="Calibri"/>
          <w:b/>
          <w:sz w:val="20"/>
          <w:szCs w:val="20"/>
        </w:rPr>
        <w:t xml:space="preserve">B.1. </w:t>
      </w:r>
      <w:r w:rsidRPr="00016862">
        <w:rPr>
          <w:rFonts w:ascii="Verdana" w:hAnsi="Verdana" w:cs="Calibri"/>
          <w:b/>
          <w:sz w:val="20"/>
          <w:szCs w:val="20"/>
          <w:lang w:eastAsia="sl-SI"/>
        </w:rPr>
        <w:t>DELOVANJE VISOKOŠOLSKEGA ZAVODA</w:t>
      </w:r>
    </w:p>
    <w:p w14:paraId="1CCB2519" w14:textId="77777777" w:rsidR="005E655E" w:rsidRPr="00016862" w:rsidRDefault="005E655E" w:rsidP="005E655E">
      <w:pPr>
        <w:spacing w:after="0" w:line="240" w:lineRule="auto"/>
        <w:jc w:val="both"/>
        <w:rPr>
          <w:rFonts w:ascii="Verdana" w:hAnsi="Verdana" w:cs="Calibri"/>
          <w:sz w:val="20"/>
          <w:szCs w:val="20"/>
          <w:lang w:eastAsia="sl-SI"/>
        </w:rPr>
      </w:pPr>
    </w:p>
    <w:p w14:paraId="385AF9AA"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cs="Calibri"/>
          <w:b/>
          <w:sz w:val="20"/>
          <w:szCs w:val="20"/>
          <w:lang w:eastAsia="sl-SI"/>
        </w:rPr>
        <w:t xml:space="preserve">1. STANDARD: </w:t>
      </w:r>
      <w:r w:rsidRPr="00016862">
        <w:rPr>
          <w:rFonts w:ascii="Verdana" w:hAnsi="Verdana"/>
          <w:b/>
          <w:sz w:val="20"/>
          <w:szCs w:val="20"/>
        </w:rPr>
        <w:t>Visokošolski zavod uspešno uresničuje poslanstvo v slovenskem in mednarodnem visokošolskem prostoru. Z doseganjem organizacijskih in izvedbenih ciljev zagotavlja kakovostno visokošolsko dejavnost in njen razvoj.</w:t>
      </w:r>
    </w:p>
    <w:p w14:paraId="1528B079" w14:textId="77777777" w:rsidR="005E655E" w:rsidRPr="00016862" w:rsidRDefault="005E655E" w:rsidP="005E655E">
      <w:pPr>
        <w:spacing w:after="0" w:line="240" w:lineRule="auto"/>
        <w:jc w:val="both"/>
        <w:rPr>
          <w:rFonts w:ascii="Verdana" w:hAnsi="Verdana"/>
          <w:b/>
          <w:sz w:val="20"/>
          <w:szCs w:val="20"/>
        </w:rPr>
      </w:pPr>
    </w:p>
    <w:p w14:paraId="5506D0E5" w14:textId="77777777" w:rsidR="005E655E" w:rsidRPr="007C06A8" w:rsidRDefault="005E655E" w:rsidP="005E655E">
      <w:pPr>
        <w:spacing w:after="0" w:line="240" w:lineRule="auto"/>
        <w:jc w:val="both"/>
        <w:rPr>
          <w:rFonts w:ascii="Verdana" w:hAnsi="Verdana"/>
          <w:b/>
          <w:sz w:val="20"/>
          <w:szCs w:val="20"/>
        </w:rPr>
      </w:pPr>
      <w:r w:rsidRPr="007C06A8">
        <w:rPr>
          <w:rFonts w:ascii="Verdana" w:hAnsi="Verdana"/>
          <w:b/>
          <w:sz w:val="20"/>
          <w:szCs w:val="20"/>
        </w:rPr>
        <w:t>Če gre za prvo podaljšanje akreditacije, je iz poslanstva, vizije in strategije visokošolskega zavoda razvidno, da nadaljuje obveze ustanovitelja.</w:t>
      </w:r>
    </w:p>
    <w:p w14:paraId="0188D137" w14:textId="77777777" w:rsidR="005E655E" w:rsidRPr="00016862" w:rsidRDefault="005E655E" w:rsidP="005E655E">
      <w:pPr>
        <w:spacing w:after="0" w:line="240" w:lineRule="auto"/>
        <w:jc w:val="both"/>
        <w:rPr>
          <w:rFonts w:ascii="Verdana" w:hAnsi="Verdana" w:cs="Arial"/>
          <w:b/>
          <w:sz w:val="20"/>
          <w:szCs w:val="20"/>
        </w:rPr>
      </w:pPr>
    </w:p>
    <w:p w14:paraId="78CECD4B" w14:textId="77777777" w:rsidR="005E655E" w:rsidRPr="00016862" w:rsidRDefault="005E655E" w:rsidP="005E655E">
      <w:pPr>
        <w:spacing w:after="0" w:line="240" w:lineRule="auto"/>
        <w:jc w:val="both"/>
        <w:rPr>
          <w:rFonts w:ascii="Verdana" w:hAnsi="Verdana" w:cs="Arial"/>
          <w:b/>
          <w:sz w:val="20"/>
          <w:szCs w:val="20"/>
        </w:rPr>
      </w:pPr>
      <w:r w:rsidRPr="00016862">
        <w:rPr>
          <w:rFonts w:ascii="Verdana" w:hAnsi="Verdana" w:cs="Arial"/>
          <w:b/>
          <w:sz w:val="20"/>
          <w:szCs w:val="20"/>
        </w:rPr>
        <w:lastRenderedPageBreak/>
        <w:t>a) usklajenost strateškega načrtovanja s poslanstvom, nacionalnimi in evropskimi usmeritvami</w:t>
      </w:r>
    </w:p>
    <w:p w14:paraId="30A6BDCB" w14:textId="77777777" w:rsidR="005E655E" w:rsidRPr="00016862" w:rsidRDefault="005E655E" w:rsidP="005E655E">
      <w:pPr>
        <w:spacing w:after="0" w:line="240" w:lineRule="auto"/>
        <w:jc w:val="both"/>
        <w:rPr>
          <w:rFonts w:ascii="Verdana" w:hAnsi="Verdana" w:cs="Arial"/>
          <w:b/>
          <w:sz w:val="20"/>
          <w:szCs w:val="20"/>
        </w:rPr>
      </w:pPr>
      <w:r w:rsidRPr="00016862">
        <w:rPr>
          <w:rFonts w:ascii="Verdana" w:hAnsi="Verdana" w:cs="Arial"/>
          <w:b/>
          <w:sz w:val="20"/>
          <w:szCs w:val="20"/>
        </w:rPr>
        <w:t xml:space="preserve">b) izvedljivost in celovitost strateškega načrtovanja </w:t>
      </w:r>
    </w:p>
    <w:p w14:paraId="07CBEA65" w14:textId="77777777" w:rsidR="005E655E" w:rsidRPr="00016862" w:rsidRDefault="005E655E" w:rsidP="005E655E">
      <w:pPr>
        <w:spacing w:after="0" w:line="240" w:lineRule="auto"/>
        <w:jc w:val="both"/>
        <w:rPr>
          <w:rFonts w:ascii="Verdana" w:hAnsi="Verdana" w:cs="Arial"/>
          <w:b/>
          <w:sz w:val="20"/>
          <w:szCs w:val="20"/>
        </w:rPr>
      </w:pPr>
      <w:r w:rsidRPr="00016862">
        <w:rPr>
          <w:rFonts w:ascii="Verdana" w:hAnsi="Verdana" w:cs="Arial"/>
          <w:b/>
          <w:sz w:val="20"/>
          <w:szCs w:val="20"/>
        </w:rPr>
        <w:t>c) ustreznost načina preverjanja uresničevanja strateškega načrtovanja</w:t>
      </w:r>
    </w:p>
    <w:p w14:paraId="34EBC968" w14:textId="77777777" w:rsidR="005E655E" w:rsidRPr="00016862" w:rsidRDefault="005E655E" w:rsidP="005E655E">
      <w:pPr>
        <w:spacing w:after="0" w:line="240" w:lineRule="auto"/>
        <w:jc w:val="both"/>
        <w:rPr>
          <w:rFonts w:ascii="Verdana" w:hAnsi="Verdana" w:cs="Calibri"/>
          <w:sz w:val="20"/>
          <w:szCs w:val="20"/>
          <w:lang w:eastAsia="sl-SI"/>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E655E" w:rsidRPr="00016862" w14:paraId="2E6E1C15" w14:textId="77777777" w:rsidTr="008A1B22">
        <w:trPr>
          <w:trHeight w:val="678"/>
        </w:trPr>
        <w:tc>
          <w:tcPr>
            <w:tcW w:w="9232" w:type="dxa"/>
          </w:tcPr>
          <w:p w14:paraId="549A74C5" w14:textId="77777777" w:rsidR="005E655E" w:rsidRPr="00016862" w:rsidRDefault="005E655E" w:rsidP="008A1B22">
            <w:pPr>
              <w:tabs>
                <w:tab w:val="left" w:pos="0"/>
              </w:tabs>
              <w:spacing w:after="0" w:line="240" w:lineRule="auto"/>
              <w:jc w:val="both"/>
              <w:rPr>
                <w:rFonts w:ascii="Verdana" w:hAnsi="Verdana" w:cs="Calibri"/>
                <w:i/>
                <w:sz w:val="20"/>
                <w:szCs w:val="20"/>
              </w:rPr>
            </w:pPr>
            <w:r w:rsidRPr="00016862">
              <w:rPr>
                <w:rFonts w:ascii="Verdana" w:hAnsi="Verdana" w:cs="Calibri"/>
                <w:i/>
                <w:sz w:val="20"/>
                <w:szCs w:val="20"/>
              </w:rPr>
              <w:t>Navedite spletno povezavo, na kateri so objavljeni formalno sprejeto poslanstvo, vizija in strategija s strateškim načrtom (</w:t>
            </w:r>
            <w:r w:rsidRPr="00016862">
              <w:rPr>
                <w:rFonts w:ascii="Verdana" w:hAnsi="Verdana" w:cs="Calibri"/>
                <w:i/>
                <w:sz w:val="20"/>
                <w:szCs w:val="20"/>
                <w:u w:val="single"/>
              </w:rPr>
              <w:t>če strateški načrt ni javno objavljen, ga priložite</w:t>
            </w:r>
            <w:r w:rsidRPr="00016862">
              <w:rPr>
                <w:rFonts w:ascii="Verdana" w:hAnsi="Verdana" w:cs="Calibri"/>
                <w:i/>
                <w:sz w:val="20"/>
                <w:szCs w:val="20"/>
              </w:rPr>
              <w:t>).</w:t>
            </w:r>
          </w:p>
          <w:p w14:paraId="447E892D" w14:textId="77777777" w:rsidR="005E655E" w:rsidRPr="00016862" w:rsidRDefault="005E655E" w:rsidP="008A1B22">
            <w:pPr>
              <w:tabs>
                <w:tab w:val="left" w:pos="0"/>
              </w:tabs>
              <w:spacing w:after="0" w:line="240" w:lineRule="auto"/>
              <w:jc w:val="both"/>
              <w:rPr>
                <w:rFonts w:ascii="Verdana" w:hAnsi="Verdana" w:cs="Calibri"/>
                <w:sz w:val="16"/>
                <w:szCs w:val="16"/>
              </w:rPr>
            </w:pPr>
          </w:p>
          <w:p w14:paraId="4561547F" w14:textId="77777777" w:rsidR="005E655E" w:rsidRPr="00016862" w:rsidRDefault="005E655E" w:rsidP="008A1B22">
            <w:pPr>
              <w:spacing w:after="0" w:line="240" w:lineRule="auto"/>
              <w:jc w:val="both"/>
              <w:rPr>
                <w:rFonts w:ascii="Verdana" w:hAnsi="Verdana"/>
                <w:i/>
                <w:sz w:val="16"/>
                <w:szCs w:val="16"/>
              </w:rPr>
            </w:pPr>
            <w:r w:rsidRPr="00016862">
              <w:rPr>
                <w:rFonts w:ascii="Verdana" w:hAnsi="Verdana" w:cs="Calibri"/>
                <w:i/>
                <w:sz w:val="16"/>
                <w:szCs w:val="16"/>
              </w:rPr>
              <w:t xml:space="preserve">(Iz dokumentov morajo biti jasno razvidni izobraževalni, znanstveni, strokovni, raziskovalni oziroma umetniški cilji. V povezavi s poslanstvom in vizijo se presoja nadaljnje strateško načrtovanje </w:t>
            </w:r>
            <w:r w:rsidRPr="00016862">
              <w:rPr>
                <w:rFonts w:ascii="Verdana" w:hAnsi="Verdana"/>
                <w:i/>
                <w:sz w:val="16"/>
                <w:szCs w:val="16"/>
              </w:rPr>
              <w:t xml:space="preserve">dejavnosti visokošolskega zavoda, spremljanje postavljenih ciljev in zavez z izvedbenimi roki in nosilci odgovornosti; strateški načrt naj vsebuje </w:t>
            </w:r>
            <w:proofErr w:type="spellStart"/>
            <w:r w:rsidRPr="00016862">
              <w:rPr>
                <w:rFonts w:ascii="Verdana" w:hAnsi="Verdana"/>
                <w:i/>
                <w:sz w:val="16"/>
                <w:szCs w:val="16"/>
              </w:rPr>
              <w:t>časovnico</w:t>
            </w:r>
            <w:proofErr w:type="spellEnd"/>
            <w:r w:rsidRPr="00016862">
              <w:rPr>
                <w:rFonts w:ascii="Verdana" w:hAnsi="Verdana"/>
                <w:i/>
                <w:sz w:val="16"/>
                <w:szCs w:val="16"/>
              </w:rPr>
              <w:t xml:space="preserve"> za spremljanje dejavnosti in izboljševanje doseganja ciljev od zadnje akreditacije zavoda. Presojajo se tudi:</w:t>
            </w:r>
          </w:p>
          <w:p w14:paraId="41F35B1D" w14:textId="77777777" w:rsidR="005E655E" w:rsidRPr="00016862" w:rsidRDefault="005E655E" w:rsidP="005E655E">
            <w:pPr>
              <w:numPr>
                <w:ilvl w:val="0"/>
                <w:numId w:val="74"/>
              </w:numPr>
              <w:spacing w:after="0" w:line="240" w:lineRule="auto"/>
              <w:ind w:left="639" w:hanging="283"/>
              <w:jc w:val="both"/>
              <w:rPr>
                <w:rFonts w:ascii="Verdana" w:hAnsi="Verdana"/>
                <w:i/>
                <w:sz w:val="16"/>
                <w:szCs w:val="16"/>
              </w:rPr>
            </w:pPr>
            <w:r w:rsidRPr="00016862">
              <w:rPr>
                <w:rFonts w:ascii="Verdana" w:hAnsi="Verdana"/>
                <w:i/>
                <w:sz w:val="16"/>
                <w:szCs w:val="16"/>
              </w:rPr>
              <w:t>uspeh pri uresničevanju poslanstva v slovenskem in mednarodnem visokošolskem prostoru;</w:t>
            </w:r>
          </w:p>
          <w:p w14:paraId="2FFB2C3F" w14:textId="77777777" w:rsidR="005E655E" w:rsidRPr="00016862" w:rsidRDefault="005E655E" w:rsidP="005E655E">
            <w:pPr>
              <w:numPr>
                <w:ilvl w:val="0"/>
                <w:numId w:val="74"/>
              </w:numPr>
              <w:spacing w:after="0" w:line="240" w:lineRule="auto"/>
              <w:ind w:left="639" w:hanging="283"/>
              <w:jc w:val="both"/>
              <w:rPr>
                <w:rFonts w:ascii="Verdana" w:hAnsi="Verdana"/>
                <w:i/>
                <w:sz w:val="16"/>
                <w:szCs w:val="16"/>
              </w:rPr>
            </w:pPr>
            <w:r w:rsidRPr="00016862">
              <w:rPr>
                <w:rFonts w:ascii="Verdana" w:hAnsi="Verdana"/>
                <w:i/>
                <w:sz w:val="16"/>
                <w:szCs w:val="16"/>
              </w:rPr>
              <w:t>sodelovanje notranjih deležnikov (vodstva, visokošolskih učiteljev in sodelavcev, znanstvenih delavcev, študentov in drugih delavcev visokošolskega zavoda) ter tudi zunanjih deležnikov (npr. delodajalcev, pristojnih ministrstev, zbornic, združenj ipd.) pri strateškem načrtovanju;</w:t>
            </w:r>
          </w:p>
          <w:p w14:paraId="51DD3604" w14:textId="77777777" w:rsidR="005E655E" w:rsidRPr="00016862" w:rsidRDefault="005E655E" w:rsidP="005E655E">
            <w:pPr>
              <w:numPr>
                <w:ilvl w:val="0"/>
                <w:numId w:val="74"/>
              </w:numPr>
              <w:spacing w:after="0" w:line="240" w:lineRule="auto"/>
              <w:ind w:left="639" w:hanging="283"/>
              <w:jc w:val="both"/>
              <w:rPr>
                <w:rFonts w:ascii="Verdana" w:hAnsi="Verdana"/>
                <w:i/>
                <w:sz w:val="20"/>
                <w:szCs w:val="20"/>
              </w:rPr>
            </w:pPr>
            <w:r w:rsidRPr="00016862">
              <w:rPr>
                <w:rFonts w:ascii="Verdana" w:hAnsi="Verdana"/>
                <w:i/>
                <w:sz w:val="16"/>
                <w:szCs w:val="16"/>
              </w:rPr>
              <w:t>uspeh pri uresničitvi strateških načrtov od zadnje akreditacije zavoda oziroma povezava med postavljenimi cilji in dejanskim razvojem visokošolskega zavoda.)</w:t>
            </w:r>
          </w:p>
        </w:tc>
      </w:tr>
    </w:tbl>
    <w:p w14:paraId="5138294B" w14:textId="77777777" w:rsidR="005E655E" w:rsidRPr="00016862" w:rsidRDefault="005E655E" w:rsidP="005E655E">
      <w:pPr>
        <w:spacing w:after="0" w:line="240" w:lineRule="auto"/>
        <w:jc w:val="both"/>
        <w:rPr>
          <w:rFonts w:ascii="Verdana" w:hAnsi="Verdana" w:cs="Calibri"/>
          <w:sz w:val="20"/>
          <w:szCs w:val="20"/>
          <w:lang w:eastAsia="sl-SI"/>
        </w:rPr>
      </w:pPr>
    </w:p>
    <w:p w14:paraId="72951003"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cs="Calibri"/>
          <w:b/>
          <w:sz w:val="20"/>
          <w:szCs w:val="20"/>
          <w:lang w:eastAsia="sl-SI"/>
        </w:rPr>
        <w:t xml:space="preserve">2. STANDARD: </w:t>
      </w:r>
      <w:r w:rsidRPr="00016862">
        <w:rPr>
          <w:rFonts w:ascii="Verdana" w:hAnsi="Verdana"/>
          <w:b/>
          <w:sz w:val="20"/>
          <w:szCs w:val="20"/>
        </w:rPr>
        <w:t>Notranja organiziranost visokošolskega zavoda zagotavlja sodelovanje visokošolskih učiteljev in sodelavcev, znanstvenih delavcev in nepedagoških delavcev, študentov in drugih deležnikov pri upravljanju in razvijanju dejavnosti visokošolskega zavoda.</w:t>
      </w:r>
    </w:p>
    <w:p w14:paraId="5B944743" w14:textId="77777777" w:rsidR="005E655E" w:rsidRPr="00016862" w:rsidRDefault="005E655E" w:rsidP="005E655E">
      <w:pPr>
        <w:spacing w:after="0" w:line="240" w:lineRule="auto"/>
        <w:jc w:val="both"/>
        <w:rPr>
          <w:rFonts w:ascii="Verdana" w:hAnsi="Verdana" w:cs="Calibri"/>
          <w:sz w:val="20"/>
          <w:szCs w:val="20"/>
          <w:lang w:eastAsia="sl-SI"/>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E655E" w:rsidRPr="00016862" w14:paraId="2616BE18" w14:textId="77777777" w:rsidTr="008A1B22">
        <w:trPr>
          <w:trHeight w:val="678"/>
        </w:trPr>
        <w:tc>
          <w:tcPr>
            <w:tcW w:w="9270" w:type="dxa"/>
          </w:tcPr>
          <w:p w14:paraId="627EBF10" w14:textId="77777777" w:rsidR="005E655E" w:rsidRPr="00016862" w:rsidRDefault="005E655E" w:rsidP="008A1B22">
            <w:pPr>
              <w:tabs>
                <w:tab w:val="left" w:pos="0"/>
              </w:tabs>
              <w:spacing w:after="0" w:line="240" w:lineRule="auto"/>
              <w:jc w:val="both"/>
              <w:rPr>
                <w:rFonts w:ascii="Verdana" w:hAnsi="Verdana" w:cs="Calibri"/>
                <w:i/>
                <w:sz w:val="20"/>
                <w:szCs w:val="20"/>
              </w:rPr>
            </w:pPr>
            <w:r w:rsidRPr="00016862">
              <w:rPr>
                <w:rFonts w:ascii="Verdana" w:hAnsi="Verdana" w:cs="Calibri"/>
                <w:i/>
                <w:sz w:val="20"/>
                <w:szCs w:val="20"/>
                <w:u w:val="single"/>
              </w:rPr>
              <w:t>Priložite formalno sprejet akt o ustanovitvi in statut visokošolskega zavoda.</w:t>
            </w:r>
            <w:r w:rsidRPr="00016862">
              <w:rPr>
                <w:rFonts w:ascii="Verdana" w:hAnsi="Verdana" w:cs="Calibri"/>
                <w:i/>
                <w:sz w:val="20"/>
                <w:szCs w:val="20"/>
              </w:rPr>
              <w:t xml:space="preserve"> (Navedite spletno povezavo do dokumenta.)</w:t>
            </w:r>
          </w:p>
          <w:p w14:paraId="3374ADF7" w14:textId="77777777" w:rsidR="005E655E" w:rsidRPr="00016862" w:rsidRDefault="005E655E" w:rsidP="008A1B22">
            <w:pPr>
              <w:tabs>
                <w:tab w:val="left" w:pos="0"/>
              </w:tabs>
              <w:spacing w:after="0" w:line="240" w:lineRule="auto"/>
              <w:jc w:val="both"/>
              <w:rPr>
                <w:rFonts w:ascii="Verdana" w:hAnsi="Verdana" w:cs="Calibri"/>
                <w:i/>
                <w:sz w:val="16"/>
                <w:szCs w:val="16"/>
              </w:rPr>
            </w:pPr>
          </w:p>
          <w:p w14:paraId="1E42BED0" w14:textId="77777777" w:rsidR="005E655E" w:rsidRPr="00016862" w:rsidRDefault="005E655E" w:rsidP="008A1B22">
            <w:pPr>
              <w:spacing w:after="0" w:line="240" w:lineRule="auto"/>
              <w:jc w:val="both"/>
              <w:rPr>
                <w:rFonts w:ascii="Verdana" w:hAnsi="Verdana"/>
                <w:i/>
                <w:sz w:val="16"/>
                <w:szCs w:val="16"/>
              </w:rPr>
            </w:pPr>
            <w:r w:rsidRPr="00016862">
              <w:rPr>
                <w:rFonts w:ascii="Verdana" w:hAnsi="Verdana"/>
                <w:i/>
                <w:sz w:val="16"/>
                <w:szCs w:val="16"/>
              </w:rPr>
              <w:t>(Presoja se predstavništvo deležnikov v organih visokošolskega zavoda, še posebej študentov, in uresničevanje pravic in dolžnosti vseh, pri čemer je pomembno zagotavljanje:</w:t>
            </w:r>
          </w:p>
          <w:p w14:paraId="019F027D" w14:textId="77777777" w:rsidR="005E655E" w:rsidRPr="00016862" w:rsidRDefault="005E655E" w:rsidP="005E655E">
            <w:pPr>
              <w:numPr>
                <w:ilvl w:val="0"/>
                <w:numId w:val="74"/>
              </w:numPr>
              <w:spacing w:after="0" w:line="240" w:lineRule="auto"/>
              <w:ind w:left="639" w:hanging="283"/>
              <w:jc w:val="both"/>
              <w:rPr>
                <w:rFonts w:ascii="Verdana" w:hAnsi="Verdana"/>
                <w:i/>
                <w:sz w:val="16"/>
                <w:szCs w:val="16"/>
              </w:rPr>
            </w:pPr>
            <w:r w:rsidRPr="00016862">
              <w:rPr>
                <w:rFonts w:ascii="Verdana" w:hAnsi="Verdana"/>
                <w:i/>
                <w:sz w:val="16"/>
                <w:szCs w:val="16"/>
              </w:rPr>
              <w:t>enakopravnosti,</w:t>
            </w:r>
          </w:p>
          <w:p w14:paraId="4C2F2F7B" w14:textId="77777777" w:rsidR="005E655E" w:rsidRPr="00016862" w:rsidRDefault="005E655E" w:rsidP="005E655E">
            <w:pPr>
              <w:numPr>
                <w:ilvl w:val="0"/>
                <w:numId w:val="74"/>
              </w:numPr>
              <w:spacing w:after="0" w:line="240" w:lineRule="auto"/>
              <w:ind w:left="639" w:hanging="283"/>
              <w:jc w:val="both"/>
              <w:rPr>
                <w:rFonts w:ascii="Verdana" w:hAnsi="Verdana"/>
                <w:i/>
                <w:sz w:val="16"/>
                <w:szCs w:val="16"/>
              </w:rPr>
            </w:pPr>
            <w:r w:rsidRPr="00016862">
              <w:rPr>
                <w:rFonts w:ascii="Verdana" w:hAnsi="Verdana"/>
                <w:i/>
                <w:sz w:val="16"/>
                <w:szCs w:val="16"/>
              </w:rPr>
              <w:t>medsebojnega sodelovanja in spoštovanja,</w:t>
            </w:r>
          </w:p>
          <w:p w14:paraId="493D52C2" w14:textId="77777777" w:rsidR="005E655E" w:rsidRPr="00016862" w:rsidRDefault="005E655E" w:rsidP="005E655E">
            <w:pPr>
              <w:numPr>
                <w:ilvl w:val="0"/>
                <w:numId w:val="74"/>
              </w:numPr>
              <w:spacing w:after="0" w:line="240" w:lineRule="auto"/>
              <w:ind w:left="639" w:hanging="283"/>
              <w:jc w:val="both"/>
              <w:rPr>
                <w:rFonts w:ascii="Verdana" w:hAnsi="Verdana"/>
                <w:i/>
                <w:sz w:val="16"/>
                <w:szCs w:val="16"/>
              </w:rPr>
            </w:pPr>
            <w:r w:rsidRPr="00016862">
              <w:rPr>
                <w:rFonts w:ascii="Verdana" w:hAnsi="Verdana"/>
                <w:i/>
                <w:sz w:val="16"/>
                <w:szCs w:val="16"/>
              </w:rPr>
              <w:t>upoštevanja potreb deležnikov.</w:t>
            </w:r>
          </w:p>
          <w:p w14:paraId="509CAFF2" w14:textId="77777777" w:rsidR="005E655E" w:rsidRPr="00016862" w:rsidRDefault="005E655E" w:rsidP="008A1B22">
            <w:pPr>
              <w:spacing w:after="0" w:line="240" w:lineRule="auto"/>
              <w:jc w:val="both"/>
              <w:rPr>
                <w:rFonts w:ascii="Verdana" w:hAnsi="Verdana"/>
                <w:i/>
                <w:sz w:val="20"/>
                <w:szCs w:val="20"/>
              </w:rPr>
            </w:pPr>
            <w:r w:rsidRPr="00016862">
              <w:rPr>
                <w:rFonts w:ascii="Verdana" w:hAnsi="Verdana"/>
                <w:i/>
                <w:sz w:val="16"/>
                <w:szCs w:val="16"/>
              </w:rPr>
              <w:t>Visokošolski zavod mora biti organiziran ter mora delovati v skladu z zakonom in svojim statutom, v katerem so p</w:t>
            </w:r>
            <w:r w:rsidRPr="00016862">
              <w:rPr>
                <w:rFonts w:ascii="Verdana" w:hAnsi="Verdana" w:cs="Calibri"/>
                <w:i/>
                <w:sz w:val="16"/>
                <w:szCs w:val="16"/>
              </w:rPr>
              <w:t>ristojnosti, naloge, pravice (do sodelovanja, pravnega varstva oziroma do pritožb … ) in dolžnosti vodstva, zaposlenih in študentov v organih visokošolskega zavoda jasno opredeljene.)</w:t>
            </w:r>
          </w:p>
        </w:tc>
      </w:tr>
    </w:tbl>
    <w:p w14:paraId="518756C4" w14:textId="77777777" w:rsidR="005E655E" w:rsidRPr="00016862" w:rsidRDefault="005E655E" w:rsidP="005E655E">
      <w:pPr>
        <w:spacing w:after="0" w:line="240" w:lineRule="auto"/>
        <w:jc w:val="both"/>
        <w:rPr>
          <w:rFonts w:ascii="Verdana" w:hAnsi="Verdana" w:cs="Calibri"/>
          <w:b/>
          <w:sz w:val="20"/>
          <w:szCs w:val="20"/>
          <w:lang w:eastAsia="sl-SI"/>
        </w:rPr>
      </w:pPr>
    </w:p>
    <w:p w14:paraId="501871F2"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cs="Calibri"/>
          <w:b/>
          <w:sz w:val="20"/>
          <w:szCs w:val="20"/>
          <w:lang w:eastAsia="sl-SI"/>
        </w:rPr>
        <w:t xml:space="preserve">3. STANDARD: </w:t>
      </w:r>
      <w:r w:rsidRPr="00016862">
        <w:rPr>
          <w:rFonts w:ascii="Verdana" w:hAnsi="Verdana"/>
          <w:b/>
          <w:sz w:val="20"/>
          <w:szCs w:val="20"/>
        </w:rPr>
        <w:t>Visokošolski zavod izkazuje kakovostno znanstveno, strokovno, raziskovalno oziroma umetniško dejavnost in z njo povezane pomembne dosežke na področjih in disciplinah, na katerih jo izvaja.</w:t>
      </w:r>
    </w:p>
    <w:p w14:paraId="54D83B76" w14:textId="77777777" w:rsidR="005E655E" w:rsidRPr="00016862" w:rsidRDefault="005E655E" w:rsidP="005E655E">
      <w:pPr>
        <w:spacing w:after="0" w:line="240" w:lineRule="auto"/>
        <w:jc w:val="both"/>
        <w:rPr>
          <w:rFonts w:ascii="Verdana" w:hAnsi="Verdana"/>
          <w:b/>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5E655E" w:rsidRPr="00016862" w14:paraId="4A238DD1" w14:textId="77777777" w:rsidTr="008A1B22">
        <w:tc>
          <w:tcPr>
            <w:tcW w:w="9212" w:type="dxa"/>
            <w:shd w:val="clear" w:color="auto" w:fill="auto"/>
          </w:tcPr>
          <w:p w14:paraId="066E02F3" w14:textId="77777777" w:rsidR="005E655E" w:rsidRPr="00016862" w:rsidRDefault="005E655E" w:rsidP="008A1B22">
            <w:pPr>
              <w:spacing w:after="0" w:line="240" w:lineRule="auto"/>
              <w:jc w:val="both"/>
              <w:rPr>
                <w:rFonts w:ascii="Verdana" w:hAnsi="Verdana" w:cs="Calibri"/>
                <w:i/>
                <w:sz w:val="16"/>
                <w:szCs w:val="16"/>
                <w:lang w:eastAsia="sl-SI"/>
              </w:rPr>
            </w:pPr>
            <w:r w:rsidRPr="00016862">
              <w:rPr>
                <w:rFonts w:ascii="Verdana" w:hAnsi="Verdana" w:cs="Calibri"/>
                <w:i/>
                <w:sz w:val="16"/>
                <w:szCs w:val="16"/>
                <w:lang w:eastAsia="sl-SI"/>
              </w:rPr>
              <w:t>(Presojajo se kakovost, razvoj in napredek znanstvene, strokovne, raziskovalne oziroma umetniške dejavnosti glede na vrsto in velikost visokošolskega zavoda ter vrsto, stopnjo in število študijskih programov, ki jih izvaja.</w:t>
            </w:r>
          </w:p>
          <w:p w14:paraId="4573D907" w14:textId="77777777" w:rsidR="005E655E" w:rsidRPr="00016862" w:rsidRDefault="005E655E" w:rsidP="008A1B22">
            <w:pPr>
              <w:spacing w:after="0" w:line="240" w:lineRule="auto"/>
              <w:jc w:val="both"/>
              <w:rPr>
                <w:rFonts w:ascii="Verdana" w:hAnsi="Verdana" w:cs="Calibri"/>
                <w:i/>
                <w:sz w:val="16"/>
                <w:szCs w:val="16"/>
                <w:lang w:eastAsia="sl-SI"/>
              </w:rPr>
            </w:pPr>
            <w:r w:rsidRPr="00016862">
              <w:rPr>
                <w:rFonts w:ascii="Verdana" w:hAnsi="Verdana" w:cs="Calibri"/>
                <w:i/>
                <w:sz w:val="16"/>
                <w:szCs w:val="16"/>
                <w:lang w:eastAsia="sl-SI"/>
              </w:rPr>
              <w:t>Pomembni dosežki so tisti, ki jih področna akademska skupnost ali stroka priznava za take, ker prodorno in bistveno vplivajo na razvoj disciplin ali stroke ter pripomorejo k razvijanju znanja oziroma umetnosti. So plod kakovostne znanstvene, strokovne, raziskovalne oziroma umetniške dejavnosti.)</w:t>
            </w:r>
          </w:p>
          <w:p w14:paraId="0859B697" w14:textId="77777777" w:rsidR="005E655E" w:rsidRPr="00016862" w:rsidRDefault="005E655E" w:rsidP="008A1B22">
            <w:pPr>
              <w:spacing w:after="0" w:line="240" w:lineRule="auto"/>
              <w:jc w:val="both"/>
              <w:rPr>
                <w:rFonts w:ascii="Verdana" w:hAnsi="Verdana"/>
                <w:b/>
                <w:sz w:val="20"/>
                <w:szCs w:val="20"/>
              </w:rPr>
            </w:pPr>
          </w:p>
          <w:p w14:paraId="74BE788C" w14:textId="77777777" w:rsidR="005E655E" w:rsidRPr="00016862" w:rsidRDefault="005E655E" w:rsidP="008A1B22">
            <w:pPr>
              <w:spacing w:after="0" w:line="240" w:lineRule="auto"/>
              <w:jc w:val="both"/>
              <w:rPr>
                <w:rFonts w:ascii="Verdana" w:hAnsi="Verdana" w:cs="Calibri"/>
                <w:sz w:val="20"/>
                <w:szCs w:val="20"/>
                <w:lang w:eastAsia="sl-SI"/>
              </w:rPr>
            </w:pPr>
            <w:r w:rsidRPr="00016862">
              <w:rPr>
                <w:rFonts w:ascii="Verdana" w:hAnsi="Verdana" w:cs="Calibri"/>
                <w:sz w:val="20"/>
                <w:szCs w:val="20"/>
                <w:lang w:eastAsia="sl-SI"/>
              </w:rPr>
              <w:t>Predstavite razvoj in napredek znanstvene, strokovne, raziskovalne oziroma umetniške dejavnosti visokošolskega zavoda ter navedite pomembne dosežke (objave, patenti, storitve, nagrade, umetniška dela, priznanja) v obdobju od zadnje akreditacije in reference, iz katerih je to razvidno (na primer: baze podatkov, revije, citati ipd.). Ovrednotite pomen (vplivnost, vrednost priznanja, odmevnost, uporabnost) dosežkov:</w:t>
            </w:r>
          </w:p>
        </w:tc>
      </w:tr>
    </w:tbl>
    <w:p w14:paraId="5104679D" w14:textId="77777777" w:rsidR="005E655E" w:rsidRPr="00016862" w:rsidRDefault="005E655E" w:rsidP="005E655E">
      <w:pPr>
        <w:spacing w:after="0" w:line="240" w:lineRule="auto"/>
        <w:jc w:val="both"/>
        <w:rPr>
          <w:rFonts w:ascii="Verdana" w:hAnsi="Verdana"/>
          <w:b/>
          <w:sz w:val="20"/>
          <w:szCs w:val="20"/>
        </w:rPr>
      </w:pPr>
    </w:p>
    <w:p w14:paraId="3107BFF6" w14:textId="4E8BF5E1" w:rsidR="005E655E" w:rsidRPr="00016862" w:rsidRDefault="005E655E" w:rsidP="005E655E">
      <w:pPr>
        <w:spacing w:after="0" w:line="240" w:lineRule="auto"/>
        <w:jc w:val="both"/>
        <w:rPr>
          <w:rFonts w:ascii="Verdana" w:hAnsi="Verdana"/>
          <w:b/>
          <w:sz w:val="20"/>
          <w:szCs w:val="20"/>
        </w:rPr>
      </w:pPr>
      <w:r w:rsidRPr="00016862">
        <w:rPr>
          <w:rFonts w:ascii="Verdana" w:hAnsi="Verdana"/>
          <w:b/>
          <w:sz w:val="20"/>
          <w:szCs w:val="20"/>
          <w:lang w:eastAsia="sl-SI"/>
        </w:rPr>
        <w:t xml:space="preserve">4. STANDARD: </w:t>
      </w:r>
      <w:r w:rsidRPr="00016862">
        <w:rPr>
          <w:rFonts w:ascii="Verdana" w:hAnsi="Verdana"/>
          <w:b/>
          <w:sz w:val="20"/>
          <w:szCs w:val="20"/>
        </w:rPr>
        <w:t>Praktično izobraževanje študentov v delovnem okolju, če je del izobraževalne dejavnosti, je dobro organizirano in se tako tudi izvaja. Zagotovljeni so viri za njegovo izvedbo.</w:t>
      </w:r>
      <w:r w:rsidR="00174A87" w:rsidRPr="00174A87">
        <w:rPr>
          <w:rFonts w:ascii="Verdana" w:hAnsi="Verdana"/>
          <w:sz w:val="20"/>
          <w:szCs w:val="20"/>
        </w:rPr>
        <w:t>*</w:t>
      </w:r>
    </w:p>
    <w:p w14:paraId="115C169D" w14:textId="2DE819FE" w:rsidR="005E655E" w:rsidRPr="00946C9C" w:rsidRDefault="00946C9C" w:rsidP="005E655E">
      <w:pPr>
        <w:spacing w:after="0" w:line="240" w:lineRule="auto"/>
        <w:jc w:val="both"/>
        <w:rPr>
          <w:rFonts w:ascii="Verdana" w:hAnsi="Verdana"/>
          <w:sz w:val="20"/>
          <w:szCs w:val="20"/>
        </w:rPr>
      </w:pPr>
      <w:r>
        <w:rPr>
          <w:rFonts w:ascii="Verdana" w:hAnsi="Verdana"/>
          <w:sz w:val="20"/>
          <w:szCs w:val="20"/>
        </w:rPr>
        <w:t>*</w:t>
      </w:r>
      <w:r w:rsidR="005E655E" w:rsidRPr="00946C9C">
        <w:rPr>
          <w:rFonts w:ascii="Verdana" w:hAnsi="Verdana"/>
          <w:sz w:val="20"/>
          <w:szCs w:val="20"/>
        </w:rPr>
        <w:t xml:space="preserve">Obvezno, če visokošolski zavod izvaja visokošolske strokovne študijske programe in tiste, katerih obvezni </w:t>
      </w:r>
      <w:r w:rsidRPr="00946C9C">
        <w:rPr>
          <w:rFonts w:ascii="Verdana" w:hAnsi="Verdana"/>
          <w:sz w:val="20"/>
          <w:szCs w:val="20"/>
        </w:rPr>
        <w:t>del je praktično izobraževanje.</w:t>
      </w:r>
    </w:p>
    <w:p w14:paraId="14DC3B23" w14:textId="77777777" w:rsidR="005E655E" w:rsidRPr="00016862" w:rsidRDefault="005E655E" w:rsidP="005E655E">
      <w:pPr>
        <w:spacing w:after="0" w:line="240" w:lineRule="auto"/>
        <w:jc w:val="both"/>
        <w:rPr>
          <w:rFonts w:ascii="Verdana" w:hAnsi="Verdana"/>
          <w:b/>
          <w:sz w:val="20"/>
          <w:szCs w:val="20"/>
          <w:lang w:eastAsia="sl-SI"/>
        </w:rPr>
      </w:pPr>
    </w:p>
    <w:p w14:paraId="5FD566BC"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b/>
          <w:sz w:val="20"/>
          <w:szCs w:val="20"/>
        </w:rPr>
        <w:t>a) sistemska ureditev praktičnega izobraževanja študentov in njegovega izvajanja</w:t>
      </w:r>
    </w:p>
    <w:p w14:paraId="18D31CE8" w14:textId="77777777" w:rsidR="005E655E" w:rsidRPr="00016862" w:rsidRDefault="005E655E" w:rsidP="005E655E">
      <w:pPr>
        <w:spacing w:after="0" w:line="240" w:lineRule="auto"/>
        <w:jc w:val="both"/>
        <w:rPr>
          <w:rFonts w:ascii="Verdana" w:hAnsi="Verdana"/>
          <w:b/>
          <w:sz w:val="20"/>
          <w:szCs w:val="20"/>
        </w:rPr>
      </w:pPr>
    </w:p>
    <w:p w14:paraId="7608A541" w14:textId="77777777" w:rsidR="005E655E"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20"/>
          <w:szCs w:val="20"/>
          <w:lang w:eastAsia="sl-SI"/>
        </w:rPr>
      </w:pPr>
      <w:r w:rsidRPr="00016862">
        <w:rPr>
          <w:rFonts w:ascii="Verdana" w:hAnsi="Verdana" w:cs="Calibri"/>
          <w:sz w:val="20"/>
          <w:szCs w:val="20"/>
          <w:u w:val="single"/>
          <w:lang w:eastAsia="sl-SI"/>
        </w:rPr>
        <w:t>Opišite ureditev praktičnega izobraževanja na ravni visokošolskega zavoda in priložite morebitni dokument, iz katerega je to razvidno (na primer letni delovni načrt, pravilnik o tem ipd.).</w:t>
      </w:r>
      <w:r w:rsidRPr="00016862">
        <w:rPr>
          <w:rFonts w:ascii="Verdana" w:hAnsi="Verdana" w:cs="Calibri"/>
          <w:sz w:val="20"/>
          <w:szCs w:val="20"/>
          <w:lang w:eastAsia="sl-SI"/>
        </w:rPr>
        <w:t xml:space="preserve"> </w:t>
      </w:r>
      <w:r w:rsidRPr="00016862">
        <w:rPr>
          <w:rFonts w:ascii="Verdana" w:hAnsi="Verdana" w:cs="Calibri"/>
          <w:i/>
          <w:sz w:val="20"/>
          <w:szCs w:val="20"/>
          <w:lang w:eastAsia="sl-SI"/>
        </w:rPr>
        <w:t>(Če je objavljen, navedite spletno povezavo in številke strani, iz katerih je to razvidno.)</w:t>
      </w:r>
    </w:p>
    <w:p w14:paraId="44B89890"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20"/>
          <w:szCs w:val="20"/>
          <w:lang w:eastAsia="sl-SI"/>
        </w:rPr>
      </w:pPr>
    </w:p>
    <w:p w14:paraId="78C1A027"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lang w:eastAsia="sl-SI"/>
        </w:rPr>
      </w:pPr>
      <w:r w:rsidRPr="00016862">
        <w:rPr>
          <w:rFonts w:ascii="Verdana" w:hAnsi="Verdana" w:cs="Calibri"/>
          <w:i/>
          <w:sz w:val="16"/>
          <w:szCs w:val="16"/>
          <w:lang w:eastAsia="sl-SI"/>
        </w:rPr>
        <w:t xml:space="preserve">(Iz opisa oziroma dokumentov morajo biti jasno razvidni organiziranost praktičnega izobraževanja, njegovi nosilci ter naloge vseh udeležencev (visokošolskih učiteljev in sodelavcev, mentorjev pri delodajalcih, organizatorjev praktičnega izobraževanja in študentov). V povezavi s tem se presoja izvedba tega izobraževanja v delovnem okolju.) </w:t>
      </w:r>
    </w:p>
    <w:p w14:paraId="372A0230"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20"/>
          <w:szCs w:val="20"/>
          <w:lang w:eastAsia="sl-SI"/>
        </w:rPr>
      </w:pPr>
    </w:p>
    <w:p w14:paraId="61A2B564"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lang w:eastAsia="sl-SI"/>
        </w:rPr>
      </w:pPr>
      <w:r w:rsidRPr="00016862">
        <w:rPr>
          <w:rFonts w:ascii="Verdana" w:hAnsi="Verdana" w:cs="Calibri"/>
          <w:sz w:val="20"/>
          <w:szCs w:val="20"/>
          <w:lang w:eastAsia="sl-SI"/>
        </w:rPr>
        <w:t>Morebitno pojasnilo visokošolskega zavoda o poteku (izvajanju) praktičnega izobraževanja:</w:t>
      </w:r>
    </w:p>
    <w:p w14:paraId="3A15A1E2" w14:textId="77777777" w:rsidR="005E655E" w:rsidRPr="00016862" w:rsidRDefault="005E655E" w:rsidP="005E655E">
      <w:pPr>
        <w:spacing w:after="0" w:line="240" w:lineRule="auto"/>
        <w:jc w:val="both"/>
        <w:rPr>
          <w:rFonts w:ascii="Verdana" w:hAnsi="Verdana"/>
          <w:i/>
          <w:sz w:val="20"/>
          <w:szCs w:val="20"/>
        </w:rPr>
      </w:pPr>
    </w:p>
    <w:p w14:paraId="6AF02BCC"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b/>
          <w:sz w:val="20"/>
          <w:szCs w:val="20"/>
        </w:rPr>
        <w:t>b) zadovoljstvo udeležencev praktičnega izobraževanja</w:t>
      </w:r>
    </w:p>
    <w:p w14:paraId="1ACD2301" w14:textId="77777777" w:rsidR="005E655E" w:rsidRPr="00016862" w:rsidRDefault="005E655E" w:rsidP="005E655E">
      <w:pPr>
        <w:spacing w:after="0" w:line="240" w:lineRule="auto"/>
        <w:jc w:val="both"/>
        <w:rPr>
          <w:rFonts w:ascii="Verdana" w:hAnsi="Verdana"/>
          <w:b/>
          <w:sz w:val="20"/>
          <w:szCs w:val="20"/>
        </w:rPr>
      </w:pPr>
    </w:p>
    <w:p w14:paraId="4AC4946F"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20"/>
          <w:szCs w:val="20"/>
          <w:lang w:eastAsia="sl-SI"/>
        </w:rPr>
      </w:pPr>
      <w:r w:rsidRPr="00016862">
        <w:rPr>
          <w:rFonts w:ascii="Verdana" w:hAnsi="Verdana" w:cs="Calibri"/>
          <w:sz w:val="20"/>
          <w:szCs w:val="20"/>
          <w:lang w:eastAsia="sl-SI"/>
        </w:rPr>
        <w:t xml:space="preserve">Navedite, kako presojate zadovoljstvo udeležencev praktičnega izobraževanja </w:t>
      </w:r>
      <w:r w:rsidRPr="00016862">
        <w:rPr>
          <w:rFonts w:ascii="Verdana" w:hAnsi="Verdana" w:cs="Calibri"/>
          <w:i/>
          <w:sz w:val="20"/>
          <w:szCs w:val="20"/>
          <w:lang w:eastAsia="sl-SI"/>
        </w:rPr>
        <w:t xml:space="preserve">(spletna povezava, na kateri je objavljena dokumentacija o tem, ali </w:t>
      </w:r>
      <w:proofErr w:type="spellStart"/>
      <w:r>
        <w:rPr>
          <w:rFonts w:ascii="Verdana" w:hAnsi="Verdana" w:cs="Calibri"/>
          <w:i/>
          <w:sz w:val="20"/>
          <w:szCs w:val="20"/>
          <w:lang w:eastAsia="sl-SI"/>
        </w:rPr>
        <w:t>samoevalvacijsko</w:t>
      </w:r>
      <w:proofErr w:type="spellEnd"/>
      <w:r>
        <w:rPr>
          <w:rFonts w:ascii="Verdana" w:hAnsi="Verdana" w:cs="Calibri"/>
          <w:i/>
          <w:sz w:val="20"/>
          <w:szCs w:val="20"/>
          <w:lang w:eastAsia="sl-SI"/>
        </w:rPr>
        <w:t xml:space="preserve"> poročilo</w:t>
      </w:r>
      <w:r w:rsidRPr="00016862">
        <w:rPr>
          <w:rFonts w:ascii="Verdana" w:hAnsi="Verdana" w:cs="Calibri"/>
          <w:i/>
          <w:sz w:val="20"/>
          <w:szCs w:val="20"/>
          <w:lang w:eastAsia="sl-SI"/>
        </w:rPr>
        <w:t>).</w:t>
      </w:r>
    </w:p>
    <w:p w14:paraId="727F5391"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20"/>
          <w:szCs w:val="20"/>
          <w:lang w:eastAsia="sl-SI"/>
        </w:rPr>
      </w:pPr>
    </w:p>
    <w:p w14:paraId="19B5DB70"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lang w:eastAsia="sl-SI"/>
        </w:rPr>
      </w:pPr>
      <w:r w:rsidRPr="00016862">
        <w:rPr>
          <w:rFonts w:ascii="Verdana" w:hAnsi="Verdana" w:cs="Calibri"/>
          <w:i/>
          <w:sz w:val="16"/>
          <w:szCs w:val="16"/>
          <w:lang w:eastAsia="sl-SI"/>
        </w:rPr>
        <w:t>(Presoja se zadovoljstvo vseh udeležencev: študentov, mentorjev prakse, nosilcev oziroma organizatorjev praktičnega izobraževanja na visokošolskih zavodih in v podjetjih.)</w:t>
      </w:r>
    </w:p>
    <w:p w14:paraId="70B0119B" w14:textId="77777777" w:rsidR="005E655E" w:rsidRPr="00016862" w:rsidRDefault="005E655E" w:rsidP="005E655E">
      <w:pPr>
        <w:spacing w:after="0" w:line="240" w:lineRule="auto"/>
        <w:jc w:val="both"/>
        <w:rPr>
          <w:rFonts w:ascii="Verdana" w:hAnsi="Verdana" w:cs="Calibri"/>
          <w:sz w:val="20"/>
          <w:szCs w:val="20"/>
          <w:lang w:eastAsia="sl-SI"/>
        </w:rPr>
      </w:pPr>
    </w:p>
    <w:p w14:paraId="2DA050CF" w14:textId="167B9E8A" w:rsidR="005E655E" w:rsidRPr="00016862" w:rsidRDefault="005E655E" w:rsidP="005E655E">
      <w:pPr>
        <w:spacing w:after="0" w:line="240" w:lineRule="auto"/>
        <w:jc w:val="both"/>
        <w:rPr>
          <w:rFonts w:ascii="Verdana" w:hAnsi="Verdana"/>
          <w:b/>
          <w:sz w:val="20"/>
          <w:szCs w:val="20"/>
        </w:rPr>
      </w:pPr>
      <w:r w:rsidRPr="00016862">
        <w:rPr>
          <w:rFonts w:ascii="Verdana" w:hAnsi="Verdana"/>
          <w:b/>
          <w:sz w:val="20"/>
          <w:szCs w:val="20"/>
        </w:rPr>
        <w:t>5. STANDARD: Visokošolski zavod spremlja potrebe po znanju in zaposlitvene potrebe v okolju. Zagotavlja informacije o zaposlitvenih možnostih na področjih, ki so primerna kompetencam oziroma učnim izidom diplomantov.</w:t>
      </w:r>
      <w:r w:rsidR="00174A87" w:rsidRPr="00174A87">
        <w:rPr>
          <w:rFonts w:ascii="Verdana" w:hAnsi="Verdana"/>
          <w:sz w:val="20"/>
          <w:szCs w:val="20"/>
        </w:rPr>
        <w:t>*</w:t>
      </w:r>
    </w:p>
    <w:p w14:paraId="7A48E572" w14:textId="77777777" w:rsidR="005E655E" w:rsidRPr="00016862" w:rsidRDefault="005E655E" w:rsidP="005E655E">
      <w:pPr>
        <w:spacing w:after="0" w:line="240" w:lineRule="auto"/>
        <w:jc w:val="both"/>
        <w:rPr>
          <w:rFonts w:ascii="Verdana" w:hAnsi="Verdana"/>
          <w:sz w:val="20"/>
          <w:szCs w:val="20"/>
        </w:rPr>
      </w:pPr>
      <w:r w:rsidRPr="00016862">
        <w:rPr>
          <w:rFonts w:ascii="Verdana" w:hAnsi="Verdana"/>
          <w:sz w:val="20"/>
          <w:szCs w:val="20"/>
        </w:rPr>
        <w:t>*Obvezno za visokošolske zavode, ki izvajajo študijske programe prve in druge stopnje.</w:t>
      </w:r>
    </w:p>
    <w:p w14:paraId="599734DB" w14:textId="77777777" w:rsidR="005E655E" w:rsidRPr="00016862" w:rsidRDefault="005E655E" w:rsidP="005E655E">
      <w:pPr>
        <w:spacing w:after="0" w:line="240" w:lineRule="auto"/>
        <w:jc w:val="both"/>
        <w:rPr>
          <w:rFonts w:ascii="Verdana" w:hAnsi="Verdana"/>
          <w:b/>
          <w:sz w:val="20"/>
          <w:szCs w:val="20"/>
        </w:rPr>
      </w:pPr>
    </w:p>
    <w:p w14:paraId="18D3ABE0"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b/>
          <w:sz w:val="20"/>
          <w:szCs w:val="20"/>
        </w:rPr>
        <w:t>a) sodelovanje visokošolskega zavoda z okoljem ali delodajalci in s svojimi diplomanti</w:t>
      </w:r>
    </w:p>
    <w:p w14:paraId="0B755C96" w14:textId="77777777" w:rsidR="005E655E" w:rsidRPr="00016862" w:rsidRDefault="005E655E" w:rsidP="005E655E">
      <w:pPr>
        <w:spacing w:after="0" w:line="240" w:lineRule="auto"/>
        <w:jc w:val="both"/>
        <w:rPr>
          <w:rFonts w:ascii="Verdana" w:hAnsi="Verdana"/>
          <w:b/>
          <w:sz w:val="20"/>
          <w:szCs w:val="20"/>
        </w:rPr>
      </w:pPr>
    </w:p>
    <w:p w14:paraId="306DA06A"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lang w:eastAsia="sl-SI"/>
        </w:rPr>
      </w:pPr>
      <w:r w:rsidRPr="00016862">
        <w:rPr>
          <w:rFonts w:ascii="Verdana" w:hAnsi="Verdana" w:cs="Calibri"/>
          <w:sz w:val="20"/>
          <w:szCs w:val="20"/>
          <w:lang w:eastAsia="sl-SI"/>
        </w:rPr>
        <w:t>Opišite sodelovanje z okoljem ali delodajalci in svojimi diplomanti, načine spremljanja ustreznosti kompetenc oziroma učnih izidov, njihovo presojanje in uporabo izsledkov, ter pojasnite, kako usklajujete vpis študentov s potrebami po diplomantih:</w:t>
      </w:r>
    </w:p>
    <w:p w14:paraId="78AFC5A4"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20"/>
          <w:szCs w:val="20"/>
          <w:lang w:eastAsia="sl-SI"/>
        </w:rPr>
      </w:pPr>
      <w:r w:rsidRPr="00016862">
        <w:rPr>
          <w:rFonts w:ascii="Verdana" w:hAnsi="Verdana" w:cs="Calibri"/>
          <w:i/>
          <w:sz w:val="20"/>
          <w:szCs w:val="20"/>
          <w:lang w:eastAsia="sl-SI"/>
        </w:rPr>
        <w:t>(Navedite morebitno spletno povezavo ali naslov priloženega dokumenta, s katerega je to razvidno.)</w:t>
      </w:r>
    </w:p>
    <w:p w14:paraId="0A3E1B31"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20"/>
          <w:szCs w:val="20"/>
          <w:lang w:eastAsia="sl-SI"/>
        </w:rPr>
      </w:pPr>
    </w:p>
    <w:p w14:paraId="0BA5EEF6" w14:textId="630AA285"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lang w:eastAsia="sl-SI"/>
        </w:rPr>
      </w:pPr>
      <w:r w:rsidRPr="00016862">
        <w:rPr>
          <w:rFonts w:ascii="Verdana" w:hAnsi="Verdana" w:cs="Calibri"/>
          <w:i/>
          <w:sz w:val="16"/>
          <w:szCs w:val="16"/>
          <w:lang w:eastAsia="sl-SI"/>
        </w:rPr>
        <w:t>(Presoja se, ali je to sodelovanje ustrezna podlaga predvsem za stalno spremljanje potreb po znanju oziroma po diplomantih, spremljanje ustreznosti pridobljenih kompetenc oziroma učnih izidov, spro</w:t>
      </w:r>
      <w:r w:rsidR="009F297D">
        <w:rPr>
          <w:rFonts w:ascii="Verdana" w:hAnsi="Verdana" w:cs="Calibri"/>
          <w:i/>
          <w:sz w:val="16"/>
          <w:szCs w:val="16"/>
          <w:lang w:eastAsia="sl-SI"/>
        </w:rPr>
        <w:t xml:space="preserve">tno obveščanje študentov o tem </w:t>
      </w:r>
      <w:r w:rsidRPr="00016862">
        <w:rPr>
          <w:rFonts w:ascii="Verdana" w:hAnsi="Verdana" w:cs="Calibri"/>
          <w:i/>
          <w:sz w:val="16"/>
          <w:szCs w:val="16"/>
          <w:lang w:eastAsia="sl-SI"/>
        </w:rPr>
        <w:t xml:space="preserve">in pomoč </w:t>
      </w:r>
      <w:r w:rsidRPr="00016862">
        <w:rPr>
          <w:rFonts w:ascii="Verdana" w:hAnsi="Verdana"/>
          <w:i/>
          <w:sz w:val="16"/>
          <w:szCs w:val="16"/>
        </w:rPr>
        <w:t>študentom pri načrtovanju njihove poklicne poti.)</w:t>
      </w:r>
    </w:p>
    <w:p w14:paraId="77CD03C5" w14:textId="77777777" w:rsidR="005E655E" w:rsidRPr="00016862" w:rsidRDefault="005E655E" w:rsidP="005E655E">
      <w:pPr>
        <w:spacing w:after="0" w:line="240" w:lineRule="auto"/>
        <w:jc w:val="both"/>
        <w:rPr>
          <w:rFonts w:ascii="Verdana" w:hAnsi="Verdana"/>
          <w:b/>
          <w:sz w:val="20"/>
          <w:szCs w:val="20"/>
        </w:rPr>
      </w:pPr>
    </w:p>
    <w:p w14:paraId="0F168372"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b/>
          <w:sz w:val="20"/>
          <w:szCs w:val="20"/>
        </w:rPr>
        <w:t>b) razvitost kariernih centrov, klubov diplomantov ali drugih organiziranih oblik</w:t>
      </w:r>
    </w:p>
    <w:p w14:paraId="6DBD6F06" w14:textId="77777777" w:rsidR="005E655E" w:rsidRPr="00016862" w:rsidRDefault="005E655E" w:rsidP="005E655E">
      <w:pPr>
        <w:spacing w:after="0" w:line="240" w:lineRule="auto"/>
        <w:jc w:val="both"/>
        <w:rPr>
          <w:rFonts w:ascii="Verdana" w:hAnsi="Verdana"/>
          <w:b/>
          <w:sz w:val="20"/>
          <w:szCs w:val="20"/>
        </w:rPr>
      </w:pPr>
    </w:p>
    <w:p w14:paraId="17592561" w14:textId="77777777" w:rsidR="005E655E"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6"/>
          <w:szCs w:val="16"/>
        </w:rPr>
      </w:pPr>
      <w:r w:rsidRPr="00016862">
        <w:rPr>
          <w:rFonts w:ascii="Verdana" w:hAnsi="Verdana"/>
          <w:i/>
          <w:sz w:val="16"/>
          <w:szCs w:val="16"/>
        </w:rPr>
        <w:t>(Presojajo se karierni centri, klubi diplomantov ali druge organizirane oblike in njihovo delovanje.)</w:t>
      </w:r>
    </w:p>
    <w:p w14:paraId="51FBB8CD" w14:textId="77777777" w:rsidR="005E655E"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6"/>
          <w:szCs w:val="16"/>
        </w:rPr>
      </w:pPr>
    </w:p>
    <w:p w14:paraId="40ED8403" w14:textId="77777777" w:rsidR="005E655E" w:rsidRPr="00E3100F"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rPr>
      </w:pPr>
      <w:r w:rsidRPr="00E3100F">
        <w:rPr>
          <w:rFonts w:ascii="Verdana" w:hAnsi="Verdana"/>
          <w:sz w:val="20"/>
          <w:szCs w:val="20"/>
        </w:rPr>
        <w:t>Morebitno pojasnilo visokošolskega zavoda:</w:t>
      </w:r>
    </w:p>
    <w:p w14:paraId="72EE445F" w14:textId="77777777" w:rsidR="005E655E" w:rsidRPr="00016862" w:rsidRDefault="005E655E" w:rsidP="005E655E">
      <w:pPr>
        <w:spacing w:after="0" w:line="240" w:lineRule="auto"/>
        <w:jc w:val="both"/>
        <w:rPr>
          <w:rFonts w:ascii="Verdana" w:hAnsi="Verdana"/>
          <w:b/>
          <w:sz w:val="20"/>
          <w:szCs w:val="20"/>
        </w:rPr>
      </w:pPr>
    </w:p>
    <w:p w14:paraId="39C1F62F"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b/>
          <w:sz w:val="20"/>
          <w:szCs w:val="20"/>
        </w:rPr>
        <w:t>6. STANDARD: Notranji sistem kakovosti omogoča sklenitev kroga kakovosti na vseh področjih delovanja visokošolskega zavoda.</w:t>
      </w:r>
    </w:p>
    <w:p w14:paraId="610E44B6" w14:textId="77777777" w:rsidR="005E655E" w:rsidRPr="00016862" w:rsidRDefault="005E655E" w:rsidP="005E655E">
      <w:pPr>
        <w:spacing w:after="0" w:line="240" w:lineRule="auto"/>
        <w:jc w:val="both"/>
        <w:rPr>
          <w:rFonts w:ascii="Verdana" w:hAnsi="Verdana"/>
          <w:sz w:val="20"/>
          <w:szCs w:val="20"/>
        </w:rPr>
      </w:pPr>
    </w:p>
    <w:p w14:paraId="7B6ED993"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b/>
          <w:sz w:val="20"/>
          <w:szCs w:val="20"/>
        </w:rPr>
        <w:t>a) poznavanje pomena in vloge notranjega sistema kakovosti</w:t>
      </w:r>
    </w:p>
    <w:p w14:paraId="669DC5F9" w14:textId="77777777" w:rsidR="005E655E" w:rsidRPr="00016862" w:rsidRDefault="005E655E" w:rsidP="005E655E">
      <w:pPr>
        <w:spacing w:after="0" w:line="240" w:lineRule="auto"/>
        <w:jc w:val="both"/>
        <w:rPr>
          <w:rFonts w:ascii="Verdana" w:hAnsi="Verdana" w:cs="Calibri"/>
          <w:sz w:val="20"/>
          <w:szCs w:val="20"/>
          <w:lang w:eastAsia="sl-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5E655E" w:rsidRPr="00016862" w14:paraId="3471B741" w14:textId="77777777" w:rsidTr="008A1B22">
        <w:tc>
          <w:tcPr>
            <w:tcW w:w="9322" w:type="dxa"/>
          </w:tcPr>
          <w:p w14:paraId="4DC0DF1C" w14:textId="77777777" w:rsidR="005E655E" w:rsidRPr="00016862" w:rsidRDefault="005E655E" w:rsidP="008A1B22">
            <w:pPr>
              <w:spacing w:after="0" w:line="240" w:lineRule="auto"/>
              <w:jc w:val="both"/>
              <w:rPr>
                <w:rFonts w:ascii="Verdana" w:hAnsi="Verdana" w:cs="Calibri"/>
                <w:sz w:val="20"/>
                <w:szCs w:val="20"/>
                <w:lang w:eastAsia="sl-SI"/>
              </w:rPr>
            </w:pPr>
            <w:r w:rsidRPr="00016862">
              <w:rPr>
                <w:rFonts w:ascii="Verdana" w:hAnsi="Verdana" w:cs="Calibri"/>
                <w:i/>
                <w:sz w:val="20"/>
                <w:szCs w:val="20"/>
                <w:u w:val="single"/>
              </w:rPr>
              <w:t xml:space="preserve">Priložite poslovnik kakovosti visokošolskega zavoda ali drug ustrezen dokument: </w:t>
            </w:r>
            <w:r w:rsidRPr="00016862">
              <w:rPr>
                <w:rFonts w:ascii="Verdana" w:hAnsi="Verdana" w:cs="Calibri"/>
                <w:i/>
                <w:sz w:val="20"/>
                <w:szCs w:val="20"/>
                <w:lang w:eastAsia="sl-SI"/>
              </w:rPr>
              <w:t>(Navedite spletno povezavo, na kateri je objavljen</w:t>
            </w:r>
            <w:r w:rsidRPr="00016862">
              <w:rPr>
                <w:rFonts w:ascii="Verdana" w:hAnsi="Verdana" w:cs="Calibri"/>
                <w:sz w:val="20"/>
                <w:szCs w:val="20"/>
                <w:lang w:eastAsia="sl-SI"/>
              </w:rPr>
              <w:t>.</w:t>
            </w:r>
            <w:r w:rsidRPr="00016862">
              <w:rPr>
                <w:rFonts w:ascii="Verdana" w:hAnsi="Verdana" w:cs="Calibri"/>
                <w:i/>
                <w:sz w:val="20"/>
                <w:szCs w:val="20"/>
                <w:lang w:eastAsia="sl-SI"/>
              </w:rPr>
              <w:t>)</w:t>
            </w:r>
          </w:p>
          <w:p w14:paraId="7B3C2676" w14:textId="77777777" w:rsidR="005E655E" w:rsidRPr="00016862" w:rsidRDefault="005E655E" w:rsidP="008A1B22">
            <w:pPr>
              <w:spacing w:after="0" w:line="240" w:lineRule="auto"/>
              <w:jc w:val="both"/>
              <w:rPr>
                <w:rFonts w:ascii="Verdana" w:hAnsi="Verdana" w:cs="Calibri"/>
                <w:sz w:val="20"/>
                <w:szCs w:val="20"/>
                <w:lang w:eastAsia="sl-SI"/>
              </w:rPr>
            </w:pPr>
          </w:p>
          <w:p w14:paraId="4D9C6F48" w14:textId="77777777" w:rsidR="005E655E" w:rsidRPr="00016862" w:rsidRDefault="005E655E" w:rsidP="008A1B22">
            <w:pPr>
              <w:spacing w:after="0" w:line="240" w:lineRule="auto"/>
              <w:jc w:val="both"/>
              <w:rPr>
                <w:rFonts w:ascii="Verdana" w:hAnsi="Verdana" w:cs="Calibri"/>
                <w:i/>
                <w:sz w:val="16"/>
                <w:szCs w:val="16"/>
                <w:lang w:eastAsia="sl-SI"/>
              </w:rPr>
            </w:pPr>
            <w:r w:rsidRPr="00016862">
              <w:rPr>
                <w:rFonts w:ascii="Verdana" w:hAnsi="Verdana" w:cs="Calibri"/>
                <w:i/>
                <w:sz w:val="16"/>
                <w:szCs w:val="16"/>
                <w:lang w:eastAsia="sl-SI"/>
              </w:rPr>
              <w:t>(Iz poslovnika mora biti razviden notranji sistem kakovosti visokošolskega zavoda. Presoja se, ali je sklenjen krog kakovosti, kar se odraža v:</w:t>
            </w:r>
          </w:p>
          <w:p w14:paraId="05660516" w14:textId="77777777" w:rsidR="005E655E" w:rsidRPr="00016862" w:rsidRDefault="005E655E" w:rsidP="005E655E">
            <w:pPr>
              <w:numPr>
                <w:ilvl w:val="0"/>
                <w:numId w:val="74"/>
              </w:numPr>
              <w:spacing w:after="0" w:line="240" w:lineRule="auto"/>
              <w:ind w:left="639" w:hanging="283"/>
              <w:jc w:val="both"/>
              <w:rPr>
                <w:rFonts w:ascii="Verdana" w:hAnsi="Verdana"/>
                <w:i/>
                <w:sz w:val="16"/>
                <w:szCs w:val="16"/>
              </w:rPr>
            </w:pPr>
            <w:r w:rsidRPr="00016862">
              <w:rPr>
                <w:rFonts w:ascii="Verdana" w:hAnsi="Verdana"/>
                <w:i/>
                <w:sz w:val="16"/>
                <w:szCs w:val="16"/>
              </w:rPr>
              <w:t>metodološkem, primerljivem in preverljivem zbiranju podatkov, njihovem analiziranju in presojanju kakovosti dejavnosti visokošolskega zavoda,</w:t>
            </w:r>
          </w:p>
          <w:p w14:paraId="35DDCDFF" w14:textId="77777777" w:rsidR="005E655E" w:rsidRPr="00016862" w:rsidRDefault="005E655E" w:rsidP="005E655E">
            <w:pPr>
              <w:numPr>
                <w:ilvl w:val="0"/>
                <w:numId w:val="74"/>
              </w:numPr>
              <w:spacing w:after="0" w:line="240" w:lineRule="auto"/>
              <w:ind w:left="639" w:hanging="283"/>
              <w:jc w:val="both"/>
              <w:rPr>
                <w:rFonts w:ascii="Verdana" w:hAnsi="Verdana"/>
                <w:i/>
                <w:sz w:val="16"/>
                <w:szCs w:val="16"/>
              </w:rPr>
            </w:pPr>
            <w:r w:rsidRPr="00016862">
              <w:rPr>
                <w:rFonts w:ascii="Verdana" w:hAnsi="Verdana"/>
                <w:i/>
                <w:sz w:val="16"/>
                <w:szCs w:val="16"/>
              </w:rPr>
              <w:t xml:space="preserve">spremljanju zadovoljstva visokošolskih učiteljev in sodelavcev, znanstvenih delavcev, strokovnih in </w:t>
            </w:r>
            <w:r w:rsidRPr="00016862">
              <w:rPr>
                <w:rFonts w:ascii="Verdana" w:hAnsi="Verdana"/>
                <w:i/>
                <w:sz w:val="16"/>
                <w:szCs w:val="16"/>
              </w:rPr>
              <w:lastRenderedPageBreak/>
              <w:t>drugih delavcev, študentov in zunanjih deležnikov,</w:t>
            </w:r>
          </w:p>
          <w:p w14:paraId="19348189" w14:textId="77777777" w:rsidR="005E655E" w:rsidRPr="00016862" w:rsidRDefault="005E655E" w:rsidP="005E655E">
            <w:pPr>
              <w:numPr>
                <w:ilvl w:val="0"/>
                <w:numId w:val="74"/>
              </w:numPr>
              <w:spacing w:after="0" w:line="240" w:lineRule="auto"/>
              <w:ind w:left="639" w:hanging="283"/>
              <w:jc w:val="both"/>
              <w:rPr>
                <w:rFonts w:ascii="Verdana" w:hAnsi="Verdana"/>
                <w:i/>
                <w:sz w:val="16"/>
                <w:szCs w:val="16"/>
              </w:rPr>
            </w:pPr>
            <w:r w:rsidRPr="00016862">
              <w:rPr>
                <w:rFonts w:ascii="Verdana" w:hAnsi="Verdana"/>
                <w:i/>
                <w:sz w:val="16"/>
                <w:szCs w:val="16"/>
              </w:rPr>
              <w:t xml:space="preserve">sodelovanju, odgovornosti ter uresničevanju pravic in obveznosti deležnikov v </w:t>
            </w:r>
            <w:proofErr w:type="spellStart"/>
            <w:r w:rsidRPr="00016862">
              <w:rPr>
                <w:rFonts w:ascii="Verdana" w:hAnsi="Verdana"/>
                <w:i/>
                <w:sz w:val="16"/>
                <w:szCs w:val="16"/>
              </w:rPr>
              <w:t>samoevalvacijskih</w:t>
            </w:r>
            <w:proofErr w:type="spellEnd"/>
            <w:r w:rsidRPr="00016862">
              <w:rPr>
                <w:rFonts w:ascii="Verdana" w:hAnsi="Verdana"/>
                <w:i/>
                <w:sz w:val="16"/>
                <w:szCs w:val="16"/>
              </w:rPr>
              <w:t xml:space="preserve"> postopkih,</w:t>
            </w:r>
          </w:p>
          <w:p w14:paraId="0E5A2CB4" w14:textId="77777777" w:rsidR="005E655E" w:rsidRPr="00016862" w:rsidRDefault="005E655E" w:rsidP="005E655E">
            <w:pPr>
              <w:numPr>
                <w:ilvl w:val="0"/>
                <w:numId w:val="74"/>
              </w:numPr>
              <w:spacing w:after="0" w:line="240" w:lineRule="auto"/>
              <w:ind w:left="639" w:hanging="283"/>
              <w:jc w:val="both"/>
              <w:rPr>
                <w:rFonts w:ascii="Verdana" w:hAnsi="Verdana"/>
                <w:i/>
                <w:sz w:val="16"/>
                <w:szCs w:val="16"/>
              </w:rPr>
            </w:pPr>
            <w:r w:rsidRPr="00016862">
              <w:rPr>
                <w:rFonts w:ascii="Verdana" w:hAnsi="Verdana"/>
                <w:i/>
                <w:sz w:val="16"/>
                <w:szCs w:val="16"/>
              </w:rPr>
              <w:t xml:space="preserve">načrtovanju, uresničevanju in spremljanju ukrepov za zagotavljanje in izboljševanje kakovosti dejavnosti visokošolskega zavoda oziroma </w:t>
            </w:r>
            <w:r>
              <w:rPr>
                <w:rFonts w:ascii="Verdana" w:hAnsi="Verdana"/>
                <w:i/>
                <w:sz w:val="16"/>
                <w:szCs w:val="16"/>
              </w:rPr>
              <w:t xml:space="preserve">za </w:t>
            </w:r>
            <w:r w:rsidRPr="00016862">
              <w:rPr>
                <w:rFonts w:ascii="Verdana" w:hAnsi="Verdana"/>
                <w:i/>
                <w:sz w:val="16"/>
                <w:szCs w:val="16"/>
              </w:rPr>
              <w:t>izboljšanje razvoja in napredka,</w:t>
            </w:r>
            <w:r>
              <w:rPr>
                <w:rFonts w:ascii="Verdana" w:hAnsi="Verdana"/>
                <w:i/>
                <w:sz w:val="16"/>
                <w:szCs w:val="16"/>
              </w:rPr>
              <w:t xml:space="preserve"> </w:t>
            </w:r>
            <w:r w:rsidRPr="00016862">
              <w:rPr>
                <w:rFonts w:ascii="Verdana" w:hAnsi="Verdana"/>
                <w:i/>
                <w:sz w:val="16"/>
                <w:szCs w:val="16"/>
              </w:rPr>
              <w:t>odpravljanje napak in pomanjkljivosti.)</w:t>
            </w:r>
          </w:p>
        </w:tc>
      </w:tr>
    </w:tbl>
    <w:p w14:paraId="0990057E" w14:textId="77777777" w:rsidR="005E655E" w:rsidRPr="00016862" w:rsidRDefault="005E655E" w:rsidP="005E655E">
      <w:pPr>
        <w:spacing w:after="0" w:line="240" w:lineRule="auto"/>
        <w:jc w:val="both"/>
        <w:rPr>
          <w:rFonts w:ascii="Verdana" w:hAnsi="Verdana"/>
          <w:i/>
          <w:sz w:val="20"/>
          <w:szCs w:val="20"/>
        </w:rPr>
      </w:pPr>
    </w:p>
    <w:p w14:paraId="752F742F"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b/>
          <w:sz w:val="20"/>
          <w:szCs w:val="20"/>
        </w:rPr>
        <w:t xml:space="preserve">b) </w:t>
      </w:r>
      <w:proofErr w:type="spellStart"/>
      <w:r w:rsidRPr="00016862">
        <w:rPr>
          <w:rFonts w:ascii="Verdana" w:hAnsi="Verdana"/>
          <w:b/>
          <w:sz w:val="20"/>
          <w:szCs w:val="20"/>
        </w:rPr>
        <w:t>samoevalvacijsko</w:t>
      </w:r>
      <w:proofErr w:type="spellEnd"/>
      <w:r w:rsidRPr="00016862">
        <w:rPr>
          <w:rFonts w:ascii="Verdana" w:hAnsi="Verdana"/>
          <w:b/>
          <w:sz w:val="20"/>
          <w:szCs w:val="20"/>
        </w:rPr>
        <w:t xml:space="preserve"> poročilo za zadnje zaključeno </w:t>
      </w:r>
      <w:proofErr w:type="spellStart"/>
      <w:r w:rsidRPr="00016862">
        <w:rPr>
          <w:rFonts w:ascii="Verdana" w:hAnsi="Verdana"/>
          <w:b/>
          <w:sz w:val="20"/>
          <w:szCs w:val="20"/>
        </w:rPr>
        <w:t>samoevalvacijsko</w:t>
      </w:r>
      <w:proofErr w:type="spellEnd"/>
      <w:r w:rsidRPr="00016862">
        <w:rPr>
          <w:rFonts w:ascii="Verdana" w:hAnsi="Verdana"/>
          <w:b/>
          <w:sz w:val="20"/>
          <w:szCs w:val="20"/>
        </w:rPr>
        <w:t xml:space="preserve"> obdobje, ukrepi na podlagi </w:t>
      </w:r>
      <w:proofErr w:type="spellStart"/>
      <w:r w:rsidRPr="00016862">
        <w:rPr>
          <w:rFonts w:ascii="Verdana" w:hAnsi="Verdana"/>
          <w:b/>
          <w:sz w:val="20"/>
          <w:szCs w:val="20"/>
        </w:rPr>
        <w:t>samoevalvacije</w:t>
      </w:r>
      <w:proofErr w:type="spellEnd"/>
      <w:r w:rsidRPr="00016862">
        <w:rPr>
          <w:rFonts w:ascii="Verdana" w:hAnsi="Verdana"/>
          <w:b/>
          <w:sz w:val="20"/>
          <w:szCs w:val="20"/>
        </w:rPr>
        <w:t xml:space="preserve"> v obdobju od zadnje akreditacije ter načrt izboljšav za prihodnje </w:t>
      </w:r>
      <w:proofErr w:type="spellStart"/>
      <w:r w:rsidRPr="00016862">
        <w:rPr>
          <w:rFonts w:ascii="Verdana" w:hAnsi="Verdana"/>
          <w:b/>
          <w:sz w:val="20"/>
          <w:szCs w:val="20"/>
        </w:rPr>
        <w:t>samoevalvacijsko</w:t>
      </w:r>
      <w:proofErr w:type="spellEnd"/>
      <w:r w:rsidRPr="00016862">
        <w:rPr>
          <w:rFonts w:ascii="Verdana" w:hAnsi="Verdana"/>
          <w:b/>
          <w:sz w:val="20"/>
          <w:szCs w:val="20"/>
        </w:rPr>
        <w:t xml:space="preserve"> obdobje</w:t>
      </w:r>
    </w:p>
    <w:p w14:paraId="38891EDE" w14:textId="77777777" w:rsidR="005E655E" w:rsidRPr="00016862" w:rsidRDefault="005E655E" w:rsidP="005E655E">
      <w:pPr>
        <w:spacing w:after="0" w:line="240" w:lineRule="auto"/>
        <w:jc w:val="both"/>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5E655E" w:rsidRPr="00016862" w14:paraId="66559280" w14:textId="77777777" w:rsidTr="008A1B22">
        <w:tc>
          <w:tcPr>
            <w:tcW w:w="9322" w:type="dxa"/>
          </w:tcPr>
          <w:p w14:paraId="7F7204C9" w14:textId="77777777" w:rsidR="005E655E" w:rsidRPr="00016862" w:rsidRDefault="005E655E" w:rsidP="008A1B22">
            <w:pPr>
              <w:spacing w:after="0" w:line="240" w:lineRule="auto"/>
              <w:jc w:val="both"/>
              <w:rPr>
                <w:rFonts w:ascii="Verdana" w:hAnsi="Verdana" w:cs="Calibri"/>
                <w:i/>
                <w:sz w:val="20"/>
                <w:szCs w:val="20"/>
              </w:rPr>
            </w:pPr>
            <w:r w:rsidRPr="00016862">
              <w:rPr>
                <w:rFonts w:ascii="Verdana" w:hAnsi="Verdana" w:cs="Calibri"/>
                <w:i/>
                <w:sz w:val="20"/>
                <w:szCs w:val="20"/>
                <w:u w:val="single"/>
              </w:rPr>
              <w:t xml:space="preserve">Priložite </w:t>
            </w:r>
            <w:proofErr w:type="spellStart"/>
            <w:r w:rsidRPr="00016862">
              <w:rPr>
                <w:rFonts w:ascii="Verdana" w:hAnsi="Verdana" w:cs="Calibri"/>
                <w:i/>
                <w:sz w:val="20"/>
                <w:szCs w:val="20"/>
                <w:u w:val="single"/>
              </w:rPr>
              <w:t>samoevalvacijsko</w:t>
            </w:r>
            <w:proofErr w:type="spellEnd"/>
            <w:r w:rsidRPr="00016862">
              <w:rPr>
                <w:rFonts w:ascii="Verdana" w:hAnsi="Verdana" w:cs="Calibri"/>
                <w:i/>
                <w:sz w:val="20"/>
                <w:szCs w:val="20"/>
                <w:u w:val="single"/>
              </w:rPr>
              <w:t xml:space="preserve"> poročilo in dokument, iz katerega je razvidno načrtovanje </w:t>
            </w:r>
            <w:proofErr w:type="spellStart"/>
            <w:r w:rsidRPr="00016862">
              <w:rPr>
                <w:rFonts w:ascii="Verdana" w:hAnsi="Verdana" w:cs="Calibri"/>
                <w:i/>
                <w:sz w:val="20"/>
                <w:szCs w:val="20"/>
                <w:u w:val="single"/>
              </w:rPr>
              <w:t>samoevalvacije</w:t>
            </w:r>
            <w:proofErr w:type="spellEnd"/>
            <w:r w:rsidRPr="00016862">
              <w:rPr>
                <w:rFonts w:ascii="Verdana" w:hAnsi="Verdana" w:cs="Calibri"/>
                <w:i/>
                <w:sz w:val="20"/>
                <w:szCs w:val="20"/>
                <w:u w:val="single"/>
              </w:rPr>
              <w:t xml:space="preserve"> za zadnje zaključeno ter za prihodnje </w:t>
            </w:r>
            <w:proofErr w:type="spellStart"/>
            <w:r w:rsidRPr="00016862">
              <w:rPr>
                <w:rFonts w:ascii="Verdana" w:hAnsi="Verdana" w:cs="Calibri"/>
                <w:i/>
                <w:sz w:val="20"/>
                <w:szCs w:val="20"/>
                <w:u w:val="single"/>
              </w:rPr>
              <w:t>samoevalvacijsko</w:t>
            </w:r>
            <w:proofErr w:type="spellEnd"/>
            <w:r w:rsidRPr="00016862">
              <w:rPr>
                <w:rFonts w:ascii="Verdana" w:hAnsi="Verdana" w:cs="Calibri"/>
                <w:i/>
                <w:sz w:val="20"/>
                <w:szCs w:val="20"/>
                <w:u w:val="single"/>
              </w:rPr>
              <w:t xml:space="preserve"> obdobje</w:t>
            </w:r>
            <w:r w:rsidRPr="00016862">
              <w:rPr>
                <w:rFonts w:ascii="Verdana" w:hAnsi="Verdana" w:cs="Calibri"/>
                <w:sz w:val="20"/>
                <w:szCs w:val="20"/>
              </w:rPr>
              <w:t xml:space="preserve">. </w:t>
            </w:r>
            <w:r w:rsidRPr="00016862">
              <w:rPr>
                <w:rFonts w:ascii="Verdana" w:hAnsi="Verdana" w:cs="Calibri"/>
                <w:i/>
                <w:sz w:val="20"/>
                <w:szCs w:val="20"/>
              </w:rPr>
              <w:t xml:space="preserve">(Navedite spletno povezavo, na kateri je poročilo objavljeno.) </w:t>
            </w:r>
          </w:p>
          <w:p w14:paraId="542E8090" w14:textId="77777777" w:rsidR="005E655E" w:rsidRPr="00016862" w:rsidRDefault="005E655E" w:rsidP="008A1B22">
            <w:pPr>
              <w:spacing w:after="0" w:line="240" w:lineRule="auto"/>
              <w:jc w:val="both"/>
              <w:rPr>
                <w:rFonts w:ascii="Verdana" w:hAnsi="Verdana" w:cs="Calibri"/>
                <w:i/>
                <w:sz w:val="20"/>
                <w:szCs w:val="20"/>
              </w:rPr>
            </w:pPr>
          </w:p>
          <w:p w14:paraId="170703BC" w14:textId="77777777" w:rsidR="005E655E" w:rsidRPr="00016862" w:rsidRDefault="005E655E" w:rsidP="008A1B22">
            <w:pPr>
              <w:spacing w:after="0" w:line="240" w:lineRule="auto"/>
              <w:jc w:val="both"/>
              <w:rPr>
                <w:rFonts w:ascii="Verdana" w:hAnsi="Verdana" w:cs="Calibri"/>
                <w:i/>
                <w:sz w:val="16"/>
                <w:szCs w:val="16"/>
              </w:rPr>
            </w:pPr>
            <w:r w:rsidRPr="00016862">
              <w:rPr>
                <w:rFonts w:ascii="Verdana" w:hAnsi="Verdana" w:cs="Calibri"/>
                <w:i/>
                <w:sz w:val="16"/>
                <w:szCs w:val="16"/>
              </w:rPr>
              <w:t>(</w:t>
            </w:r>
            <w:proofErr w:type="spellStart"/>
            <w:r w:rsidRPr="00016862">
              <w:rPr>
                <w:rFonts w:ascii="Verdana" w:hAnsi="Verdana" w:cs="Calibri"/>
                <w:i/>
                <w:sz w:val="16"/>
                <w:szCs w:val="16"/>
              </w:rPr>
              <w:t>Samoevalvacijsko</w:t>
            </w:r>
            <w:proofErr w:type="spellEnd"/>
            <w:r w:rsidRPr="00016862">
              <w:rPr>
                <w:rFonts w:ascii="Verdana" w:hAnsi="Verdana" w:cs="Calibri"/>
                <w:i/>
                <w:sz w:val="16"/>
                <w:szCs w:val="16"/>
              </w:rPr>
              <w:t xml:space="preserve"> obdobje določi visokošolski zavod glede na to, ali se </w:t>
            </w:r>
            <w:proofErr w:type="spellStart"/>
            <w:r w:rsidRPr="00016862">
              <w:rPr>
                <w:rFonts w:ascii="Verdana" w:hAnsi="Verdana" w:cs="Calibri"/>
                <w:i/>
                <w:sz w:val="16"/>
                <w:szCs w:val="16"/>
              </w:rPr>
              <w:t>samoevalvacija</w:t>
            </w:r>
            <w:proofErr w:type="spellEnd"/>
            <w:r w:rsidRPr="00016862">
              <w:rPr>
                <w:rFonts w:ascii="Verdana" w:hAnsi="Verdana" w:cs="Calibri"/>
                <w:i/>
                <w:sz w:val="16"/>
                <w:szCs w:val="16"/>
              </w:rPr>
              <w:t xml:space="preserve"> opravlja vsako leto, na dve leti ipd. Načrtovanje </w:t>
            </w:r>
            <w:proofErr w:type="spellStart"/>
            <w:r w:rsidRPr="00016862">
              <w:rPr>
                <w:rFonts w:ascii="Verdana" w:hAnsi="Verdana" w:cs="Calibri"/>
                <w:i/>
                <w:sz w:val="16"/>
                <w:szCs w:val="16"/>
              </w:rPr>
              <w:t>samoevalvacije</w:t>
            </w:r>
            <w:proofErr w:type="spellEnd"/>
            <w:r w:rsidRPr="00016862">
              <w:rPr>
                <w:rFonts w:ascii="Verdana" w:hAnsi="Verdana" w:cs="Calibri"/>
                <w:i/>
                <w:sz w:val="16"/>
                <w:szCs w:val="16"/>
              </w:rPr>
              <w:t xml:space="preserve"> je lahko razvidno iz </w:t>
            </w:r>
            <w:proofErr w:type="spellStart"/>
            <w:r w:rsidRPr="00016862">
              <w:rPr>
                <w:rFonts w:ascii="Verdana" w:hAnsi="Verdana" w:cs="Calibri"/>
                <w:i/>
                <w:sz w:val="16"/>
                <w:szCs w:val="16"/>
              </w:rPr>
              <w:t>samoevalvacijskega</w:t>
            </w:r>
            <w:proofErr w:type="spellEnd"/>
            <w:r w:rsidRPr="00016862">
              <w:rPr>
                <w:rFonts w:ascii="Verdana" w:hAnsi="Verdana" w:cs="Calibri"/>
                <w:i/>
                <w:sz w:val="16"/>
                <w:szCs w:val="16"/>
              </w:rPr>
              <w:t xml:space="preserve"> načrta, lahko pa tudi iz letnega delovnega načrta visokošolskega zavoda ali drugega ustreznega dokumenta.)</w:t>
            </w:r>
          </w:p>
          <w:p w14:paraId="0326FA99" w14:textId="77777777" w:rsidR="005E655E" w:rsidRPr="00016862" w:rsidRDefault="005E655E" w:rsidP="008A1B22">
            <w:pPr>
              <w:spacing w:after="0" w:line="240" w:lineRule="auto"/>
              <w:jc w:val="both"/>
              <w:rPr>
                <w:rFonts w:ascii="Verdana" w:hAnsi="Verdana" w:cs="Calibri"/>
                <w:i/>
                <w:sz w:val="16"/>
                <w:szCs w:val="16"/>
              </w:rPr>
            </w:pPr>
          </w:p>
          <w:p w14:paraId="09687502" w14:textId="77777777" w:rsidR="005E655E" w:rsidRPr="00016862" w:rsidRDefault="005E655E" w:rsidP="008A1B22">
            <w:pPr>
              <w:spacing w:after="0" w:line="240" w:lineRule="auto"/>
              <w:jc w:val="both"/>
              <w:rPr>
                <w:rFonts w:ascii="Verdana" w:hAnsi="Verdana" w:cs="Calibri"/>
                <w:sz w:val="20"/>
                <w:szCs w:val="20"/>
              </w:rPr>
            </w:pPr>
            <w:r w:rsidRPr="00016862">
              <w:rPr>
                <w:rFonts w:ascii="Verdana" w:hAnsi="Verdana" w:cs="Calibri"/>
                <w:i/>
                <w:sz w:val="20"/>
                <w:szCs w:val="20"/>
              </w:rPr>
              <w:t xml:space="preserve">(Navedite dokument, iz katerega je načrtovanje </w:t>
            </w:r>
            <w:proofErr w:type="spellStart"/>
            <w:r w:rsidRPr="00016862">
              <w:rPr>
                <w:rFonts w:ascii="Verdana" w:hAnsi="Verdana" w:cs="Calibri"/>
                <w:i/>
                <w:sz w:val="20"/>
                <w:szCs w:val="20"/>
              </w:rPr>
              <w:t>samoevalvacije</w:t>
            </w:r>
            <w:proofErr w:type="spellEnd"/>
            <w:r w:rsidRPr="00016862">
              <w:rPr>
                <w:rFonts w:ascii="Verdana" w:hAnsi="Verdana" w:cs="Calibri"/>
                <w:i/>
                <w:sz w:val="20"/>
                <w:szCs w:val="20"/>
              </w:rPr>
              <w:t xml:space="preserve"> razvidno, ter morebitno spletno povezavo.)</w:t>
            </w:r>
          </w:p>
          <w:p w14:paraId="075D94C4" w14:textId="77777777" w:rsidR="005E655E" w:rsidRPr="00016862" w:rsidRDefault="005E655E" w:rsidP="008A1B22">
            <w:pPr>
              <w:tabs>
                <w:tab w:val="left" w:pos="2100"/>
              </w:tabs>
              <w:spacing w:after="0" w:line="240" w:lineRule="auto"/>
              <w:jc w:val="both"/>
              <w:rPr>
                <w:rFonts w:ascii="Verdana" w:hAnsi="Verdana" w:cs="Calibri"/>
                <w:sz w:val="20"/>
                <w:szCs w:val="20"/>
              </w:rPr>
            </w:pPr>
            <w:r w:rsidRPr="00016862">
              <w:rPr>
                <w:rFonts w:ascii="Verdana" w:hAnsi="Verdana" w:cs="Calibri"/>
                <w:sz w:val="20"/>
                <w:szCs w:val="20"/>
              </w:rPr>
              <w:tab/>
            </w:r>
          </w:p>
          <w:p w14:paraId="2C20CECE" w14:textId="77777777" w:rsidR="005E655E" w:rsidRPr="00016862" w:rsidRDefault="005E655E" w:rsidP="008A1B22">
            <w:pPr>
              <w:spacing w:after="0" w:line="240" w:lineRule="auto"/>
              <w:jc w:val="both"/>
              <w:rPr>
                <w:rFonts w:ascii="Verdana" w:hAnsi="Verdana" w:cs="Calibri"/>
                <w:i/>
                <w:sz w:val="16"/>
                <w:szCs w:val="16"/>
              </w:rPr>
            </w:pPr>
            <w:r w:rsidRPr="00016862">
              <w:rPr>
                <w:rFonts w:ascii="Verdana" w:hAnsi="Verdana" w:cs="Calibri"/>
                <w:i/>
                <w:sz w:val="16"/>
                <w:szCs w:val="16"/>
              </w:rPr>
              <w:t xml:space="preserve">(Iz </w:t>
            </w:r>
            <w:proofErr w:type="spellStart"/>
            <w:r w:rsidRPr="00016862">
              <w:rPr>
                <w:rFonts w:ascii="Verdana" w:hAnsi="Verdana" w:cs="Calibri"/>
                <w:i/>
                <w:sz w:val="16"/>
                <w:szCs w:val="16"/>
              </w:rPr>
              <w:t>samoevalvacijskega</w:t>
            </w:r>
            <w:proofErr w:type="spellEnd"/>
            <w:r w:rsidRPr="00016862">
              <w:rPr>
                <w:rFonts w:ascii="Verdana" w:hAnsi="Verdana" w:cs="Calibri"/>
                <w:i/>
                <w:sz w:val="16"/>
                <w:szCs w:val="16"/>
              </w:rPr>
              <w:t xml:space="preserve"> poročila mora biti razvidno, da visokošolski zavod presoja:</w:t>
            </w:r>
            <w:r w:rsidRPr="00016862">
              <w:rPr>
                <w:rFonts w:ascii="Verdana" w:hAnsi="Verdana" w:cs="Calibri"/>
                <w:i/>
                <w:sz w:val="16"/>
                <w:szCs w:val="16"/>
                <w:lang w:eastAsia="sl-SI"/>
              </w:rPr>
              <w:tab/>
            </w:r>
            <w:r w:rsidRPr="00016862">
              <w:rPr>
                <w:rFonts w:ascii="Verdana" w:hAnsi="Verdana" w:cs="Calibri"/>
                <w:i/>
                <w:sz w:val="16"/>
                <w:szCs w:val="16"/>
                <w:lang w:eastAsia="sl-SI"/>
              </w:rPr>
              <w:tab/>
            </w:r>
          </w:p>
          <w:p w14:paraId="01AA747B" w14:textId="77777777" w:rsidR="005E655E" w:rsidRPr="00016862" w:rsidRDefault="005E655E" w:rsidP="005E655E">
            <w:pPr>
              <w:numPr>
                <w:ilvl w:val="0"/>
                <w:numId w:val="74"/>
              </w:numPr>
              <w:spacing w:after="0" w:line="240" w:lineRule="auto"/>
              <w:ind w:left="639" w:hanging="283"/>
              <w:jc w:val="both"/>
              <w:rPr>
                <w:rFonts w:ascii="Verdana" w:hAnsi="Verdana"/>
                <w:i/>
                <w:sz w:val="16"/>
                <w:szCs w:val="16"/>
              </w:rPr>
            </w:pPr>
            <w:r w:rsidRPr="00016862">
              <w:rPr>
                <w:rFonts w:ascii="Verdana" w:hAnsi="Verdana"/>
                <w:i/>
                <w:sz w:val="16"/>
                <w:szCs w:val="16"/>
              </w:rPr>
              <w:t>vsebine študijskih programov, njihovo spreminjanje in posodabljanje,</w:t>
            </w:r>
          </w:p>
          <w:p w14:paraId="034355C0" w14:textId="77777777" w:rsidR="005E655E" w:rsidRPr="00016862" w:rsidRDefault="005E655E" w:rsidP="005E655E">
            <w:pPr>
              <w:numPr>
                <w:ilvl w:val="0"/>
                <w:numId w:val="74"/>
              </w:numPr>
              <w:spacing w:after="0" w:line="240" w:lineRule="auto"/>
              <w:ind w:left="639" w:hanging="283"/>
              <w:jc w:val="both"/>
              <w:rPr>
                <w:rFonts w:ascii="Verdana" w:hAnsi="Verdana"/>
                <w:i/>
                <w:sz w:val="16"/>
                <w:szCs w:val="16"/>
              </w:rPr>
            </w:pPr>
            <w:r w:rsidRPr="00016862">
              <w:rPr>
                <w:rFonts w:ascii="Verdana" w:hAnsi="Verdana"/>
                <w:i/>
                <w:sz w:val="16"/>
                <w:szCs w:val="16"/>
              </w:rPr>
              <w:t>ustreznost izvajanja študijskih programov,</w:t>
            </w:r>
          </w:p>
          <w:p w14:paraId="493D49AB" w14:textId="552CEE71" w:rsidR="005E655E" w:rsidRPr="00016862" w:rsidRDefault="005E655E" w:rsidP="005E655E">
            <w:pPr>
              <w:numPr>
                <w:ilvl w:val="0"/>
                <w:numId w:val="74"/>
              </w:numPr>
              <w:spacing w:after="0" w:line="240" w:lineRule="auto"/>
              <w:ind w:left="639" w:hanging="283"/>
              <w:jc w:val="both"/>
              <w:rPr>
                <w:rFonts w:ascii="Verdana" w:hAnsi="Verdana"/>
                <w:i/>
                <w:sz w:val="16"/>
                <w:szCs w:val="16"/>
              </w:rPr>
            </w:pPr>
            <w:r w:rsidRPr="00016862">
              <w:rPr>
                <w:rFonts w:ascii="Verdana" w:hAnsi="Verdana"/>
                <w:i/>
                <w:sz w:val="16"/>
                <w:szCs w:val="16"/>
              </w:rPr>
              <w:t>uspešnost študentov (njihov napredek, prehodnost, pridobivanje kompetenc oziroma učnih izidov</w:t>
            </w:r>
            <w:r w:rsidR="00972063">
              <w:rPr>
                <w:rFonts w:ascii="Verdana" w:hAnsi="Verdana"/>
                <w:i/>
                <w:sz w:val="16"/>
                <w:szCs w:val="16"/>
              </w:rPr>
              <w:t xml:space="preserve"> </w:t>
            </w:r>
            <w:r w:rsidRPr="00016862">
              <w:rPr>
                <w:rFonts w:ascii="Verdana" w:hAnsi="Verdana"/>
                <w:i/>
                <w:sz w:val="16"/>
                <w:szCs w:val="16"/>
              </w:rPr>
              <w:t>...</w:t>
            </w:r>
            <w:r w:rsidR="00972063">
              <w:rPr>
                <w:rFonts w:ascii="Verdana" w:hAnsi="Verdana"/>
                <w:i/>
                <w:sz w:val="16"/>
                <w:szCs w:val="16"/>
              </w:rPr>
              <w:t xml:space="preserve"> </w:t>
            </w:r>
            <w:r w:rsidRPr="00016862">
              <w:rPr>
                <w:rFonts w:ascii="Verdana" w:hAnsi="Verdana"/>
                <w:i/>
                <w:sz w:val="16"/>
                <w:szCs w:val="16"/>
              </w:rPr>
              <w:t>),</w:t>
            </w:r>
          </w:p>
          <w:p w14:paraId="4F400852" w14:textId="77777777" w:rsidR="005E655E" w:rsidRPr="00016862" w:rsidRDefault="005E655E" w:rsidP="005E655E">
            <w:pPr>
              <w:numPr>
                <w:ilvl w:val="0"/>
                <w:numId w:val="74"/>
              </w:numPr>
              <w:spacing w:after="0" w:line="240" w:lineRule="auto"/>
              <w:ind w:left="639" w:hanging="283"/>
              <w:jc w:val="both"/>
              <w:rPr>
                <w:rFonts w:ascii="Verdana" w:hAnsi="Verdana"/>
                <w:i/>
                <w:sz w:val="16"/>
                <w:szCs w:val="16"/>
              </w:rPr>
            </w:pPr>
            <w:r w:rsidRPr="00016862">
              <w:rPr>
                <w:rFonts w:ascii="Verdana" w:hAnsi="Verdana"/>
                <w:i/>
                <w:sz w:val="16"/>
                <w:szCs w:val="16"/>
              </w:rPr>
              <w:t>znanstveno, strokovno, raziskovalno oziroma umetniško delo visokošolskega zavoda,</w:t>
            </w:r>
          </w:p>
          <w:p w14:paraId="668C16DE" w14:textId="77777777" w:rsidR="005E655E" w:rsidRPr="00016862" w:rsidRDefault="005E655E" w:rsidP="005E655E">
            <w:pPr>
              <w:numPr>
                <w:ilvl w:val="0"/>
                <w:numId w:val="74"/>
              </w:numPr>
              <w:spacing w:after="0" w:line="240" w:lineRule="auto"/>
              <w:ind w:left="639" w:hanging="283"/>
              <w:jc w:val="both"/>
              <w:rPr>
                <w:rFonts w:ascii="Verdana" w:hAnsi="Verdana"/>
                <w:i/>
                <w:sz w:val="16"/>
                <w:szCs w:val="16"/>
              </w:rPr>
            </w:pPr>
            <w:r w:rsidRPr="00016862">
              <w:rPr>
                <w:rFonts w:ascii="Verdana" w:hAnsi="Verdana"/>
                <w:i/>
                <w:sz w:val="16"/>
                <w:szCs w:val="16"/>
              </w:rPr>
              <w:t>zadostnost in raznovrstnost materialnih in kadrovskih virov ter finančno uspešnost</w:t>
            </w:r>
          </w:p>
          <w:p w14:paraId="27561DC3" w14:textId="77777777" w:rsidR="005E655E" w:rsidRPr="00016862" w:rsidRDefault="005E655E" w:rsidP="008A1B22">
            <w:pPr>
              <w:spacing w:after="0" w:line="240" w:lineRule="auto"/>
              <w:jc w:val="both"/>
              <w:rPr>
                <w:rFonts w:ascii="Verdana" w:hAnsi="Verdana"/>
                <w:i/>
                <w:sz w:val="16"/>
                <w:szCs w:val="16"/>
              </w:rPr>
            </w:pPr>
            <w:r w:rsidRPr="00016862">
              <w:rPr>
                <w:rFonts w:ascii="Verdana" w:hAnsi="Verdana"/>
                <w:i/>
                <w:sz w:val="16"/>
                <w:szCs w:val="16"/>
              </w:rPr>
              <w:t xml:space="preserve"> ter da</w:t>
            </w:r>
          </w:p>
          <w:p w14:paraId="2DC096E3" w14:textId="77777777" w:rsidR="005E655E" w:rsidRPr="00016862" w:rsidRDefault="005E655E" w:rsidP="005E655E">
            <w:pPr>
              <w:numPr>
                <w:ilvl w:val="0"/>
                <w:numId w:val="74"/>
              </w:numPr>
              <w:spacing w:after="0" w:line="240" w:lineRule="auto"/>
              <w:ind w:left="639" w:hanging="283"/>
              <w:jc w:val="both"/>
              <w:rPr>
                <w:rFonts w:ascii="Verdana" w:hAnsi="Verdana"/>
                <w:i/>
                <w:sz w:val="16"/>
                <w:szCs w:val="16"/>
              </w:rPr>
            </w:pPr>
            <w:r w:rsidRPr="00016862">
              <w:rPr>
                <w:rFonts w:ascii="Verdana" w:hAnsi="Verdana"/>
                <w:i/>
                <w:sz w:val="16"/>
                <w:szCs w:val="16"/>
              </w:rPr>
              <w:t>dokumentira ugotovljene pomanjkljivosti in napake ter predloge za izboljšave,</w:t>
            </w:r>
          </w:p>
          <w:p w14:paraId="50693C29" w14:textId="5036D7D7" w:rsidR="005E655E" w:rsidRPr="00016862" w:rsidRDefault="009F297D" w:rsidP="005E655E">
            <w:pPr>
              <w:numPr>
                <w:ilvl w:val="0"/>
                <w:numId w:val="74"/>
              </w:numPr>
              <w:spacing w:after="0" w:line="240" w:lineRule="auto"/>
              <w:ind w:left="639" w:hanging="283"/>
              <w:jc w:val="both"/>
              <w:rPr>
                <w:rFonts w:ascii="Verdana" w:hAnsi="Verdana"/>
                <w:i/>
                <w:sz w:val="16"/>
                <w:szCs w:val="16"/>
              </w:rPr>
            </w:pPr>
            <w:r>
              <w:rPr>
                <w:rFonts w:ascii="Verdana" w:hAnsi="Verdana"/>
                <w:i/>
                <w:sz w:val="16"/>
                <w:szCs w:val="16"/>
              </w:rPr>
              <w:t xml:space="preserve">odpravlja ugotovljene </w:t>
            </w:r>
            <w:r w:rsidR="005E655E" w:rsidRPr="00016862">
              <w:rPr>
                <w:rFonts w:ascii="Verdana" w:hAnsi="Verdana"/>
                <w:i/>
                <w:sz w:val="16"/>
                <w:szCs w:val="16"/>
              </w:rPr>
              <w:t>pomanjkljivosti in napake ter izboljšuje kakovost izobraževalne, znanstvene, strokovne, raziskovalne oziroma umetniške dejavnosti ter drugih dejavnosti zavoda,</w:t>
            </w:r>
          </w:p>
          <w:p w14:paraId="7035C57C" w14:textId="77777777" w:rsidR="005E655E" w:rsidRPr="00016862" w:rsidRDefault="005E655E" w:rsidP="005E655E">
            <w:pPr>
              <w:numPr>
                <w:ilvl w:val="0"/>
                <w:numId w:val="74"/>
              </w:numPr>
              <w:spacing w:after="0" w:line="240" w:lineRule="auto"/>
              <w:ind w:left="639" w:hanging="283"/>
              <w:jc w:val="both"/>
              <w:rPr>
                <w:rFonts w:ascii="Verdana" w:hAnsi="Verdana" w:cs="Calibri"/>
                <w:i/>
                <w:sz w:val="16"/>
                <w:szCs w:val="16"/>
                <w:lang w:eastAsia="sl-SI"/>
              </w:rPr>
            </w:pPr>
            <w:r w:rsidRPr="00016862">
              <w:rPr>
                <w:rFonts w:ascii="Verdana" w:hAnsi="Verdana"/>
                <w:i/>
                <w:sz w:val="16"/>
                <w:szCs w:val="16"/>
              </w:rPr>
              <w:t>analizira</w:t>
            </w:r>
            <w:r w:rsidRPr="00016862">
              <w:rPr>
                <w:rFonts w:ascii="Verdana" w:hAnsi="Verdana" w:cs="Calibri"/>
                <w:i/>
                <w:sz w:val="16"/>
                <w:szCs w:val="16"/>
                <w:lang w:eastAsia="sl-SI"/>
              </w:rPr>
              <w:t xml:space="preserve"> svoje dosežke.</w:t>
            </w:r>
          </w:p>
          <w:p w14:paraId="59E62905" w14:textId="77777777" w:rsidR="005E655E" w:rsidRPr="00016862" w:rsidRDefault="005E655E" w:rsidP="008A1B22">
            <w:pPr>
              <w:spacing w:after="0" w:line="240" w:lineRule="auto"/>
              <w:jc w:val="both"/>
              <w:rPr>
                <w:rFonts w:ascii="Verdana" w:hAnsi="Verdana"/>
                <w:i/>
                <w:sz w:val="20"/>
                <w:szCs w:val="20"/>
              </w:rPr>
            </w:pPr>
            <w:r w:rsidRPr="00016862">
              <w:rPr>
                <w:rFonts w:ascii="Verdana" w:hAnsi="Verdana"/>
                <w:i/>
                <w:sz w:val="16"/>
                <w:szCs w:val="16"/>
              </w:rPr>
              <w:t xml:space="preserve">Ugotavlja se tudi uresničevanje v naprej določenih vlog, pravic in odgovornosti deležnikov pri </w:t>
            </w:r>
            <w:proofErr w:type="spellStart"/>
            <w:r w:rsidRPr="00016862">
              <w:rPr>
                <w:rFonts w:ascii="Verdana" w:hAnsi="Verdana"/>
                <w:i/>
                <w:sz w:val="16"/>
                <w:szCs w:val="16"/>
              </w:rPr>
              <w:t>samoevalvaciji</w:t>
            </w:r>
            <w:proofErr w:type="spellEnd"/>
            <w:r w:rsidRPr="00016862">
              <w:rPr>
                <w:rFonts w:ascii="Verdana" w:hAnsi="Verdana"/>
                <w:i/>
                <w:sz w:val="16"/>
                <w:szCs w:val="16"/>
              </w:rPr>
              <w:t>.)</w:t>
            </w:r>
          </w:p>
          <w:p w14:paraId="6DC09222" w14:textId="77777777" w:rsidR="005E655E" w:rsidRPr="00016862" w:rsidRDefault="005E655E" w:rsidP="008A1B22">
            <w:pPr>
              <w:spacing w:after="0" w:line="240" w:lineRule="auto"/>
              <w:ind w:left="142" w:firstLine="862"/>
              <w:jc w:val="both"/>
              <w:rPr>
                <w:rFonts w:ascii="Verdana" w:hAnsi="Verdana" w:cs="Calibri"/>
                <w:sz w:val="20"/>
                <w:szCs w:val="20"/>
                <w:lang w:eastAsia="sl-SI"/>
              </w:rPr>
            </w:pPr>
            <w:r w:rsidRPr="00016862">
              <w:rPr>
                <w:rFonts w:ascii="Verdana" w:hAnsi="Verdana" w:cs="Calibri"/>
                <w:sz w:val="20"/>
                <w:szCs w:val="20"/>
                <w:lang w:eastAsia="sl-SI"/>
              </w:rPr>
              <w:tab/>
            </w:r>
            <w:r w:rsidRPr="00016862">
              <w:rPr>
                <w:rFonts w:ascii="Verdana" w:hAnsi="Verdana" w:cs="Calibri"/>
                <w:sz w:val="20"/>
                <w:szCs w:val="20"/>
                <w:lang w:eastAsia="sl-SI"/>
              </w:rPr>
              <w:tab/>
            </w:r>
            <w:r w:rsidRPr="00016862">
              <w:rPr>
                <w:rFonts w:ascii="Verdana" w:hAnsi="Verdana" w:cs="Calibri"/>
                <w:sz w:val="20"/>
                <w:szCs w:val="20"/>
                <w:lang w:eastAsia="sl-SI"/>
              </w:rPr>
              <w:tab/>
            </w:r>
            <w:r w:rsidRPr="00016862">
              <w:rPr>
                <w:rFonts w:ascii="Verdana" w:hAnsi="Verdana" w:cs="Calibri"/>
                <w:sz w:val="20"/>
                <w:szCs w:val="20"/>
                <w:lang w:eastAsia="sl-SI"/>
              </w:rPr>
              <w:tab/>
            </w:r>
            <w:r w:rsidRPr="00016862">
              <w:rPr>
                <w:rFonts w:ascii="Verdana" w:hAnsi="Verdana" w:cs="Calibri"/>
                <w:sz w:val="20"/>
                <w:szCs w:val="20"/>
                <w:lang w:eastAsia="sl-SI"/>
              </w:rPr>
              <w:tab/>
            </w:r>
            <w:r w:rsidRPr="00016862">
              <w:rPr>
                <w:rFonts w:ascii="Verdana" w:hAnsi="Verdana" w:cs="Calibri"/>
                <w:sz w:val="20"/>
                <w:szCs w:val="20"/>
                <w:lang w:eastAsia="sl-SI"/>
              </w:rPr>
              <w:tab/>
            </w:r>
            <w:r w:rsidRPr="00016862">
              <w:rPr>
                <w:rFonts w:ascii="Verdana" w:hAnsi="Verdana" w:cs="Calibri"/>
                <w:sz w:val="20"/>
                <w:szCs w:val="20"/>
                <w:lang w:eastAsia="sl-SI"/>
              </w:rPr>
              <w:tab/>
            </w:r>
            <w:r w:rsidRPr="00016862">
              <w:rPr>
                <w:rFonts w:ascii="Verdana" w:hAnsi="Verdana" w:cs="Calibri"/>
                <w:sz w:val="20"/>
                <w:szCs w:val="20"/>
                <w:lang w:eastAsia="sl-SI"/>
              </w:rPr>
              <w:tab/>
            </w:r>
            <w:r w:rsidRPr="00016862">
              <w:rPr>
                <w:rFonts w:ascii="Verdana" w:hAnsi="Verdana" w:cs="Calibri"/>
                <w:sz w:val="20"/>
                <w:szCs w:val="20"/>
                <w:lang w:eastAsia="sl-SI"/>
              </w:rPr>
              <w:tab/>
            </w:r>
          </w:p>
          <w:p w14:paraId="0FB32315" w14:textId="77777777" w:rsidR="005E655E" w:rsidRPr="00016862" w:rsidRDefault="005E655E" w:rsidP="008A1B22">
            <w:pPr>
              <w:spacing w:after="0" w:line="240" w:lineRule="auto"/>
              <w:jc w:val="both"/>
              <w:rPr>
                <w:rFonts w:ascii="Verdana" w:hAnsi="Verdana" w:cs="Calibri"/>
                <w:sz w:val="20"/>
                <w:szCs w:val="20"/>
                <w:lang w:eastAsia="sl-SI"/>
              </w:rPr>
            </w:pPr>
            <w:r w:rsidRPr="00016862">
              <w:rPr>
                <w:rFonts w:ascii="Verdana" w:hAnsi="Verdana" w:cs="Calibri"/>
                <w:sz w:val="20"/>
                <w:szCs w:val="20"/>
              </w:rPr>
              <w:t xml:space="preserve">Opišite razvoj in napredek notranjega sistema kakovosti visokošolskega zavoda v obdobju od zadnje akreditacije ter ga povežite z načrtovanjem </w:t>
            </w:r>
            <w:proofErr w:type="spellStart"/>
            <w:r w:rsidRPr="00016862">
              <w:rPr>
                <w:rFonts w:ascii="Verdana" w:hAnsi="Verdana" w:cs="Calibri"/>
                <w:sz w:val="20"/>
                <w:szCs w:val="20"/>
              </w:rPr>
              <w:t>samoevalvacije</w:t>
            </w:r>
            <w:proofErr w:type="spellEnd"/>
            <w:r w:rsidRPr="00016862">
              <w:rPr>
                <w:rFonts w:ascii="Verdana" w:hAnsi="Verdana" w:cs="Calibri"/>
                <w:sz w:val="20"/>
                <w:szCs w:val="20"/>
              </w:rPr>
              <w:t xml:space="preserve">, ugotovitvami pri </w:t>
            </w:r>
            <w:proofErr w:type="spellStart"/>
            <w:r w:rsidRPr="00016862">
              <w:rPr>
                <w:rFonts w:ascii="Verdana" w:hAnsi="Verdana" w:cs="Calibri"/>
                <w:sz w:val="20"/>
                <w:szCs w:val="20"/>
              </w:rPr>
              <w:t>samoevalvaciji</w:t>
            </w:r>
            <w:proofErr w:type="spellEnd"/>
            <w:r w:rsidRPr="00016862">
              <w:rPr>
                <w:rFonts w:ascii="Verdana" w:hAnsi="Verdana" w:cs="Calibri"/>
                <w:sz w:val="20"/>
                <w:szCs w:val="20"/>
              </w:rPr>
              <w:t>, z uresničitvijo ukrepov ter vlogami, pravicami in odgovornostjo deležnikov:</w:t>
            </w:r>
          </w:p>
        </w:tc>
      </w:tr>
    </w:tbl>
    <w:p w14:paraId="7BE22957" w14:textId="77777777" w:rsidR="005E655E" w:rsidRPr="00016862" w:rsidRDefault="005E655E" w:rsidP="005E655E">
      <w:pPr>
        <w:spacing w:after="0" w:line="240" w:lineRule="auto"/>
        <w:jc w:val="both"/>
        <w:rPr>
          <w:rFonts w:ascii="Verdana" w:hAnsi="Verdana"/>
          <w:i/>
          <w:sz w:val="20"/>
          <w:szCs w:val="20"/>
        </w:rPr>
      </w:pPr>
    </w:p>
    <w:p w14:paraId="2E58DD93"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b/>
          <w:sz w:val="20"/>
          <w:szCs w:val="20"/>
        </w:rPr>
        <w:t>c) notranji sistem kakovosti omogoča in spodbuja razvijanje, povezovanje in posodabljanje izobraževalne, znanstvene, strokovne, raziskovalne oziroma umetniške dejavnosti ter vpliv te dejavnosti na okolje</w:t>
      </w:r>
    </w:p>
    <w:p w14:paraId="22392AB1" w14:textId="77777777" w:rsidR="005E655E" w:rsidRPr="00016862" w:rsidRDefault="005E655E" w:rsidP="005E655E">
      <w:pPr>
        <w:spacing w:after="0" w:line="240" w:lineRule="auto"/>
        <w:jc w:val="both"/>
        <w:rPr>
          <w:rFonts w:ascii="Verdana" w:hAnsi="Verdana" w:cs="Calibri"/>
          <w:sz w:val="20"/>
          <w:szCs w:val="20"/>
          <w:lang w:eastAsia="sl-SI"/>
        </w:rPr>
      </w:pPr>
    </w:p>
    <w:p w14:paraId="06279D6C" w14:textId="77777777" w:rsidR="005E655E" w:rsidRPr="00016862" w:rsidRDefault="005E655E" w:rsidP="005E655E">
      <w:pPr>
        <w:pBdr>
          <w:top w:val="single" w:sz="4" w:space="1" w:color="auto"/>
          <w:left w:val="single" w:sz="4" w:space="0" w:color="auto"/>
          <w:bottom w:val="single" w:sz="4" w:space="1" w:color="auto"/>
          <w:right w:val="single" w:sz="4" w:space="4" w:color="auto"/>
        </w:pBdr>
        <w:spacing w:after="0" w:line="240" w:lineRule="auto"/>
        <w:jc w:val="both"/>
        <w:rPr>
          <w:rFonts w:ascii="Verdana" w:hAnsi="Verdana" w:cs="Calibri"/>
          <w:i/>
          <w:sz w:val="16"/>
          <w:szCs w:val="16"/>
          <w:lang w:eastAsia="sl-SI"/>
        </w:rPr>
      </w:pPr>
      <w:r w:rsidRPr="00016862">
        <w:rPr>
          <w:rFonts w:ascii="Verdana" w:hAnsi="Verdana" w:cs="Calibri"/>
          <w:i/>
          <w:sz w:val="16"/>
          <w:szCs w:val="16"/>
          <w:lang w:eastAsia="sl-SI"/>
        </w:rPr>
        <w:t xml:space="preserve">(Podlaga za presojo je </w:t>
      </w:r>
      <w:proofErr w:type="spellStart"/>
      <w:r w:rsidRPr="00016862">
        <w:rPr>
          <w:rFonts w:ascii="Verdana" w:hAnsi="Verdana" w:cs="Calibri"/>
          <w:i/>
          <w:sz w:val="16"/>
          <w:szCs w:val="16"/>
          <w:lang w:eastAsia="sl-SI"/>
        </w:rPr>
        <w:t>samoevalvacijsko</w:t>
      </w:r>
      <w:proofErr w:type="spellEnd"/>
      <w:r w:rsidRPr="00016862">
        <w:rPr>
          <w:rFonts w:ascii="Verdana" w:hAnsi="Verdana" w:cs="Calibri"/>
          <w:i/>
          <w:sz w:val="16"/>
          <w:szCs w:val="16"/>
          <w:lang w:eastAsia="sl-SI"/>
        </w:rPr>
        <w:t xml:space="preserve"> poročilo, podatki o izobraževalnem, znanstvenem, strokovnem, raziskovalnem oziroma umetniškem delu ter o spremembah študijskih programov.</w:t>
      </w:r>
    </w:p>
    <w:p w14:paraId="38CEF8E6" w14:textId="77777777" w:rsidR="005E655E" w:rsidRPr="00016862" w:rsidRDefault="005E655E" w:rsidP="005E655E">
      <w:pPr>
        <w:pBdr>
          <w:top w:val="single" w:sz="4" w:space="1" w:color="auto"/>
          <w:left w:val="single" w:sz="4" w:space="0" w:color="auto"/>
          <w:bottom w:val="single" w:sz="4" w:space="1" w:color="auto"/>
          <w:right w:val="single" w:sz="4" w:space="4" w:color="auto"/>
        </w:pBdr>
        <w:spacing w:after="0" w:line="240" w:lineRule="auto"/>
        <w:jc w:val="both"/>
        <w:rPr>
          <w:rFonts w:ascii="Verdana" w:hAnsi="Verdana" w:cs="Calibri"/>
          <w:i/>
          <w:sz w:val="16"/>
          <w:szCs w:val="16"/>
          <w:lang w:eastAsia="sl-SI"/>
        </w:rPr>
      </w:pPr>
    </w:p>
    <w:p w14:paraId="772F6006" w14:textId="77777777" w:rsidR="005E655E" w:rsidRPr="00016862" w:rsidRDefault="005E655E" w:rsidP="005E655E">
      <w:pPr>
        <w:pBdr>
          <w:top w:val="single" w:sz="4" w:space="1" w:color="auto"/>
          <w:left w:val="single" w:sz="4" w:space="0" w:color="auto"/>
          <w:bottom w:val="single" w:sz="4" w:space="1" w:color="auto"/>
          <w:right w:val="single" w:sz="4" w:space="4" w:color="auto"/>
        </w:pBdr>
        <w:spacing w:after="0" w:line="240" w:lineRule="auto"/>
        <w:jc w:val="both"/>
        <w:rPr>
          <w:rFonts w:ascii="Verdana" w:hAnsi="Verdana" w:cs="Calibri"/>
          <w:i/>
          <w:sz w:val="16"/>
          <w:szCs w:val="16"/>
          <w:lang w:eastAsia="sl-SI"/>
        </w:rPr>
      </w:pPr>
      <w:r w:rsidRPr="00016862">
        <w:rPr>
          <w:rFonts w:ascii="Verdana" w:hAnsi="Verdana" w:cs="Calibri"/>
          <w:i/>
          <w:sz w:val="16"/>
          <w:szCs w:val="16"/>
          <w:lang w:eastAsia="sl-SI"/>
        </w:rPr>
        <w:t>Gre za podrobnejšo presojo razvoja dejavnosti visokošolskega zavoda z vsebinskega vidika. Ugotavlja se:</w:t>
      </w:r>
    </w:p>
    <w:p w14:paraId="6F83C987" w14:textId="77777777" w:rsidR="005E655E" w:rsidRPr="00016862" w:rsidRDefault="005E655E" w:rsidP="005E655E">
      <w:pPr>
        <w:pBdr>
          <w:top w:val="single" w:sz="4" w:space="1" w:color="auto"/>
          <w:left w:val="single" w:sz="4" w:space="0" w:color="auto"/>
          <w:bottom w:val="single" w:sz="4" w:space="1" w:color="auto"/>
          <w:right w:val="single" w:sz="4" w:space="4" w:color="auto"/>
        </w:pBdr>
        <w:spacing w:after="0" w:line="240" w:lineRule="auto"/>
        <w:ind w:firstLine="708"/>
        <w:jc w:val="both"/>
        <w:rPr>
          <w:rFonts w:ascii="Verdana" w:hAnsi="Verdana" w:cs="Calibri"/>
          <w:i/>
          <w:sz w:val="16"/>
          <w:szCs w:val="16"/>
          <w:lang w:eastAsia="sl-SI"/>
        </w:rPr>
      </w:pPr>
      <w:r w:rsidRPr="00016862">
        <w:rPr>
          <w:rFonts w:ascii="Verdana" w:hAnsi="Verdana" w:cs="Calibri"/>
          <w:i/>
          <w:sz w:val="16"/>
          <w:szCs w:val="16"/>
          <w:lang w:eastAsia="sl-SI"/>
        </w:rPr>
        <w:t xml:space="preserve">- ali notranji sistem kakovosti daje točne in kritične ocene stanja, kar podpira razvijanje izobraževalne, znanstvene, strokovne, raziskovalne oziroma umetniške dejavnosti in njenih vsebin, ter </w:t>
      </w:r>
    </w:p>
    <w:p w14:paraId="2DD729EB" w14:textId="77777777" w:rsidR="005E655E" w:rsidRPr="00016862" w:rsidRDefault="005E655E" w:rsidP="005E655E">
      <w:pPr>
        <w:pBdr>
          <w:top w:val="single" w:sz="4" w:space="1" w:color="auto"/>
          <w:left w:val="single" w:sz="4" w:space="0" w:color="auto"/>
          <w:bottom w:val="single" w:sz="4" w:space="1" w:color="auto"/>
          <w:right w:val="single" w:sz="4" w:space="4" w:color="auto"/>
        </w:pBdr>
        <w:spacing w:after="0" w:line="240" w:lineRule="auto"/>
        <w:ind w:firstLine="708"/>
        <w:jc w:val="both"/>
        <w:rPr>
          <w:rFonts w:ascii="Verdana" w:hAnsi="Verdana" w:cs="Calibri"/>
          <w:i/>
          <w:sz w:val="16"/>
          <w:szCs w:val="16"/>
          <w:lang w:eastAsia="sl-SI"/>
        </w:rPr>
      </w:pPr>
      <w:r w:rsidRPr="00016862">
        <w:rPr>
          <w:rFonts w:ascii="Verdana" w:hAnsi="Verdana" w:cs="Calibri"/>
          <w:i/>
          <w:sz w:val="16"/>
          <w:szCs w:val="16"/>
          <w:lang w:eastAsia="sl-SI"/>
        </w:rPr>
        <w:t>- zadovoljstvo deležnikov z notranjim sistemom kakovosti.)</w:t>
      </w:r>
    </w:p>
    <w:p w14:paraId="326FE92C" w14:textId="77777777" w:rsidR="005E655E" w:rsidRPr="00016862" w:rsidRDefault="005E655E" w:rsidP="005E655E">
      <w:pPr>
        <w:pBdr>
          <w:top w:val="single" w:sz="4" w:space="1" w:color="auto"/>
          <w:left w:val="single" w:sz="4" w:space="0" w:color="auto"/>
          <w:bottom w:val="single" w:sz="4" w:space="1" w:color="auto"/>
          <w:right w:val="single" w:sz="4" w:space="4" w:color="auto"/>
        </w:pBdr>
        <w:spacing w:after="0" w:line="240" w:lineRule="auto"/>
        <w:jc w:val="both"/>
        <w:rPr>
          <w:rFonts w:ascii="Verdana" w:hAnsi="Verdana" w:cs="Calibri"/>
          <w:sz w:val="20"/>
          <w:szCs w:val="20"/>
          <w:lang w:eastAsia="sl-SI"/>
        </w:rPr>
      </w:pPr>
    </w:p>
    <w:p w14:paraId="0A511DCC" w14:textId="77777777" w:rsidR="005E655E" w:rsidRPr="00016862" w:rsidRDefault="005E655E" w:rsidP="005E655E">
      <w:pPr>
        <w:pBdr>
          <w:top w:val="single" w:sz="4" w:space="1" w:color="auto"/>
          <w:left w:val="single" w:sz="4" w:space="0" w:color="auto"/>
          <w:bottom w:val="single" w:sz="4" w:space="1" w:color="auto"/>
          <w:right w:val="single" w:sz="4" w:space="4" w:color="auto"/>
        </w:pBdr>
        <w:spacing w:after="0" w:line="240" w:lineRule="auto"/>
        <w:jc w:val="both"/>
        <w:rPr>
          <w:rFonts w:ascii="Verdana" w:hAnsi="Verdana" w:cs="Calibri"/>
          <w:sz w:val="20"/>
          <w:szCs w:val="20"/>
          <w:lang w:eastAsia="sl-SI"/>
        </w:rPr>
      </w:pPr>
      <w:r w:rsidRPr="00016862">
        <w:rPr>
          <w:rFonts w:ascii="Verdana" w:hAnsi="Verdana" w:cs="Calibri"/>
          <w:sz w:val="20"/>
          <w:szCs w:val="20"/>
          <w:lang w:eastAsia="sl-SI"/>
        </w:rPr>
        <w:t>Morebitna dodatna dokumentacija (sklic nanjo, presojala se bo na obisku) ter morebitno dodatno pojasnilo:</w:t>
      </w:r>
    </w:p>
    <w:p w14:paraId="64F0C24C" w14:textId="77777777" w:rsidR="005E655E" w:rsidRPr="00016862" w:rsidRDefault="005E655E" w:rsidP="005E655E">
      <w:pPr>
        <w:spacing w:after="0" w:line="240" w:lineRule="auto"/>
        <w:ind w:left="1364"/>
        <w:jc w:val="both"/>
        <w:rPr>
          <w:rFonts w:ascii="Verdana" w:hAnsi="Verdana" w:cs="Calibri"/>
          <w:sz w:val="20"/>
          <w:szCs w:val="20"/>
          <w:lang w:eastAsia="sl-SI"/>
        </w:rPr>
      </w:pPr>
      <w:r w:rsidRPr="00016862">
        <w:rPr>
          <w:rFonts w:ascii="Verdana" w:hAnsi="Verdana" w:cs="Calibri"/>
          <w:sz w:val="20"/>
          <w:szCs w:val="20"/>
          <w:lang w:eastAsia="sl-SI"/>
        </w:rPr>
        <w:tab/>
      </w:r>
    </w:p>
    <w:p w14:paraId="035AB761" w14:textId="77777777" w:rsidR="005E655E" w:rsidRPr="00016862" w:rsidRDefault="005E655E" w:rsidP="005E655E">
      <w:pPr>
        <w:spacing w:after="0" w:line="240" w:lineRule="auto"/>
        <w:jc w:val="both"/>
        <w:rPr>
          <w:rFonts w:ascii="Verdana" w:hAnsi="Verdana" w:cs="Arial"/>
          <w:sz w:val="20"/>
          <w:szCs w:val="20"/>
        </w:rPr>
      </w:pPr>
      <w:r w:rsidRPr="00016862">
        <w:rPr>
          <w:rFonts w:ascii="Verdana" w:hAnsi="Verdana" w:cs="Arial"/>
          <w:sz w:val="20"/>
          <w:szCs w:val="20"/>
        </w:rPr>
        <w:t>Zbiranje, analiziranje in presojanje podatkov: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E655E" w:rsidRPr="00016862" w14:paraId="6B62F26F" w14:textId="77777777" w:rsidTr="008A1B22">
        <w:tc>
          <w:tcPr>
            <w:tcW w:w="9322" w:type="dxa"/>
            <w:shd w:val="clear" w:color="auto" w:fill="auto"/>
          </w:tcPr>
          <w:p w14:paraId="4A39A894" w14:textId="77777777" w:rsidR="005E655E" w:rsidRPr="00016862" w:rsidRDefault="005E655E" w:rsidP="008A1B22">
            <w:pPr>
              <w:spacing w:after="0" w:line="240" w:lineRule="auto"/>
              <w:jc w:val="both"/>
              <w:rPr>
                <w:rFonts w:ascii="Verdana" w:hAnsi="Verdana" w:cs="Arial"/>
                <w:sz w:val="20"/>
                <w:szCs w:val="20"/>
              </w:rPr>
            </w:pPr>
            <w:r w:rsidRPr="00016862">
              <w:rPr>
                <w:rFonts w:ascii="Verdana" w:hAnsi="Verdana" w:cs="Arial"/>
                <w:sz w:val="20"/>
                <w:szCs w:val="20"/>
              </w:rPr>
              <w:t>Označite načine zbiranja podatkov:</w:t>
            </w:r>
          </w:p>
          <w:p w14:paraId="21051347" w14:textId="77777777" w:rsidR="005E655E" w:rsidRPr="00016862" w:rsidRDefault="005E655E" w:rsidP="008A1B22">
            <w:pPr>
              <w:spacing w:after="0" w:line="240" w:lineRule="auto"/>
              <w:ind w:left="639"/>
              <w:jc w:val="both"/>
              <w:rPr>
                <w:rFonts w:ascii="Verdana" w:hAnsi="Verdana" w:cs="Calibri"/>
                <w:sz w:val="20"/>
                <w:szCs w:val="20"/>
              </w:rPr>
            </w:pPr>
            <w:r w:rsidRPr="00016862">
              <w:rPr>
                <w:rFonts w:ascii="Verdana" w:hAnsi="Verdana" w:cs="Calibri"/>
                <w:sz w:val="20"/>
                <w:szCs w:val="20"/>
              </w:rPr>
              <w:fldChar w:fldCharType="begin">
                <w:ffData>
                  <w:name w:val=""/>
                  <w:enabled/>
                  <w:calcOnExit w:val="0"/>
                  <w:checkBox>
                    <w:sizeAuto/>
                    <w:default w:val="0"/>
                  </w:checkBox>
                </w:ffData>
              </w:fldChar>
            </w:r>
            <w:r w:rsidRPr="00016862">
              <w:rPr>
                <w:rFonts w:ascii="Verdana" w:hAnsi="Verdana" w:cs="Calibri"/>
                <w:sz w:val="20"/>
                <w:szCs w:val="20"/>
              </w:rPr>
              <w:instrText xml:space="preserve"> FORMCHECKBOX </w:instrText>
            </w:r>
            <w:r w:rsidRPr="00016862">
              <w:rPr>
                <w:rFonts w:ascii="Verdana" w:hAnsi="Verdana" w:cs="Calibri"/>
                <w:sz w:val="20"/>
                <w:szCs w:val="20"/>
              </w:rPr>
            </w:r>
            <w:r w:rsidRPr="00016862">
              <w:rPr>
                <w:rFonts w:ascii="Verdana" w:hAnsi="Verdana" w:cs="Calibri"/>
                <w:sz w:val="20"/>
                <w:szCs w:val="20"/>
              </w:rPr>
              <w:fldChar w:fldCharType="end"/>
            </w:r>
            <w:r w:rsidRPr="00016862">
              <w:rPr>
                <w:rFonts w:ascii="Verdana" w:hAnsi="Verdana" w:cs="Calibri"/>
                <w:sz w:val="20"/>
                <w:szCs w:val="20"/>
              </w:rPr>
              <w:t xml:space="preserve"> s formalnimi pogovori (letni delovni pogovori z visokošolskimi učitelji, sodelavci, znanstvenimi delavci in </w:t>
            </w:r>
            <w:r>
              <w:rPr>
                <w:rFonts w:ascii="Verdana" w:hAnsi="Verdana" w:cs="Calibri"/>
                <w:sz w:val="20"/>
                <w:szCs w:val="20"/>
              </w:rPr>
              <w:t>nepedagoškimi</w:t>
            </w:r>
            <w:r w:rsidRPr="00016862">
              <w:rPr>
                <w:rFonts w:ascii="Verdana" w:hAnsi="Verdana" w:cs="Calibri"/>
                <w:sz w:val="20"/>
                <w:szCs w:val="20"/>
              </w:rPr>
              <w:t xml:space="preserve"> delavci, govorilne ure za študente ipd.),</w:t>
            </w:r>
          </w:p>
          <w:p w14:paraId="5AC158A4" w14:textId="77777777" w:rsidR="005E655E" w:rsidRPr="00016862" w:rsidRDefault="005E655E" w:rsidP="008A1B22">
            <w:pPr>
              <w:spacing w:after="0" w:line="240" w:lineRule="auto"/>
              <w:ind w:left="639"/>
              <w:jc w:val="both"/>
              <w:rPr>
                <w:rFonts w:ascii="Verdana" w:hAnsi="Verdana" w:cs="Calibri"/>
                <w:sz w:val="20"/>
                <w:szCs w:val="20"/>
              </w:rPr>
            </w:pPr>
            <w:r w:rsidRPr="00016862">
              <w:rPr>
                <w:rFonts w:ascii="Verdana" w:hAnsi="Verdana" w:cs="Calibri"/>
                <w:sz w:val="20"/>
                <w:szCs w:val="20"/>
              </w:rPr>
              <w:fldChar w:fldCharType="begin">
                <w:ffData>
                  <w:name w:val=""/>
                  <w:enabled/>
                  <w:calcOnExit w:val="0"/>
                  <w:checkBox>
                    <w:sizeAuto/>
                    <w:default w:val="0"/>
                  </w:checkBox>
                </w:ffData>
              </w:fldChar>
            </w:r>
            <w:r w:rsidRPr="00016862">
              <w:rPr>
                <w:rFonts w:ascii="Verdana" w:hAnsi="Verdana" w:cs="Calibri"/>
                <w:sz w:val="20"/>
                <w:szCs w:val="20"/>
              </w:rPr>
              <w:instrText xml:space="preserve"> FORMCHECKBOX </w:instrText>
            </w:r>
            <w:r w:rsidRPr="00016862">
              <w:rPr>
                <w:rFonts w:ascii="Verdana" w:hAnsi="Verdana" w:cs="Calibri"/>
                <w:sz w:val="20"/>
                <w:szCs w:val="20"/>
              </w:rPr>
            </w:r>
            <w:r w:rsidRPr="00016862">
              <w:rPr>
                <w:rFonts w:ascii="Verdana" w:hAnsi="Verdana" w:cs="Calibri"/>
                <w:sz w:val="20"/>
                <w:szCs w:val="20"/>
              </w:rPr>
              <w:fldChar w:fldCharType="end"/>
            </w:r>
            <w:r w:rsidRPr="00016862">
              <w:rPr>
                <w:rFonts w:ascii="Verdana" w:hAnsi="Verdana" w:cs="Calibri"/>
                <w:sz w:val="20"/>
                <w:szCs w:val="20"/>
              </w:rPr>
              <w:t xml:space="preserve"> z anketiranjem,</w:t>
            </w:r>
          </w:p>
          <w:p w14:paraId="46728137" w14:textId="77777777" w:rsidR="005E655E" w:rsidRPr="00016862" w:rsidRDefault="005E655E" w:rsidP="008A1B22">
            <w:pPr>
              <w:spacing w:after="0" w:line="240" w:lineRule="auto"/>
              <w:ind w:left="639"/>
              <w:jc w:val="both"/>
              <w:rPr>
                <w:rFonts w:ascii="Verdana" w:hAnsi="Verdana" w:cs="Calibri"/>
                <w:sz w:val="20"/>
                <w:szCs w:val="20"/>
              </w:rPr>
            </w:pPr>
            <w:r w:rsidRPr="00016862">
              <w:rPr>
                <w:rFonts w:ascii="Verdana" w:hAnsi="Verdana" w:cs="Calibri"/>
                <w:sz w:val="20"/>
                <w:szCs w:val="20"/>
              </w:rPr>
              <w:fldChar w:fldCharType="begin">
                <w:ffData>
                  <w:name w:val=""/>
                  <w:enabled/>
                  <w:calcOnExit w:val="0"/>
                  <w:checkBox>
                    <w:sizeAuto/>
                    <w:default w:val="0"/>
                  </w:checkBox>
                </w:ffData>
              </w:fldChar>
            </w:r>
            <w:r w:rsidRPr="00016862">
              <w:rPr>
                <w:rFonts w:ascii="Verdana" w:hAnsi="Verdana" w:cs="Calibri"/>
                <w:sz w:val="20"/>
                <w:szCs w:val="20"/>
              </w:rPr>
              <w:instrText xml:space="preserve"> FORMCHECKBOX </w:instrText>
            </w:r>
            <w:r w:rsidRPr="00016862">
              <w:rPr>
                <w:rFonts w:ascii="Verdana" w:hAnsi="Verdana" w:cs="Calibri"/>
                <w:sz w:val="20"/>
                <w:szCs w:val="20"/>
              </w:rPr>
            </w:r>
            <w:r w:rsidRPr="00016862">
              <w:rPr>
                <w:rFonts w:ascii="Verdana" w:hAnsi="Verdana" w:cs="Calibri"/>
                <w:sz w:val="20"/>
                <w:szCs w:val="20"/>
              </w:rPr>
              <w:fldChar w:fldCharType="end"/>
            </w:r>
            <w:r w:rsidRPr="00016862">
              <w:rPr>
                <w:rFonts w:ascii="Verdana" w:hAnsi="Verdana" w:cs="Calibri"/>
                <w:sz w:val="20"/>
                <w:szCs w:val="20"/>
              </w:rPr>
              <w:t xml:space="preserve"> na sestankih,</w:t>
            </w:r>
          </w:p>
          <w:p w14:paraId="31D3FB90" w14:textId="77777777" w:rsidR="005E655E" w:rsidRPr="00016862" w:rsidRDefault="005E655E" w:rsidP="008A1B22">
            <w:pPr>
              <w:spacing w:after="0" w:line="240" w:lineRule="auto"/>
              <w:ind w:left="639"/>
              <w:jc w:val="both"/>
              <w:rPr>
                <w:rFonts w:ascii="Verdana" w:hAnsi="Verdana" w:cs="Calibri"/>
                <w:sz w:val="20"/>
                <w:szCs w:val="20"/>
              </w:rPr>
            </w:pPr>
            <w:r w:rsidRPr="00016862">
              <w:rPr>
                <w:rFonts w:ascii="Verdana" w:hAnsi="Verdana" w:cs="Calibri"/>
                <w:sz w:val="20"/>
                <w:szCs w:val="20"/>
              </w:rPr>
              <w:fldChar w:fldCharType="begin">
                <w:ffData>
                  <w:name w:val=""/>
                  <w:enabled/>
                  <w:calcOnExit w:val="0"/>
                  <w:checkBox>
                    <w:sizeAuto/>
                    <w:default w:val="0"/>
                  </w:checkBox>
                </w:ffData>
              </w:fldChar>
            </w:r>
            <w:r w:rsidRPr="00016862">
              <w:rPr>
                <w:rFonts w:ascii="Verdana" w:hAnsi="Verdana" w:cs="Calibri"/>
                <w:sz w:val="20"/>
                <w:szCs w:val="20"/>
              </w:rPr>
              <w:instrText xml:space="preserve"> FORMCHECKBOX </w:instrText>
            </w:r>
            <w:r w:rsidRPr="00016862">
              <w:rPr>
                <w:rFonts w:ascii="Verdana" w:hAnsi="Verdana" w:cs="Calibri"/>
                <w:sz w:val="20"/>
                <w:szCs w:val="20"/>
              </w:rPr>
            </w:r>
            <w:r w:rsidRPr="00016862">
              <w:rPr>
                <w:rFonts w:ascii="Verdana" w:hAnsi="Verdana" w:cs="Calibri"/>
                <w:sz w:val="20"/>
                <w:szCs w:val="20"/>
              </w:rPr>
              <w:fldChar w:fldCharType="end"/>
            </w:r>
            <w:r w:rsidRPr="00016862">
              <w:rPr>
                <w:rFonts w:ascii="Verdana" w:hAnsi="Verdana" w:cs="Calibri"/>
                <w:sz w:val="20"/>
                <w:szCs w:val="20"/>
              </w:rPr>
              <w:t xml:space="preserve"> z neformalnimi pogovori (pri vsakodnevnem delu),</w:t>
            </w:r>
            <w:r w:rsidRPr="00016862">
              <w:rPr>
                <w:rFonts w:ascii="Verdana" w:hAnsi="Verdana" w:cs="Calibri"/>
                <w:sz w:val="20"/>
                <w:szCs w:val="20"/>
              </w:rPr>
              <w:tab/>
            </w:r>
          </w:p>
          <w:p w14:paraId="2C66A253" w14:textId="77777777" w:rsidR="005E655E" w:rsidRPr="00016862" w:rsidRDefault="005E655E" w:rsidP="008A1B22">
            <w:pPr>
              <w:spacing w:after="0" w:line="240" w:lineRule="auto"/>
              <w:ind w:left="639"/>
              <w:jc w:val="both"/>
              <w:rPr>
                <w:rFonts w:ascii="Verdana" w:hAnsi="Verdana" w:cs="Calibri"/>
                <w:sz w:val="20"/>
                <w:szCs w:val="20"/>
              </w:rPr>
            </w:pPr>
            <w:r w:rsidRPr="00016862">
              <w:rPr>
                <w:rFonts w:ascii="Verdana" w:hAnsi="Verdana" w:cs="Calibri"/>
                <w:sz w:val="20"/>
                <w:szCs w:val="20"/>
              </w:rPr>
              <w:lastRenderedPageBreak/>
              <w:fldChar w:fldCharType="begin">
                <w:ffData>
                  <w:name w:val=""/>
                  <w:enabled/>
                  <w:calcOnExit w:val="0"/>
                  <w:checkBox>
                    <w:sizeAuto/>
                    <w:default w:val="0"/>
                  </w:checkBox>
                </w:ffData>
              </w:fldChar>
            </w:r>
            <w:r w:rsidRPr="00016862">
              <w:rPr>
                <w:rFonts w:ascii="Verdana" w:hAnsi="Verdana" w:cs="Calibri"/>
                <w:sz w:val="20"/>
                <w:szCs w:val="20"/>
              </w:rPr>
              <w:instrText xml:space="preserve"> FORMCHECKBOX </w:instrText>
            </w:r>
            <w:r w:rsidRPr="00016862">
              <w:rPr>
                <w:rFonts w:ascii="Verdana" w:hAnsi="Verdana" w:cs="Calibri"/>
                <w:sz w:val="20"/>
                <w:szCs w:val="20"/>
              </w:rPr>
            </w:r>
            <w:r w:rsidRPr="00016862">
              <w:rPr>
                <w:rFonts w:ascii="Verdana" w:hAnsi="Verdana" w:cs="Calibri"/>
                <w:sz w:val="20"/>
                <w:szCs w:val="20"/>
              </w:rPr>
              <w:fldChar w:fldCharType="end"/>
            </w:r>
            <w:r w:rsidRPr="00016862">
              <w:rPr>
                <w:rFonts w:ascii="Verdana" w:hAnsi="Verdana" w:cs="Calibri"/>
                <w:sz w:val="20"/>
                <w:szCs w:val="20"/>
              </w:rPr>
              <w:t xml:space="preserve"> dnevi odprtih vrat,</w:t>
            </w:r>
          </w:p>
          <w:p w14:paraId="786E09EA" w14:textId="77777777" w:rsidR="005E655E" w:rsidRPr="00016862" w:rsidRDefault="005E655E" w:rsidP="008A1B22">
            <w:pPr>
              <w:spacing w:after="0" w:line="240" w:lineRule="auto"/>
              <w:ind w:left="639"/>
              <w:jc w:val="both"/>
              <w:rPr>
                <w:rFonts w:ascii="Verdana" w:hAnsi="Verdana" w:cs="Calibri"/>
                <w:sz w:val="20"/>
                <w:szCs w:val="20"/>
              </w:rPr>
            </w:pPr>
            <w:r w:rsidRPr="00016862">
              <w:rPr>
                <w:rFonts w:ascii="Verdana" w:hAnsi="Verdana" w:cs="Calibri"/>
                <w:sz w:val="20"/>
                <w:szCs w:val="20"/>
              </w:rPr>
              <w:fldChar w:fldCharType="begin">
                <w:ffData>
                  <w:name w:val=""/>
                  <w:enabled/>
                  <w:calcOnExit w:val="0"/>
                  <w:checkBox>
                    <w:sizeAuto/>
                    <w:default w:val="0"/>
                  </w:checkBox>
                </w:ffData>
              </w:fldChar>
            </w:r>
            <w:r w:rsidRPr="00016862">
              <w:rPr>
                <w:rFonts w:ascii="Verdana" w:hAnsi="Verdana" w:cs="Calibri"/>
                <w:sz w:val="20"/>
                <w:szCs w:val="20"/>
              </w:rPr>
              <w:instrText xml:space="preserve"> FORMCHECKBOX </w:instrText>
            </w:r>
            <w:r w:rsidRPr="00016862">
              <w:rPr>
                <w:rFonts w:ascii="Verdana" w:hAnsi="Verdana" w:cs="Calibri"/>
                <w:sz w:val="20"/>
                <w:szCs w:val="20"/>
              </w:rPr>
            </w:r>
            <w:r w:rsidRPr="00016862">
              <w:rPr>
                <w:rFonts w:ascii="Verdana" w:hAnsi="Verdana" w:cs="Calibri"/>
                <w:sz w:val="20"/>
                <w:szCs w:val="20"/>
              </w:rPr>
              <w:fldChar w:fldCharType="end"/>
            </w:r>
            <w:r w:rsidRPr="00016862">
              <w:rPr>
                <w:rFonts w:ascii="Verdana" w:hAnsi="Verdana" w:cs="Calibri"/>
                <w:sz w:val="20"/>
                <w:szCs w:val="20"/>
              </w:rPr>
              <w:t xml:space="preserve"> na srečanjih, </w:t>
            </w:r>
            <w:r w:rsidRPr="00016862">
              <w:rPr>
                <w:rFonts w:ascii="Verdana" w:hAnsi="Verdana" w:cs="Calibri"/>
                <w:sz w:val="20"/>
                <w:szCs w:val="20"/>
              </w:rPr>
              <w:tab/>
            </w:r>
          </w:p>
          <w:p w14:paraId="307F45F4" w14:textId="77777777" w:rsidR="005E655E" w:rsidRPr="00016862" w:rsidRDefault="005E655E" w:rsidP="008A1B22">
            <w:pPr>
              <w:spacing w:after="0" w:line="240" w:lineRule="auto"/>
              <w:ind w:left="639"/>
              <w:jc w:val="both"/>
              <w:rPr>
                <w:rFonts w:ascii="Verdana" w:hAnsi="Verdana" w:cs="Calibri"/>
                <w:sz w:val="20"/>
                <w:szCs w:val="20"/>
              </w:rPr>
            </w:pPr>
            <w:r w:rsidRPr="00016862">
              <w:rPr>
                <w:rFonts w:ascii="Verdana" w:hAnsi="Verdana" w:cs="Calibri"/>
                <w:sz w:val="20"/>
                <w:szCs w:val="20"/>
              </w:rPr>
              <w:fldChar w:fldCharType="begin">
                <w:ffData>
                  <w:name w:val=""/>
                  <w:enabled/>
                  <w:calcOnExit w:val="0"/>
                  <w:checkBox>
                    <w:sizeAuto/>
                    <w:default w:val="0"/>
                  </w:checkBox>
                </w:ffData>
              </w:fldChar>
            </w:r>
            <w:r w:rsidRPr="00016862">
              <w:rPr>
                <w:rFonts w:ascii="Verdana" w:hAnsi="Verdana" w:cs="Calibri"/>
                <w:sz w:val="20"/>
                <w:szCs w:val="20"/>
              </w:rPr>
              <w:instrText xml:space="preserve"> FORMCHECKBOX </w:instrText>
            </w:r>
            <w:r w:rsidRPr="00016862">
              <w:rPr>
                <w:rFonts w:ascii="Verdana" w:hAnsi="Verdana" w:cs="Calibri"/>
                <w:sz w:val="20"/>
                <w:szCs w:val="20"/>
              </w:rPr>
            </w:r>
            <w:r w:rsidRPr="00016862">
              <w:rPr>
                <w:rFonts w:ascii="Verdana" w:hAnsi="Verdana" w:cs="Calibri"/>
                <w:sz w:val="20"/>
                <w:szCs w:val="20"/>
              </w:rPr>
              <w:fldChar w:fldCharType="end"/>
            </w:r>
            <w:r w:rsidRPr="00016862">
              <w:rPr>
                <w:rFonts w:ascii="Verdana" w:hAnsi="Verdana" w:cs="Calibri"/>
                <w:sz w:val="20"/>
                <w:szCs w:val="20"/>
              </w:rPr>
              <w:t xml:space="preserve"> drugo.</w:t>
            </w:r>
          </w:p>
          <w:p w14:paraId="1DAB6381" w14:textId="77777777" w:rsidR="005E655E" w:rsidRPr="00016862" w:rsidRDefault="005E655E" w:rsidP="008A1B22">
            <w:pPr>
              <w:spacing w:after="0" w:line="240" w:lineRule="auto"/>
              <w:ind w:left="639"/>
              <w:jc w:val="both"/>
              <w:rPr>
                <w:rFonts w:ascii="Verdana" w:hAnsi="Verdana" w:cs="Calibri"/>
                <w:sz w:val="20"/>
                <w:szCs w:val="20"/>
              </w:rPr>
            </w:pPr>
          </w:p>
          <w:p w14:paraId="531518BD" w14:textId="77777777" w:rsidR="005E655E" w:rsidRPr="00016862" w:rsidRDefault="005E655E" w:rsidP="008A1B22">
            <w:pPr>
              <w:spacing w:after="0" w:line="240" w:lineRule="auto"/>
              <w:jc w:val="both"/>
              <w:rPr>
                <w:rFonts w:ascii="Verdana" w:hAnsi="Verdana" w:cs="Calibri"/>
                <w:sz w:val="20"/>
                <w:szCs w:val="20"/>
              </w:rPr>
            </w:pPr>
            <w:r w:rsidRPr="00016862">
              <w:rPr>
                <w:rFonts w:ascii="Verdana" w:hAnsi="Verdana" w:cs="Calibri"/>
                <w:sz w:val="20"/>
                <w:szCs w:val="20"/>
              </w:rPr>
              <w:t>Če ste označili »drugo«, na kratko opišite, kako:</w:t>
            </w:r>
          </w:p>
        </w:tc>
      </w:tr>
    </w:tbl>
    <w:p w14:paraId="4DFB7C1E" w14:textId="77777777" w:rsidR="005E655E" w:rsidRPr="00016862" w:rsidRDefault="005E655E" w:rsidP="005E655E">
      <w:pPr>
        <w:spacing w:after="0" w:line="240" w:lineRule="auto"/>
        <w:jc w:val="both"/>
        <w:rPr>
          <w:rFonts w:ascii="Verdana" w:hAnsi="Verdana" w:cs="Calibri"/>
          <w:sz w:val="20"/>
          <w:szCs w:val="20"/>
        </w:rPr>
      </w:pPr>
    </w:p>
    <w:p w14:paraId="43D5650A"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b/>
          <w:sz w:val="20"/>
          <w:szCs w:val="20"/>
        </w:rPr>
        <w:t>7. STANDARD: Visokošolski zavod deležnike in javnost pravočasno obvešča o študijskih programih in svoji dejavnosti</w:t>
      </w:r>
      <w:r w:rsidRPr="00016862">
        <w:rPr>
          <w:rFonts w:ascii="Verdana" w:hAnsi="Verdana"/>
          <w:sz w:val="20"/>
          <w:szCs w:val="20"/>
        </w:rPr>
        <w:t>.</w:t>
      </w:r>
    </w:p>
    <w:p w14:paraId="6C91F7D0" w14:textId="77777777" w:rsidR="005E655E" w:rsidRPr="00016862" w:rsidRDefault="005E655E" w:rsidP="005E655E">
      <w:pPr>
        <w:spacing w:after="0" w:line="240" w:lineRule="auto"/>
        <w:jc w:val="both"/>
        <w:rPr>
          <w:rFonts w:ascii="Verdana" w:hAnsi="Verdana" w:cs="Calibri"/>
          <w:sz w:val="20"/>
          <w:szCs w:val="20"/>
          <w:lang w:eastAsia="sl-SI"/>
        </w:rPr>
      </w:pPr>
    </w:p>
    <w:p w14:paraId="36DCD5D5" w14:textId="77777777" w:rsidR="005E655E" w:rsidRPr="00016862" w:rsidRDefault="005E655E" w:rsidP="005E655E">
      <w:pPr>
        <w:spacing w:after="0" w:line="240" w:lineRule="auto"/>
        <w:jc w:val="both"/>
        <w:rPr>
          <w:rFonts w:ascii="Verdana" w:hAnsi="Verdana" w:cs="Calibri"/>
          <w:sz w:val="20"/>
          <w:szCs w:val="20"/>
          <w:lang w:eastAsia="sl-SI"/>
        </w:rPr>
      </w:pPr>
      <w:r w:rsidRPr="00016862">
        <w:rPr>
          <w:rFonts w:ascii="Verdana" w:hAnsi="Verdana" w:cs="Calibri"/>
          <w:sz w:val="20"/>
          <w:szCs w:val="20"/>
          <w:lang w:eastAsia="sl-SI"/>
        </w:rPr>
        <w:t>Informacije o dejavnosti visokošolskega zavoda:</w:t>
      </w:r>
    </w:p>
    <w:p w14:paraId="51041C2D"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20"/>
          <w:szCs w:val="20"/>
          <w:lang w:eastAsia="sl-SI"/>
        </w:rPr>
      </w:pPr>
      <w:r w:rsidRPr="00016862">
        <w:rPr>
          <w:rFonts w:ascii="Verdana" w:hAnsi="Verdana" w:cs="Calibri"/>
          <w:i/>
          <w:sz w:val="20"/>
          <w:szCs w:val="20"/>
          <w:lang w:eastAsia="sl-SI"/>
        </w:rPr>
        <w:t>(Navedite spletno povezavo, na kateri so informacije objavljene, in druge oblike, kot so na primer elektronska obvestila, brošure, zborniki:)</w:t>
      </w:r>
    </w:p>
    <w:p w14:paraId="25B9D559"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lang w:eastAsia="sl-SI"/>
        </w:rPr>
      </w:pPr>
    </w:p>
    <w:p w14:paraId="653A797E"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lang w:eastAsia="sl-SI"/>
        </w:rPr>
      </w:pPr>
      <w:r w:rsidRPr="00016862">
        <w:rPr>
          <w:rFonts w:ascii="Verdana" w:hAnsi="Verdana" w:cs="Calibri"/>
          <w:sz w:val="20"/>
          <w:szCs w:val="20"/>
          <w:lang w:eastAsia="sl-SI"/>
        </w:rPr>
        <w:t xml:space="preserve">Opišite, kdo odloča, katere informacije in na kakšen način so posredovane deležnikom in širši javnosti, kako jih osvežujete, kdo pri tem sodeluje in kako: </w:t>
      </w:r>
    </w:p>
    <w:p w14:paraId="0F53BF87"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lang w:eastAsia="sl-SI"/>
        </w:rPr>
      </w:pPr>
    </w:p>
    <w:p w14:paraId="1AE74EF9"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6"/>
          <w:szCs w:val="16"/>
        </w:rPr>
      </w:pPr>
      <w:r w:rsidRPr="00016862">
        <w:rPr>
          <w:rFonts w:ascii="Verdana" w:hAnsi="Verdana" w:cs="Calibri"/>
          <w:i/>
          <w:sz w:val="16"/>
          <w:szCs w:val="16"/>
          <w:lang w:eastAsia="sl-SI"/>
        </w:rPr>
        <w:t xml:space="preserve">(Preverjajo se </w:t>
      </w:r>
      <w:r w:rsidRPr="00016862">
        <w:rPr>
          <w:rFonts w:ascii="Verdana" w:hAnsi="Verdana"/>
          <w:i/>
          <w:sz w:val="16"/>
          <w:szCs w:val="16"/>
        </w:rPr>
        <w:t xml:space="preserve">vsebina, zanesljivost, razumljivost in natančnost informacij o dejavnosti visokošolskega zavoda ter njihova dostopnost kandidatom za študij, študentom, diplomantom, visokošolskim učiteljem in sodelavcem, znanstvenim delavcem, </w:t>
      </w:r>
      <w:r>
        <w:rPr>
          <w:rFonts w:ascii="Verdana" w:hAnsi="Verdana"/>
          <w:i/>
          <w:sz w:val="16"/>
          <w:szCs w:val="16"/>
        </w:rPr>
        <w:t>nepedagoškim</w:t>
      </w:r>
      <w:r w:rsidRPr="00016862">
        <w:rPr>
          <w:rFonts w:ascii="Verdana" w:hAnsi="Verdana"/>
          <w:i/>
          <w:sz w:val="16"/>
          <w:szCs w:val="16"/>
        </w:rPr>
        <w:t xml:space="preserve"> delavcem, drugim deležnikom in širši javnosti.)</w:t>
      </w:r>
    </w:p>
    <w:p w14:paraId="36CD7163" w14:textId="77777777" w:rsidR="005E655E" w:rsidRPr="00016862" w:rsidRDefault="005E655E" w:rsidP="005E655E">
      <w:pPr>
        <w:spacing w:after="0" w:line="240" w:lineRule="auto"/>
        <w:jc w:val="both"/>
        <w:rPr>
          <w:rFonts w:ascii="Verdana" w:hAnsi="Verdana"/>
          <w:i/>
          <w:sz w:val="20"/>
          <w:szCs w:val="20"/>
        </w:rPr>
      </w:pPr>
    </w:p>
    <w:p w14:paraId="0283AF05" w14:textId="77777777" w:rsidR="005E655E" w:rsidRPr="00016862" w:rsidRDefault="005E655E" w:rsidP="005E655E">
      <w:pPr>
        <w:spacing w:after="0" w:line="240" w:lineRule="auto"/>
        <w:jc w:val="both"/>
        <w:rPr>
          <w:rFonts w:ascii="Verdana" w:hAnsi="Verdana"/>
          <w:sz w:val="20"/>
          <w:szCs w:val="20"/>
        </w:rPr>
      </w:pPr>
      <w:r w:rsidRPr="00016862">
        <w:rPr>
          <w:rFonts w:ascii="Verdana" w:hAnsi="Verdana"/>
          <w:sz w:val="20"/>
          <w:szCs w:val="20"/>
        </w:rPr>
        <w:t>Informacije o študijskih programih in njihovem izvajanju:</w:t>
      </w:r>
    </w:p>
    <w:p w14:paraId="10DE144F"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20"/>
          <w:szCs w:val="20"/>
          <w:lang w:eastAsia="sl-SI"/>
        </w:rPr>
      </w:pPr>
      <w:r w:rsidRPr="00016862">
        <w:rPr>
          <w:rFonts w:ascii="Verdana" w:hAnsi="Verdana" w:cs="Calibri"/>
          <w:i/>
          <w:sz w:val="20"/>
          <w:szCs w:val="20"/>
          <w:lang w:eastAsia="sl-SI"/>
        </w:rPr>
        <w:t>(Navedite spletno povezavo, na kateri so informacije objavljene, in druge oblike, kot so na primer elektronska obvestila, zgibanke, brošure:)</w:t>
      </w:r>
    </w:p>
    <w:p w14:paraId="32BDC4BD"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lang w:eastAsia="sl-SI"/>
        </w:rPr>
      </w:pPr>
    </w:p>
    <w:p w14:paraId="35314D52"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lang w:eastAsia="sl-SI"/>
        </w:rPr>
      </w:pPr>
      <w:r w:rsidRPr="00016862">
        <w:rPr>
          <w:rFonts w:ascii="Verdana" w:hAnsi="Verdana" w:cs="Calibri"/>
          <w:i/>
          <w:sz w:val="16"/>
          <w:szCs w:val="16"/>
          <w:lang w:eastAsia="sl-SI"/>
        </w:rPr>
        <w:t>(Poleg splošnih podatkov o študijskih programih, vpisnih in izbirnih postopkih, poteku in dokončanju študija se presoja, ali kandidati za študij, študenti in drugi deležniki dobijo ustrezne informacije o:</w:t>
      </w:r>
    </w:p>
    <w:p w14:paraId="3F700148" w14:textId="77777777" w:rsidR="005E655E" w:rsidRPr="00016862" w:rsidRDefault="005E655E" w:rsidP="005E655E">
      <w:pPr>
        <w:numPr>
          <w:ilvl w:val="0"/>
          <w:numId w:val="77"/>
        </w:num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lang w:eastAsia="sl-SI"/>
        </w:rPr>
      </w:pPr>
      <w:r w:rsidRPr="00016862">
        <w:rPr>
          <w:rFonts w:ascii="Verdana" w:hAnsi="Verdana" w:cs="Calibri"/>
          <w:i/>
          <w:sz w:val="16"/>
          <w:szCs w:val="16"/>
          <w:lang w:eastAsia="sl-SI"/>
        </w:rPr>
        <w:t>načinih poučevanja in študija, kompetencah oziroma učnih izidih, ki si jih pridobijo študenti ali diplomanti,</w:t>
      </w:r>
    </w:p>
    <w:p w14:paraId="46EDED5D" w14:textId="77777777" w:rsidR="005E655E" w:rsidRPr="00016862" w:rsidRDefault="005E655E" w:rsidP="005E655E">
      <w:pPr>
        <w:numPr>
          <w:ilvl w:val="0"/>
          <w:numId w:val="77"/>
        </w:num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lang w:eastAsia="sl-SI"/>
        </w:rPr>
      </w:pPr>
      <w:r w:rsidRPr="00016862">
        <w:rPr>
          <w:rFonts w:ascii="Verdana" w:hAnsi="Verdana" w:cs="Calibri"/>
          <w:i/>
          <w:sz w:val="16"/>
          <w:szCs w:val="16"/>
          <w:lang w:eastAsia="sl-SI"/>
        </w:rPr>
        <w:t>načinih in možnostih za znanstveno, strokovno, raziskovalno oziroma umetniško delo študentov,</w:t>
      </w:r>
    </w:p>
    <w:p w14:paraId="30B7EA31" w14:textId="77777777" w:rsidR="005E655E" w:rsidRPr="00016862" w:rsidRDefault="005E655E" w:rsidP="005E655E">
      <w:pPr>
        <w:numPr>
          <w:ilvl w:val="0"/>
          <w:numId w:val="77"/>
        </w:num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6"/>
          <w:szCs w:val="16"/>
        </w:rPr>
      </w:pPr>
      <w:r w:rsidRPr="00016862">
        <w:rPr>
          <w:rFonts w:ascii="Verdana" w:hAnsi="Verdana"/>
          <w:i/>
          <w:sz w:val="16"/>
          <w:szCs w:val="16"/>
        </w:rPr>
        <w:t>umestitvi študijskih programov v SOK, EOK in EOVK,</w:t>
      </w:r>
    </w:p>
    <w:p w14:paraId="1AA038BD" w14:textId="77777777" w:rsidR="005E655E" w:rsidRPr="00016862" w:rsidRDefault="005E655E" w:rsidP="005E655E">
      <w:pPr>
        <w:numPr>
          <w:ilvl w:val="0"/>
          <w:numId w:val="77"/>
        </w:num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6"/>
          <w:szCs w:val="16"/>
        </w:rPr>
      </w:pPr>
      <w:r w:rsidRPr="00016862">
        <w:rPr>
          <w:rFonts w:ascii="Verdana" w:hAnsi="Verdana"/>
          <w:i/>
          <w:sz w:val="16"/>
          <w:szCs w:val="16"/>
        </w:rPr>
        <w:t>zaposljivosti diplomantov, potrebah po njihovem znanju oziroma možnostih za nadaljevanje študija.)</w:t>
      </w:r>
    </w:p>
    <w:p w14:paraId="0FAD6376"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0"/>
          <w:szCs w:val="20"/>
        </w:rPr>
      </w:pPr>
    </w:p>
    <w:p w14:paraId="09CD4D35"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rPr>
      </w:pPr>
      <w:r w:rsidRPr="00016862">
        <w:rPr>
          <w:rFonts w:ascii="Verdana" w:hAnsi="Verdana"/>
          <w:sz w:val="20"/>
          <w:szCs w:val="20"/>
        </w:rPr>
        <w:t>Morebitno pojasnilo visokošolskega zavoda:</w:t>
      </w:r>
    </w:p>
    <w:p w14:paraId="2417AB98" w14:textId="77777777" w:rsidR="005E655E" w:rsidRPr="00016862" w:rsidRDefault="005E655E" w:rsidP="005E655E">
      <w:pPr>
        <w:spacing w:after="0" w:line="240" w:lineRule="auto"/>
        <w:jc w:val="both"/>
        <w:rPr>
          <w:rFonts w:ascii="Verdana" w:hAnsi="Verdana"/>
          <w:i/>
          <w:sz w:val="20"/>
          <w:szCs w:val="20"/>
        </w:rPr>
      </w:pPr>
    </w:p>
    <w:p w14:paraId="3B1EA8AE" w14:textId="77777777" w:rsidR="005E655E" w:rsidRPr="00016862" w:rsidRDefault="005E655E" w:rsidP="005E655E">
      <w:pPr>
        <w:spacing w:after="0" w:line="240" w:lineRule="auto"/>
        <w:jc w:val="both"/>
        <w:rPr>
          <w:rFonts w:ascii="Verdana" w:hAnsi="Verdana" w:cs="Calibri"/>
          <w:b/>
          <w:sz w:val="20"/>
          <w:szCs w:val="20"/>
          <w:lang w:eastAsia="sl-SI"/>
        </w:rPr>
      </w:pPr>
      <w:proofErr w:type="spellStart"/>
      <w:r w:rsidRPr="00016862">
        <w:rPr>
          <w:rFonts w:ascii="Verdana" w:hAnsi="Verdana" w:cs="Calibri"/>
          <w:b/>
          <w:sz w:val="20"/>
          <w:szCs w:val="20"/>
          <w:lang w:eastAsia="sl-SI"/>
        </w:rPr>
        <w:t>B.2</w:t>
      </w:r>
      <w:proofErr w:type="spellEnd"/>
      <w:r w:rsidRPr="00016862">
        <w:rPr>
          <w:rFonts w:ascii="Verdana" w:hAnsi="Verdana" w:cs="Calibri"/>
          <w:b/>
          <w:sz w:val="20"/>
          <w:szCs w:val="20"/>
          <w:lang w:eastAsia="sl-SI"/>
        </w:rPr>
        <w:t xml:space="preserve"> KADRI</w:t>
      </w:r>
    </w:p>
    <w:p w14:paraId="2239F979" w14:textId="77777777" w:rsidR="005E655E" w:rsidRPr="00016862" w:rsidRDefault="005E655E" w:rsidP="005E655E">
      <w:pPr>
        <w:spacing w:after="0" w:line="240" w:lineRule="auto"/>
        <w:jc w:val="both"/>
        <w:rPr>
          <w:rFonts w:ascii="Verdana" w:hAnsi="Verdana" w:cs="Calibri"/>
          <w:b/>
          <w:sz w:val="20"/>
          <w:szCs w:val="20"/>
          <w:lang w:eastAsia="sl-SI"/>
        </w:rPr>
      </w:pPr>
    </w:p>
    <w:p w14:paraId="25245DC4"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cs="Calibri"/>
          <w:b/>
          <w:sz w:val="20"/>
          <w:szCs w:val="20"/>
          <w:lang w:eastAsia="sl-SI"/>
        </w:rPr>
        <w:t>8. STANDARD:</w:t>
      </w:r>
      <w:r w:rsidRPr="00016862">
        <w:rPr>
          <w:rFonts w:ascii="Verdana" w:hAnsi="Verdana"/>
          <w:b/>
          <w:sz w:val="20"/>
          <w:szCs w:val="20"/>
        </w:rPr>
        <w:t xml:space="preserve"> Zagotovljeni so visokošolski učitelji in sodelavci ter znanstveni delavci za kakovostno opravljanje pedagoškega, raziskovalnega in drugega dela.</w:t>
      </w:r>
    </w:p>
    <w:p w14:paraId="7F2DF4A0" w14:textId="77777777" w:rsidR="005E655E" w:rsidRPr="00016862" w:rsidRDefault="005E655E" w:rsidP="005E655E">
      <w:pPr>
        <w:spacing w:after="0" w:line="240" w:lineRule="auto"/>
        <w:jc w:val="both"/>
        <w:rPr>
          <w:rFonts w:ascii="Verdana" w:hAnsi="Verdana"/>
          <w:i/>
          <w:sz w:val="20"/>
          <w:szCs w:val="20"/>
        </w:rPr>
      </w:pPr>
    </w:p>
    <w:p w14:paraId="210EA8D2"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b/>
          <w:sz w:val="20"/>
          <w:szCs w:val="20"/>
        </w:rPr>
        <w:t>a) zagotavljanje pedagoškega in strokovnega razvoja visokošolskih učiteljev in sodelavcev od zadnje akreditacije</w:t>
      </w:r>
    </w:p>
    <w:p w14:paraId="4A6F3C28" w14:textId="77777777" w:rsidR="005E655E" w:rsidRPr="00016862" w:rsidRDefault="005E655E" w:rsidP="005E655E">
      <w:pPr>
        <w:spacing w:after="0" w:line="240" w:lineRule="auto"/>
        <w:jc w:val="both"/>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E655E" w:rsidRPr="00016862" w14:paraId="38A9478F" w14:textId="77777777" w:rsidTr="008A1B22">
        <w:tc>
          <w:tcPr>
            <w:tcW w:w="9322" w:type="dxa"/>
          </w:tcPr>
          <w:p w14:paraId="2863A964" w14:textId="77777777" w:rsidR="005E655E" w:rsidRPr="00016862" w:rsidRDefault="005E655E" w:rsidP="008A1B22">
            <w:pPr>
              <w:spacing w:after="0" w:line="240" w:lineRule="auto"/>
              <w:jc w:val="both"/>
              <w:rPr>
                <w:rFonts w:ascii="Verdana" w:hAnsi="Verdana"/>
                <w:sz w:val="20"/>
                <w:szCs w:val="20"/>
              </w:rPr>
            </w:pPr>
            <w:r w:rsidRPr="00016862">
              <w:rPr>
                <w:rFonts w:ascii="Verdana" w:hAnsi="Verdana" w:cs="Calibri"/>
                <w:i/>
                <w:sz w:val="20"/>
                <w:szCs w:val="20"/>
                <w:u w:val="single"/>
              </w:rPr>
              <w:t>Priložite načrt visokošolskega zavoda za izobraževanje ali usposabljanje</w:t>
            </w:r>
            <w:r w:rsidRPr="00016862">
              <w:rPr>
                <w:rFonts w:ascii="Verdana" w:hAnsi="Verdana"/>
                <w:i/>
                <w:sz w:val="20"/>
                <w:szCs w:val="20"/>
                <w:u w:val="single"/>
              </w:rPr>
              <w:t xml:space="preserve"> visokošolskih učiteljev in sodelavcev</w:t>
            </w:r>
            <w:r w:rsidRPr="00E3100F">
              <w:rPr>
                <w:rFonts w:ascii="Verdana" w:hAnsi="Verdana"/>
                <w:i/>
                <w:sz w:val="20"/>
                <w:szCs w:val="20"/>
              </w:rPr>
              <w:t xml:space="preserve"> </w:t>
            </w:r>
            <w:r>
              <w:rPr>
                <w:rFonts w:ascii="Verdana" w:hAnsi="Verdana"/>
                <w:i/>
                <w:sz w:val="20"/>
                <w:szCs w:val="20"/>
              </w:rPr>
              <w:t>(</w:t>
            </w:r>
            <w:r w:rsidRPr="00E3100F">
              <w:rPr>
                <w:rFonts w:ascii="Verdana" w:hAnsi="Verdana"/>
                <w:i/>
                <w:sz w:val="16"/>
                <w:szCs w:val="16"/>
              </w:rPr>
              <w:t xml:space="preserve">če ni vsebovan v </w:t>
            </w:r>
            <w:proofErr w:type="spellStart"/>
            <w:r w:rsidRPr="00E3100F">
              <w:rPr>
                <w:rFonts w:ascii="Verdana" w:hAnsi="Verdana"/>
                <w:i/>
                <w:sz w:val="16"/>
                <w:szCs w:val="16"/>
              </w:rPr>
              <w:t>samoevalvacijskem</w:t>
            </w:r>
            <w:proofErr w:type="spellEnd"/>
            <w:r w:rsidRPr="00E3100F">
              <w:rPr>
                <w:rFonts w:ascii="Verdana" w:hAnsi="Verdana"/>
                <w:i/>
                <w:sz w:val="16"/>
                <w:szCs w:val="16"/>
              </w:rPr>
              <w:t xml:space="preserve"> poročilu</w:t>
            </w:r>
            <w:r>
              <w:rPr>
                <w:rFonts w:ascii="Verdana" w:hAnsi="Verdana"/>
                <w:i/>
                <w:sz w:val="20"/>
                <w:szCs w:val="20"/>
              </w:rPr>
              <w:t>)</w:t>
            </w:r>
            <w:r>
              <w:rPr>
                <w:rFonts w:ascii="Verdana" w:hAnsi="Verdana"/>
                <w:sz w:val="20"/>
                <w:szCs w:val="20"/>
              </w:rPr>
              <w:t>.</w:t>
            </w:r>
          </w:p>
          <w:p w14:paraId="12663986" w14:textId="37C4390C" w:rsidR="005E655E" w:rsidRPr="00016862" w:rsidRDefault="005E655E" w:rsidP="008A1B22">
            <w:pPr>
              <w:spacing w:after="0" w:line="240" w:lineRule="auto"/>
              <w:jc w:val="both"/>
              <w:rPr>
                <w:rFonts w:ascii="Verdana" w:hAnsi="Verdana"/>
                <w:i/>
                <w:sz w:val="16"/>
                <w:szCs w:val="16"/>
              </w:rPr>
            </w:pPr>
            <w:r w:rsidRPr="00016862">
              <w:rPr>
                <w:rFonts w:ascii="Verdana" w:hAnsi="Verdana" w:cs="Calibri"/>
                <w:i/>
                <w:sz w:val="16"/>
                <w:szCs w:val="16"/>
              </w:rPr>
              <w:t xml:space="preserve">(Presoja se pomoč visokošolskega zavoda visokošolskim učiteljem in sodelavcem </w:t>
            </w:r>
            <w:r w:rsidRPr="00016862">
              <w:rPr>
                <w:rFonts w:ascii="Verdana" w:hAnsi="Verdana"/>
                <w:i/>
                <w:sz w:val="16"/>
                <w:szCs w:val="16"/>
              </w:rPr>
              <w:t>pri razvijanju njihove karierne poti (vanjo spada tudi usposabljanje visokošolskih učiteljev glede ocenjevanja znanja študentov, razvijanja in implementacije kakovostnih učnih metod, priprave študijskega gradiva ipd.; ob upoštevanju dela z različnimi skupinami študentov oziroma njihovih potreb). Ugotavlja se, ali visokošolski zavod vodi ustrezne evidence o tem in ali ima ustrezna dokazila (o usposabljanju, izobraževanju</w:t>
            </w:r>
            <w:r w:rsidR="00972063">
              <w:rPr>
                <w:rFonts w:ascii="Verdana" w:hAnsi="Verdana"/>
                <w:i/>
                <w:sz w:val="16"/>
                <w:szCs w:val="16"/>
              </w:rPr>
              <w:t xml:space="preserve"> </w:t>
            </w:r>
            <w:r w:rsidRPr="00016862">
              <w:rPr>
                <w:rFonts w:ascii="Verdana" w:hAnsi="Verdana"/>
                <w:i/>
                <w:sz w:val="16"/>
                <w:szCs w:val="16"/>
              </w:rPr>
              <w:t>... ).</w:t>
            </w:r>
          </w:p>
          <w:p w14:paraId="76B97523" w14:textId="77777777" w:rsidR="005E655E" w:rsidRPr="00016862" w:rsidRDefault="005E655E" w:rsidP="008A1B22">
            <w:pPr>
              <w:spacing w:after="0" w:line="240" w:lineRule="auto"/>
              <w:jc w:val="both"/>
              <w:rPr>
                <w:rFonts w:ascii="Verdana" w:hAnsi="Verdana"/>
                <w:i/>
                <w:sz w:val="16"/>
                <w:szCs w:val="16"/>
              </w:rPr>
            </w:pPr>
            <w:r w:rsidRPr="00016862">
              <w:rPr>
                <w:rFonts w:ascii="Verdana" w:hAnsi="Verdana"/>
                <w:i/>
                <w:sz w:val="16"/>
                <w:szCs w:val="16"/>
              </w:rPr>
              <w:t>Presoja se tudi, ali sta zagotovljeni akademska svoboda in poštenost visokošolskih učiteljev in sodelavcev.)</w:t>
            </w:r>
          </w:p>
          <w:p w14:paraId="43CFA70B" w14:textId="77777777" w:rsidR="005E655E" w:rsidRPr="00016862" w:rsidRDefault="005E655E" w:rsidP="008A1B22">
            <w:pPr>
              <w:spacing w:after="0" w:line="240" w:lineRule="auto"/>
              <w:jc w:val="both"/>
              <w:rPr>
                <w:rFonts w:ascii="Verdana" w:hAnsi="Verdana" w:cs="Calibri"/>
                <w:i/>
                <w:sz w:val="20"/>
                <w:szCs w:val="20"/>
              </w:rPr>
            </w:pPr>
          </w:p>
          <w:p w14:paraId="1048170F" w14:textId="77777777" w:rsidR="005E655E" w:rsidRPr="00016862" w:rsidRDefault="005E655E" w:rsidP="008A1B22">
            <w:pPr>
              <w:spacing w:after="0" w:line="240" w:lineRule="auto"/>
              <w:jc w:val="both"/>
              <w:rPr>
                <w:rFonts w:ascii="Verdana" w:hAnsi="Verdana" w:cs="Calibri"/>
                <w:sz w:val="20"/>
                <w:szCs w:val="20"/>
              </w:rPr>
            </w:pPr>
            <w:r w:rsidRPr="00016862">
              <w:rPr>
                <w:rFonts w:ascii="Verdana" w:hAnsi="Verdana" w:cs="Calibri"/>
                <w:sz w:val="20"/>
                <w:szCs w:val="20"/>
              </w:rPr>
              <w:t>Morebitno dodatno pojasnilo visokošolskega zavoda:</w:t>
            </w:r>
          </w:p>
        </w:tc>
      </w:tr>
    </w:tbl>
    <w:p w14:paraId="512AF9C3" w14:textId="77777777" w:rsidR="005E655E" w:rsidRPr="00016862" w:rsidRDefault="005E655E" w:rsidP="005E655E">
      <w:pPr>
        <w:spacing w:after="0" w:line="240" w:lineRule="auto"/>
        <w:jc w:val="both"/>
        <w:rPr>
          <w:rFonts w:ascii="Verdana" w:hAnsi="Verdana"/>
          <w:i/>
          <w:sz w:val="20"/>
          <w:szCs w:val="20"/>
        </w:rPr>
      </w:pPr>
    </w:p>
    <w:p w14:paraId="78BC8C3F"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b/>
          <w:sz w:val="20"/>
          <w:szCs w:val="20"/>
        </w:rPr>
        <w:t>b) znanstveni, strokovni, raziskovalni oziroma umetniški dosežki visokošolskih učiteljev in znanstvenih delavcev</w:t>
      </w:r>
    </w:p>
    <w:p w14:paraId="745D47FE" w14:textId="77777777" w:rsidR="005E655E" w:rsidRPr="00016862" w:rsidRDefault="005E655E" w:rsidP="005E655E">
      <w:pPr>
        <w:spacing w:after="0" w:line="240" w:lineRule="auto"/>
        <w:jc w:val="both"/>
        <w:rPr>
          <w:rFonts w:ascii="Verdana" w:hAnsi="Verdana"/>
          <w:b/>
          <w:sz w:val="20"/>
          <w:szCs w:val="20"/>
        </w:rPr>
      </w:pPr>
    </w:p>
    <w:p w14:paraId="399FC5E6" w14:textId="77777777" w:rsidR="005E655E" w:rsidRPr="00016862" w:rsidRDefault="005E655E" w:rsidP="005E655E">
      <w:pPr>
        <w:pBdr>
          <w:top w:val="single" w:sz="4" w:space="1" w:color="auto"/>
          <w:left w:val="single" w:sz="4" w:space="6" w:color="auto"/>
          <w:bottom w:val="single" w:sz="4" w:space="1" w:color="auto"/>
          <w:right w:val="single" w:sz="4" w:space="4" w:color="auto"/>
        </w:pBdr>
        <w:spacing w:after="0" w:line="240" w:lineRule="auto"/>
        <w:jc w:val="both"/>
        <w:rPr>
          <w:rFonts w:ascii="Verdana" w:hAnsi="Verdana"/>
          <w:i/>
          <w:sz w:val="20"/>
          <w:szCs w:val="20"/>
        </w:rPr>
      </w:pPr>
      <w:r w:rsidRPr="00016862">
        <w:rPr>
          <w:rFonts w:ascii="Verdana" w:hAnsi="Verdana" w:cs="Calibri"/>
          <w:i/>
          <w:sz w:val="20"/>
          <w:szCs w:val="20"/>
          <w:u w:val="single"/>
        </w:rPr>
        <w:t>Priložite poročilo visokošolskega zavoda</w:t>
      </w:r>
      <w:r w:rsidRPr="00016862">
        <w:rPr>
          <w:rFonts w:ascii="Verdana" w:hAnsi="Verdana"/>
          <w:i/>
          <w:sz w:val="20"/>
          <w:szCs w:val="20"/>
          <w:u w:val="single"/>
        </w:rPr>
        <w:t xml:space="preserve"> o znanstvenem, strokovnem, raziskovalnem oziroma umetniškem delu v zadnjih petih letih:</w:t>
      </w:r>
    </w:p>
    <w:p w14:paraId="4177CE50" w14:textId="77777777" w:rsidR="005E655E" w:rsidRPr="00016862" w:rsidRDefault="005E655E" w:rsidP="005E655E">
      <w:pPr>
        <w:pBdr>
          <w:top w:val="single" w:sz="4" w:space="1" w:color="auto"/>
          <w:left w:val="single" w:sz="4" w:space="6" w:color="auto"/>
          <w:bottom w:val="single" w:sz="4" w:space="1" w:color="auto"/>
          <w:right w:val="single" w:sz="4" w:space="4" w:color="auto"/>
        </w:pBdr>
        <w:spacing w:after="0" w:line="240" w:lineRule="auto"/>
        <w:jc w:val="both"/>
        <w:rPr>
          <w:rFonts w:ascii="Verdana" w:hAnsi="Verdana" w:cs="Calibri"/>
          <w:i/>
          <w:sz w:val="20"/>
          <w:szCs w:val="20"/>
        </w:rPr>
      </w:pPr>
      <w:r w:rsidRPr="00016862">
        <w:rPr>
          <w:rFonts w:ascii="Verdana" w:hAnsi="Verdana"/>
          <w:i/>
          <w:sz w:val="16"/>
          <w:szCs w:val="16"/>
        </w:rPr>
        <w:lastRenderedPageBreak/>
        <w:t xml:space="preserve">(Presojajo se raziskovalni oziroma umetniški dosežki v obdobju od zadnje akreditacije. Poročilo niso kopije podatkovnih baz: npr. </w:t>
      </w:r>
      <w:proofErr w:type="spellStart"/>
      <w:r w:rsidRPr="00016862">
        <w:rPr>
          <w:rFonts w:ascii="Verdana" w:hAnsi="Verdana"/>
          <w:i/>
          <w:sz w:val="16"/>
          <w:szCs w:val="16"/>
        </w:rPr>
        <w:t>cobiss</w:t>
      </w:r>
      <w:proofErr w:type="spellEnd"/>
      <w:r w:rsidRPr="00016862">
        <w:rPr>
          <w:rFonts w:ascii="Verdana" w:hAnsi="Verdana"/>
          <w:i/>
          <w:sz w:val="16"/>
          <w:szCs w:val="16"/>
        </w:rPr>
        <w:t xml:space="preserve">, </w:t>
      </w:r>
      <w:proofErr w:type="spellStart"/>
      <w:r w:rsidRPr="00016862">
        <w:rPr>
          <w:rFonts w:ascii="Verdana" w:hAnsi="Verdana"/>
          <w:i/>
          <w:sz w:val="16"/>
          <w:szCs w:val="16"/>
        </w:rPr>
        <w:t>sicris</w:t>
      </w:r>
      <w:proofErr w:type="spellEnd"/>
      <w:r w:rsidRPr="00016862">
        <w:rPr>
          <w:rFonts w:ascii="Verdana" w:hAnsi="Verdana"/>
          <w:i/>
          <w:sz w:val="16"/>
          <w:szCs w:val="16"/>
        </w:rPr>
        <w:t xml:space="preserve">. </w:t>
      </w:r>
      <w:r w:rsidRPr="00016862">
        <w:rPr>
          <w:rFonts w:ascii="Verdana" w:hAnsi="Verdana" w:cs="Calibri"/>
          <w:i/>
          <w:sz w:val="16"/>
          <w:szCs w:val="16"/>
        </w:rPr>
        <w:t>Navedite spletno povezavo do poročila, če je objavljeno.)</w:t>
      </w:r>
    </w:p>
    <w:p w14:paraId="2C32B106" w14:textId="77777777" w:rsidR="005E655E" w:rsidRPr="00016862" w:rsidRDefault="005E655E" w:rsidP="005E655E">
      <w:pPr>
        <w:pBdr>
          <w:top w:val="single" w:sz="4" w:space="1" w:color="auto"/>
          <w:left w:val="single" w:sz="4" w:space="6" w:color="auto"/>
          <w:bottom w:val="single" w:sz="4" w:space="1" w:color="auto"/>
          <w:right w:val="single" w:sz="4" w:space="4" w:color="auto"/>
        </w:pBdr>
        <w:spacing w:after="0" w:line="240" w:lineRule="auto"/>
        <w:jc w:val="both"/>
        <w:rPr>
          <w:rFonts w:ascii="Verdana" w:hAnsi="Verdana" w:cs="Calibri"/>
          <w:i/>
          <w:sz w:val="20"/>
          <w:szCs w:val="20"/>
        </w:rPr>
      </w:pPr>
    </w:p>
    <w:p w14:paraId="2FBE047A" w14:textId="77777777" w:rsidR="005E655E" w:rsidRPr="00016862" w:rsidRDefault="005E655E" w:rsidP="005E655E">
      <w:pPr>
        <w:pBdr>
          <w:top w:val="single" w:sz="4" w:space="1" w:color="auto"/>
          <w:left w:val="single" w:sz="4" w:space="6" w:color="auto"/>
          <w:bottom w:val="single" w:sz="4" w:space="1" w:color="auto"/>
          <w:right w:val="single" w:sz="4" w:space="4" w:color="auto"/>
        </w:pBdr>
        <w:spacing w:after="0" w:line="240" w:lineRule="auto"/>
        <w:jc w:val="both"/>
        <w:rPr>
          <w:rFonts w:ascii="Verdana" w:hAnsi="Verdana" w:cs="Calibri"/>
          <w:i/>
          <w:sz w:val="16"/>
          <w:szCs w:val="16"/>
        </w:rPr>
      </w:pPr>
      <w:r w:rsidRPr="00016862">
        <w:rPr>
          <w:rFonts w:ascii="Verdana" w:hAnsi="Verdana" w:cs="Calibri"/>
          <w:i/>
          <w:sz w:val="16"/>
          <w:szCs w:val="16"/>
        </w:rPr>
        <w:t>(K</w:t>
      </w:r>
      <w:r w:rsidRPr="00016862">
        <w:rPr>
          <w:rFonts w:ascii="Verdana" w:hAnsi="Verdana"/>
          <w:i/>
          <w:sz w:val="16"/>
          <w:szCs w:val="16"/>
        </w:rPr>
        <w:t xml:space="preserve">akovost dela nosilcev in izvajalcev študijskih programov se presoja predvsem v razmerju do področja predmetov, katerih nosilci ali izvajalci so, v povezavi z </w:t>
      </w:r>
      <w:r w:rsidRPr="00016862">
        <w:rPr>
          <w:rFonts w:ascii="Verdana" w:hAnsi="Verdana" w:cs="Calibri"/>
          <w:i/>
          <w:sz w:val="16"/>
          <w:szCs w:val="16"/>
        </w:rPr>
        <w:t>vrsto, stopnjo, vsebino študijskega programa, študijskim oziroma umetniškim področjem, znanstveno disciplino in posebnostmi, značilnimi za področje ali disciplino</w:t>
      </w:r>
      <w:r w:rsidRPr="00016862">
        <w:rPr>
          <w:rFonts w:ascii="Verdana" w:hAnsi="Verdana"/>
          <w:i/>
          <w:sz w:val="16"/>
          <w:szCs w:val="16"/>
        </w:rPr>
        <w:t>.</w:t>
      </w:r>
      <w:r w:rsidRPr="00016862">
        <w:rPr>
          <w:rFonts w:ascii="Verdana" w:hAnsi="Verdana" w:cs="Calibri"/>
          <w:i/>
          <w:sz w:val="16"/>
          <w:szCs w:val="16"/>
        </w:rPr>
        <w:t xml:space="preserve"> Izkazuje se z raziskovalnimi dosežki, njihovimi objavami, citati, umetniškimi deli, razstavami, prireditvami, izdelki, storitvami, ki so priznani, aktualni, sodobni in odmevni, in sicer za področje, na katerem so pedagoško dejavni.)</w:t>
      </w:r>
    </w:p>
    <w:p w14:paraId="27BE993C" w14:textId="77777777" w:rsidR="005E655E" w:rsidRPr="00016862" w:rsidRDefault="005E655E" w:rsidP="005E655E">
      <w:pPr>
        <w:spacing w:after="0" w:line="240" w:lineRule="auto"/>
        <w:jc w:val="both"/>
        <w:rPr>
          <w:rFonts w:ascii="Verdana" w:hAnsi="Verdana" w:cs="Calibri"/>
          <w:sz w:val="20"/>
          <w:szCs w:val="20"/>
        </w:rPr>
      </w:pPr>
      <w:r w:rsidRPr="00016862">
        <w:rPr>
          <w:rFonts w:ascii="Verdana" w:hAnsi="Verdana" w:cs="Calibri"/>
          <w:sz w:val="20"/>
          <w:szCs w:val="20"/>
        </w:rPr>
        <w:t xml:space="preserve">Opomba: Podatki v poročilu so lahko v </w:t>
      </w:r>
      <w:proofErr w:type="spellStart"/>
      <w:r w:rsidRPr="00016862">
        <w:rPr>
          <w:rFonts w:ascii="Verdana" w:hAnsi="Verdana" w:cs="Calibri"/>
          <w:sz w:val="20"/>
          <w:szCs w:val="20"/>
        </w:rPr>
        <w:t>agregirani</w:t>
      </w:r>
      <w:proofErr w:type="spellEnd"/>
      <w:r w:rsidRPr="00016862">
        <w:rPr>
          <w:rFonts w:ascii="Verdana" w:hAnsi="Verdana" w:cs="Calibri"/>
          <w:sz w:val="20"/>
          <w:szCs w:val="20"/>
        </w:rPr>
        <w:t xml:space="preserve"> obliki, navedejo se povezave do ustreznih baz.</w:t>
      </w:r>
    </w:p>
    <w:p w14:paraId="56094F43" w14:textId="77777777" w:rsidR="005E655E" w:rsidRPr="00016862" w:rsidRDefault="005E655E" w:rsidP="005E655E">
      <w:pPr>
        <w:spacing w:after="0" w:line="240" w:lineRule="auto"/>
        <w:jc w:val="both"/>
        <w:rPr>
          <w:rFonts w:ascii="Verdana" w:hAnsi="Verdana" w:cs="Calibri"/>
          <w:sz w:val="20"/>
          <w:szCs w:val="20"/>
          <w:lang w:eastAsia="sl-SI"/>
        </w:rPr>
      </w:pPr>
    </w:p>
    <w:p w14:paraId="3E32AD95" w14:textId="77777777" w:rsidR="005E655E" w:rsidRPr="00016862" w:rsidRDefault="005E655E" w:rsidP="005E655E">
      <w:pPr>
        <w:spacing w:after="0" w:line="240" w:lineRule="auto"/>
        <w:jc w:val="both"/>
        <w:rPr>
          <w:rFonts w:ascii="Verdana" w:hAnsi="Verdana" w:cs="Arial"/>
          <w:sz w:val="20"/>
          <w:szCs w:val="20"/>
        </w:rPr>
      </w:pPr>
      <w:r w:rsidRPr="00016862">
        <w:rPr>
          <w:rFonts w:ascii="Verdana" w:hAnsi="Verdana" w:cs="Arial"/>
          <w:sz w:val="20"/>
          <w:szCs w:val="20"/>
        </w:rPr>
        <w:t>Kazalniki izmenjav visokošolskih učiteljev in sodelavcev (upoštevata se tako dodiplomsko kot podiplomsko izobraževanje):</w:t>
      </w: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3"/>
        <w:gridCol w:w="1843"/>
        <w:gridCol w:w="1701"/>
        <w:gridCol w:w="1559"/>
      </w:tblGrid>
      <w:tr w:rsidR="005E655E" w:rsidRPr="00016862" w14:paraId="512E1237" w14:textId="77777777" w:rsidTr="00D97D40">
        <w:trPr>
          <w:trHeight w:val="508"/>
        </w:trPr>
        <w:tc>
          <w:tcPr>
            <w:tcW w:w="4253" w:type="dxa"/>
            <w:tcBorders>
              <w:tl2br w:val="single" w:sz="4" w:space="0" w:color="auto"/>
            </w:tcBorders>
            <w:shd w:val="clear" w:color="auto" w:fill="F2F2F2"/>
            <w:vAlign w:val="center"/>
          </w:tcPr>
          <w:p w14:paraId="393A0AB7" w14:textId="77777777" w:rsidR="005E655E" w:rsidRPr="00ED2D30" w:rsidRDefault="005E655E" w:rsidP="0013790B">
            <w:pPr>
              <w:tabs>
                <w:tab w:val="num" w:pos="0"/>
              </w:tabs>
              <w:spacing w:after="0" w:line="240" w:lineRule="auto"/>
              <w:rPr>
                <w:rFonts w:ascii="Verdana" w:hAnsi="Verdana" w:cs="Arial"/>
                <w:sz w:val="20"/>
                <w:szCs w:val="20"/>
              </w:rPr>
            </w:pPr>
            <w:r w:rsidRPr="00016862">
              <w:rPr>
                <w:rFonts w:ascii="Verdana" w:hAnsi="Verdana" w:cs="Arial"/>
                <w:szCs w:val="20"/>
              </w:rPr>
              <w:t xml:space="preserve">                                </w:t>
            </w:r>
            <w:r w:rsidR="00ED2D30">
              <w:rPr>
                <w:rFonts w:ascii="Verdana" w:hAnsi="Verdana" w:cs="Arial"/>
                <w:szCs w:val="20"/>
              </w:rPr>
              <w:t xml:space="preserve">   </w:t>
            </w:r>
            <w:r w:rsidR="00ED2D30" w:rsidRPr="00ED2D30">
              <w:rPr>
                <w:rFonts w:ascii="Verdana" w:hAnsi="Verdana" w:cs="Arial"/>
                <w:sz w:val="20"/>
                <w:szCs w:val="20"/>
              </w:rPr>
              <w:t xml:space="preserve">Študijsko </w:t>
            </w:r>
            <w:r w:rsidR="00ED2D30">
              <w:rPr>
                <w:rFonts w:ascii="Verdana" w:hAnsi="Verdana" w:cs="Arial"/>
                <w:sz w:val="20"/>
                <w:szCs w:val="20"/>
              </w:rPr>
              <w:t>l</w:t>
            </w:r>
            <w:r w:rsidRPr="00ED2D30">
              <w:rPr>
                <w:rFonts w:ascii="Verdana" w:hAnsi="Verdana" w:cs="Arial"/>
                <w:sz w:val="20"/>
                <w:szCs w:val="20"/>
              </w:rPr>
              <w:t>eto</w:t>
            </w:r>
          </w:p>
          <w:p w14:paraId="02B9E34E" w14:textId="77777777" w:rsidR="005E655E" w:rsidRPr="00016862" w:rsidRDefault="005E655E" w:rsidP="0013790B">
            <w:pPr>
              <w:tabs>
                <w:tab w:val="num" w:pos="0"/>
              </w:tabs>
              <w:spacing w:after="0" w:line="240" w:lineRule="auto"/>
              <w:rPr>
                <w:rFonts w:ascii="Verdana" w:hAnsi="Verdana" w:cs="Arial"/>
                <w:szCs w:val="20"/>
              </w:rPr>
            </w:pPr>
            <w:r w:rsidRPr="00ED2D30">
              <w:rPr>
                <w:rFonts w:ascii="Verdana" w:hAnsi="Verdana" w:cs="Arial"/>
                <w:sz w:val="20"/>
                <w:szCs w:val="20"/>
              </w:rPr>
              <w:t>Kazalnik</w:t>
            </w:r>
          </w:p>
        </w:tc>
        <w:tc>
          <w:tcPr>
            <w:tcW w:w="1843" w:type="dxa"/>
            <w:shd w:val="clear" w:color="auto" w:fill="F2F2F2"/>
            <w:vAlign w:val="center"/>
          </w:tcPr>
          <w:p w14:paraId="3051CC21" w14:textId="77777777" w:rsidR="005E655E" w:rsidRPr="00016862" w:rsidRDefault="005E655E" w:rsidP="0013790B">
            <w:pPr>
              <w:spacing w:after="0" w:line="240" w:lineRule="auto"/>
              <w:rPr>
                <w:rFonts w:ascii="Verdana" w:hAnsi="Verdana" w:cs="Arial"/>
                <w:sz w:val="20"/>
                <w:szCs w:val="20"/>
              </w:rPr>
            </w:pPr>
            <w:r w:rsidRPr="00016862">
              <w:rPr>
                <w:rFonts w:ascii="Verdana" w:hAnsi="Verdana" w:cs="Arial"/>
                <w:sz w:val="20"/>
                <w:szCs w:val="20"/>
              </w:rPr>
              <w:t>20xx/</w:t>
            </w:r>
            <w:proofErr w:type="spellStart"/>
            <w:r w:rsidRPr="00016862">
              <w:rPr>
                <w:rFonts w:ascii="Verdana" w:hAnsi="Verdana" w:cs="Arial"/>
                <w:sz w:val="20"/>
                <w:szCs w:val="20"/>
              </w:rPr>
              <w:t>yy</w:t>
            </w:r>
            <w:proofErr w:type="spellEnd"/>
          </w:p>
        </w:tc>
        <w:tc>
          <w:tcPr>
            <w:tcW w:w="1701" w:type="dxa"/>
            <w:shd w:val="clear" w:color="auto" w:fill="F2F2F2"/>
            <w:vAlign w:val="center"/>
          </w:tcPr>
          <w:p w14:paraId="4D10C896" w14:textId="77777777" w:rsidR="005E655E" w:rsidRPr="00016862" w:rsidRDefault="005E655E" w:rsidP="0013790B">
            <w:pPr>
              <w:spacing w:after="0" w:line="240" w:lineRule="auto"/>
              <w:rPr>
                <w:rFonts w:ascii="Verdana" w:hAnsi="Verdana" w:cs="Arial"/>
                <w:sz w:val="20"/>
                <w:szCs w:val="20"/>
              </w:rPr>
            </w:pPr>
            <w:r w:rsidRPr="00016862">
              <w:rPr>
                <w:rFonts w:ascii="Verdana" w:hAnsi="Verdana" w:cs="Arial"/>
                <w:sz w:val="20"/>
                <w:szCs w:val="20"/>
              </w:rPr>
              <w:t>20xx-1/20yy-1</w:t>
            </w:r>
          </w:p>
        </w:tc>
        <w:tc>
          <w:tcPr>
            <w:tcW w:w="1559" w:type="dxa"/>
            <w:shd w:val="clear" w:color="auto" w:fill="F2F2F2"/>
            <w:vAlign w:val="center"/>
          </w:tcPr>
          <w:p w14:paraId="17EBEE9F" w14:textId="77777777" w:rsidR="005E655E" w:rsidRPr="00016862" w:rsidRDefault="005E655E" w:rsidP="0013790B">
            <w:pPr>
              <w:spacing w:after="0" w:line="240" w:lineRule="auto"/>
              <w:rPr>
                <w:rFonts w:ascii="Verdana" w:hAnsi="Verdana" w:cs="Arial"/>
                <w:sz w:val="20"/>
                <w:szCs w:val="20"/>
              </w:rPr>
            </w:pPr>
            <w:r w:rsidRPr="00016862">
              <w:rPr>
                <w:rFonts w:ascii="Verdana" w:hAnsi="Verdana" w:cs="Arial"/>
                <w:sz w:val="20"/>
                <w:szCs w:val="20"/>
              </w:rPr>
              <w:t>20xx-2/</w:t>
            </w:r>
            <w:proofErr w:type="spellStart"/>
            <w:r w:rsidRPr="00016862">
              <w:rPr>
                <w:rFonts w:ascii="Verdana" w:hAnsi="Verdana" w:cs="Arial"/>
                <w:sz w:val="20"/>
                <w:szCs w:val="20"/>
              </w:rPr>
              <w:t>yy</w:t>
            </w:r>
            <w:proofErr w:type="spellEnd"/>
            <w:r w:rsidRPr="00016862">
              <w:rPr>
                <w:rFonts w:ascii="Verdana" w:hAnsi="Verdana" w:cs="Arial"/>
                <w:sz w:val="20"/>
                <w:szCs w:val="20"/>
              </w:rPr>
              <w:t>-2</w:t>
            </w:r>
          </w:p>
        </w:tc>
      </w:tr>
      <w:tr w:rsidR="005E655E" w:rsidRPr="00016862" w14:paraId="057DCA2D" w14:textId="77777777" w:rsidTr="008A1B22">
        <w:tc>
          <w:tcPr>
            <w:tcW w:w="4253" w:type="dxa"/>
            <w:shd w:val="clear" w:color="auto" w:fill="auto"/>
            <w:vAlign w:val="center"/>
          </w:tcPr>
          <w:p w14:paraId="6F7DBA9E" w14:textId="77777777" w:rsidR="005E655E" w:rsidRPr="00016862" w:rsidRDefault="005E655E" w:rsidP="0013790B">
            <w:pPr>
              <w:spacing w:after="0" w:line="240" w:lineRule="auto"/>
              <w:rPr>
                <w:rFonts w:ascii="Verdana" w:hAnsi="Verdana" w:cs="Arial"/>
                <w:sz w:val="20"/>
                <w:szCs w:val="20"/>
              </w:rPr>
            </w:pPr>
            <w:r w:rsidRPr="00016862">
              <w:rPr>
                <w:rFonts w:ascii="Verdana" w:hAnsi="Verdana" w:cs="Arial"/>
                <w:sz w:val="20"/>
                <w:szCs w:val="20"/>
              </w:rPr>
              <w:t xml:space="preserve">Število gostujočih visokošolskih učiteljev, ki sodelujejo pri izobraževalnem, raziskovalnem, strokovnem oziroma umetniškem delu na </w:t>
            </w:r>
            <w:r>
              <w:rPr>
                <w:rFonts w:ascii="Verdana" w:hAnsi="Verdana" w:cs="Arial"/>
                <w:sz w:val="20"/>
                <w:szCs w:val="20"/>
              </w:rPr>
              <w:t>visokošolskem zavodu</w:t>
            </w:r>
          </w:p>
        </w:tc>
        <w:tc>
          <w:tcPr>
            <w:tcW w:w="1843" w:type="dxa"/>
            <w:shd w:val="clear" w:color="auto" w:fill="auto"/>
            <w:vAlign w:val="center"/>
          </w:tcPr>
          <w:p w14:paraId="456D3C27" w14:textId="77777777" w:rsidR="005E655E" w:rsidRPr="00016862" w:rsidRDefault="005E655E" w:rsidP="0013790B">
            <w:pPr>
              <w:spacing w:after="0" w:line="240" w:lineRule="auto"/>
              <w:rPr>
                <w:rFonts w:ascii="Verdana" w:hAnsi="Verdana" w:cs="Arial"/>
                <w:sz w:val="20"/>
                <w:szCs w:val="20"/>
              </w:rPr>
            </w:pPr>
          </w:p>
        </w:tc>
        <w:tc>
          <w:tcPr>
            <w:tcW w:w="1701" w:type="dxa"/>
            <w:shd w:val="clear" w:color="auto" w:fill="auto"/>
            <w:vAlign w:val="center"/>
          </w:tcPr>
          <w:p w14:paraId="0AA98EA5" w14:textId="77777777" w:rsidR="005E655E" w:rsidRPr="00016862" w:rsidRDefault="005E655E" w:rsidP="0013790B">
            <w:pPr>
              <w:spacing w:after="0" w:line="240" w:lineRule="auto"/>
              <w:rPr>
                <w:rFonts w:ascii="Verdana" w:hAnsi="Verdana" w:cs="Arial"/>
                <w:sz w:val="20"/>
                <w:szCs w:val="20"/>
              </w:rPr>
            </w:pPr>
          </w:p>
        </w:tc>
        <w:tc>
          <w:tcPr>
            <w:tcW w:w="1559" w:type="dxa"/>
            <w:shd w:val="clear" w:color="auto" w:fill="auto"/>
            <w:vAlign w:val="center"/>
          </w:tcPr>
          <w:p w14:paraId="25D207B1" w14:textId="77777777" w:rsidR="005E655E" w:rsidRPr="00016862" w:rsidRDefault="005E655E" w:rsidP="0013790B">
            <w:pPr>
              <w:spacing w:after="0" w:line="240" w:lineRule="auto"/>
              <w:rPr>
                <w:rFonts w:ascii="Verdana" w:hAnsi="Verdana" w:cs="Arial"/>
                <w:sz w:val="20"/>
                <w:szCs w:val="20"/>
              </w:rPr>
            </w:pPr>
          </w:p>
        </w:tc>
      </w:tr>
      <w:tr w:rsidR="005E655E" w:rsidRPr="00016862" w14:paraId="7252167F" w14:textId="77777777" w:rsidTr="008A1B22">
        <w:tc>
          <w:tcPr>
            <w:tcW w:w="4253" w:type="dxa"/>
            <w:shd w:val="clear" w:color="auto" w:fill="auto"/>
            <w:vAlign w:val="center"/>
          </w:tcPr>
          <w:p w14:paraId="45C1CEA7" w14:textId="77777777" w:rsidR="005E655E" w:rsidRPr="00016862" w:rsidRDefault="005E655E" w:rsidP="0013790B">
            <w:pPr>
              <w:spacing w:after="0" w:line="240" w:lineRule="auto"/>
              <w:rPr>
                <w:rFonts w:ascii="Verdana" w:hAnsi="Verdana" w:cs="Arial"/>
                <w:sz w:val="20"/>
                <w:szCs w:val="20"/>
              </w:rPr>
            </w:pPr>
            <w:r w:rsidRPr="00016862">
              <w:rPr>
                <w:rFonts w:ascii="Verdana" w:hAnsi="Verdana" w:cs="Arial"/>
                <w:sz w:val="20"/>
                <w:szCs w:val="20"/>
              </w:rPr>
              <w:t>Število visokošolskih učiteljev, ki sodelujejo pri izobraževalnem, raziskovalnem, strokovnem oziroma umetniškem delu v tujini kot gostujoči profesorji</w:t>
            </w:r>
          </w:p>
        </w:tc>
        <w:tc>
          <w:tcPr>
            <w:tcW w:w="1843" w:type="dxa"/>
            <w:shd w:val="clear" w:color="auto" w:fill="auto"/>
            <w:vAlign w:val="center"/>
          </w:tcPr>
          <w:p w14:paraId="3721C040" w14:textId="77777777" w:rsidR="005E655E" w:rsidRPr="00016862" w:rsidRDefault="005E655E" w:rsidP="0013790B">
            <w:pPr>
              <w:spacing w:after="0" w:line="240" w:lineRule="auto"/>
              <w:rPr>
                <w:rFonts w:ascii="Verdana" w:hAnsi="Verdana" w:cs="Arial"/>
                <w:sz w:val="20"/>
                <w:szCs w:val="20"/>
              </w:rPr>
            </w:pPr>
          </w:p>
        </w:tc>
        <w:tc>
          <w:tcPr>
            <w:tcW w:w="1701" w:type="dxa"/>
            <w:shd w:val="clear" w:color="auto" w:fill="auto"/>
            <w:vAlign w:val="center"/>
          </w:tcPr>
          <w:p w14:paraId="24D91A17" w14:textId="77777777" w:rsidR="005E655E" w:rsidRPr="00016862" w:rsidRDefault="005E655E" w:rsidP="0013790B">
            <w:pPr>
              <w:spacing w:after="0" w:line="240" w:lineRule="auto"/>
              <w:rPr>
                <w:rFonts w:ascii="Verdana" w:hAnsi="Verdana" w:cs="Arial"/>
                <w:sz w:val="20"/>
                <w:szCs w:val="20"/>
              </w:rPr>
            </w:pPr>
          </w:p>
        </w:tc>
        <w:tc>
          <w:tcPr>
            <w:tcW w:w="1559" w:type="dxa"/>
            <w:shd w:val="clear" w:color="auto" w:fill="auto"/>
            <w:vAlign w:val="center"/>
          </w:tcPr>
          <w:p w14:paraId="37CA98BB" w14:textId="77777777" w:rsidR="005E655E" w:rsidRPr="00016862" w:rsidRDefault="005E655E" w:rsidP="0013790B">
            <w:pPr>
              <w:spacing w:after="0" w:line="240" w:lineRule="auto"/>
              <w:rPr>
                <w:rFonts w:ascii="Verdana" w:hAnsi="Verdana" w:cs="Arial"/>
                <w:sz w:val="20"/>
                <w:szCs w:val="20"/>
              </w:rPr>
            </w:pPr>
          </w:p>
        </w:tc>
      </w:tr>
      <w:tr w:rsidR="005E655E" w:rsidRPr="00016862" w14:paraId="1FE73E1B" w14:textId="77777777" w:rsidTr="008A1B22">
        <w:tc>
          <w:tcPr>
            <w:tcW w:w="4253" w:type="dxa"/>
            <w:shd w:val="clear" w:color="auto" w:fill="auto"/>
            <w:vAlign w:val="center"/>
          </w:tcPr>
          <w:p w14:paraId="5235FACD" w14:textId="77777777" w:rsidR="005E655E" w:rsidRPr="00016862" w:rsidRDefault="005E655E" w:rsidP="0013790B">
            <w:pPr>
              <w:spacing w:after="0" w:line="240" w:lineRule="auto"/>
              <w:rPr>
                <w:rFonts w:ascii="Verdana" w:hAnsi="Verdana" w:cs="Arial"/>
                <w:sz w:val="20"/>
                <w:szCs w:val="20"/>
              </w:rPr>
            </w:pPr>
            <w:r w:rsidRPr="00016862">
              <w:rPr>
                <w:rFonts w:ascii="Verdana" w:hAnsi="Verdana" w:cs="Arial"/>
                <w:sz w:val="20"/>
                <w:szCs w:val="20"/>
              </w:rPr>
              <w:t>Število visokošolskih učiteljev in sodelavcev, ki se izobražujejo v tujini</w:t>
            </w:r>
          </w:p>
        </w:tc>
        <w:tc>
          <w:tcPr>
            <w:tcW w:w="1843" w:type="dxa"/>
            <w:shd w:val="clear" w:color="auto" w:fill="auto"/>
            <w:vAlign w:val="center"/>
          </w:tcPr>
          <w:p w14:paraId="7BE35D44" w14:textId="77777777" w:rsidR="005E655E" w:rsidRPr="00016862" w:rsidRDefault="005E655E" w:rsidP="0013790B">
            <w:pPr>
              <w:spacing w:after="0" w:line="240" w:lineRule="auto"/>
              <w:rPr>
                <w:rFonts w:ascii="Verdana" w:hAnsi="Verdana" w:cs="Arial"/>
                <w:sz w:val="20"/>
                <w:szCs w:val="20"/>
              </w:rPr>
            </w:pPr>
          </w:p>
        </w:tc>
        <w:tc>
          <w:tcPr>
            <w:tcW w:w="1701" w:type="dxa"/>
            <w:shd w:val="clear" w:color="auto" w:fill="auto"/>
            <w:vAlign w:val="center"/>
          </w:tcPr>
          <w:p w14:paraId="5C7DEEE4" w14:textId="77777777" w:rsidR="005E655E" w:rsidRPr="00016862" w:rsidRDefault="005E655E" w:rsidP="0013790B">
            <w:pPr>
              <w:spacing w:after="0" w:line="240" w:lineRule="auto"/>
              <w:rPr>
                <w:rFonts w:ascii="Verdana" w:hAnsi="Verdana" w:cs="Arial"/>
                <w:sz w:val="20"/>
                <w:szCs w:val="20"/>
              </w:rPr>
            </w:pPr>
          </w:p>
        </w:tc>
        <w:tc>
          <w:tcPr>
            <w:tcW w:w="1559" w:type="dxa"/>
            <w:shd w:val="clear" w:color="auto" w:fill="auto"/>
            <w:vAlign w:val="center"/>
          </w:tcPr>
          <w:p w14:paraId="66427DF6" w14:textId="77777777" w:rsidR="005E655E" w:rsidRPr="00016862" w:rsidRDefault="005E655E" w:rsidP="0013790B">
            <w:pPr>
              <w:spacing w:after="0" w:line="240" w:lineRule="auto"/>
              <w:rPr>
                <w:rFonts w:ascii="Verdana" w:hAnsi="Verdana" w:cs="Arial"/>
                <w:sz w:val="20"/>
                <w:szCs w:val="20"/>
              </w:rPr>
            </w:pPr>
          </w:p>
        </w:tc>
      </w:tr>
    </w:tbl>
    <w:p w14:paraId="05464F54" w14:textId="77777777" w:rsidR="005E655E" w:rsidRPr="00016862" w:rsidRDefault="005E655E" w:rsidP="005E655E">
      <w:pPr>
        <w:spacing w:after="0" w:line="240" w:lineRule="auto"/>
        <w:jc w:val="both"/>
        <w:rPr>
          <w:rFonts w:ascii="Verdana" w:hAnsi="Verdana"/>
          <w: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E655E" w:rsidRPr="00016862" w14:paraId="327A458A" w14:textId="77777777" w:rsidTr="008A1B22">
        <w:tc>
          <w:tcPr>
            <w:tcW w:w="9322" w:type="dxa"/>
            <w:shd w:val="clear" w:color="auto" w:fill="auto"/>
          </w:tcPr>
          <w:p w14:paraId="755E01DC" w14:textId="77777777" w:rsidR="005E655E" w:rsidRPr="00016862" w:rsidRDefault="005E655E" w:rsidP="008A1B22">
            <w:pPr>
              <w:spacing w:after="0" w:line="240" w:lineRule="auto"/>
              <w:jc w:val="both"/>
              <w:rPr>
                <w:rFonts w:ascii="Verdana" w:hAnsi="Verdana"/>
                <w:sz w:val="20"/>
                <w:szCs w:val="20"/>
              </w:rPr>
            </w:pPr>
            <w:r w:rsidRPr="00016862">
              <w:rPr>
                <w:rFonts w:ascii="Verdana" w:hAnsi="Verdana"/>
                <w:sz w:val="20"/>
                <w:szCs w:val="20"/>
              </w:rPr>
              <w:t>Morebitno pojasnilo visokošolskega zavoda:</w:t>
            </w:r>
          </w:p>
        </w:tc>
      </w:tr>
    </w:tbl>
    <w:p w14:paraId="17CA9946" w14:textId="77777777" w:rsidR="005E655E" w:rsidRPr="00016862" w:rsidRDefault="005E655E" w:rsidP="005E655E">
      <w:pPr>
        <w:spacing w:after="0" w:line="240" w:lineRule="auto"/>
        <w:jc w:val="both"/>
        <w:rPr>
          <w:rFonts w:ascii="Verdana" w:hAnsi="Verdana" w:cs="Calibri"/>
          <w:i/>
          <w:sz w:val="20"/>
          <w:szCs w:val="20"/>
          <w:lang w:eastAsia="sl-SI"/>
        </w:rPr>
      </w:pPr>
    </w:p>
    <w:p w14:paraId="5266D99C" w14:textId="77777777" w:rsidR="005E655E" w:rsidRPr="00016862" w:rsidRDefault="005E655E" w:rsidP="005E655E">
      <w:pPr>
        <w:spacing w:after="0" w:line="240" w:lineRule="auto"/>
        <w:jc w:val="both"/>
        <w:rPr>
          <w:rFonts w:ascii="Verdana" w:hAnsi="Verdana" w:cs="Calibri"/>
          <w:sz w:val="20"/>
          <w:szCs w:val="20"/>
          <w:lang w:eastAsia="sl-SI"/>
        </w:rPr>
      </w:pPr>
      <w:r w:rsidRPr="00016862">
        <w:rPr>
          <w:rFonts w:ascii="Verdana" w:hAnsi="Verdana" w:cs="Calibri"/>
          <w:sz w:val="20"/>
          <w:szCs w:val="20"/>
          <w:lang w:eastAsia="sl-SI"/>
        </w:rPr>
        <w:t xml:space="preserve">Programi mobilnosti: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85"/>
        <w:gridCol w:w="2126"/>
        <w:gridCol w:w="4394"/>
      </w:tblGrid>
      <w:tr w:rsidR="005E655E" w:rsidRPr="00016862" w14:paraId="6C96492D" w14:textId="77777777" w:rsidTr="00A333FD">
        <w:tc>
          <w:tcPr>
            <w:tcW w:w="851" w:type="dxa"/>
            <w:shd w:val="clear" w:color="auto" w:fill="F2F2F2"/>
          </w:tcPr>
          <w:p w14:paraId="4EB724F1" w14:textId="77777777" w:rsidR="005E655E" w:rsidRPr="00016862" w:rsidRDefault="005E655E" w:rsidP="008A1B22">
            <w:pPr>
              <w:spacing w:after="0" w:line="240" w:lineRule="auto"/>
              <w:jc w:val="both"/>
              <w:rPr>
                <w:rFonts w:ascii="Verdana" w:hAnsi="Verdana"/>
                <w:sz w:val="20"/>
                <w:szCs w:val="20"/>
                <w:lang w:eastAsia="sl-SI"/>
              </w:rPr>
            </w:pPr>
            <w:proofErr w:type="spellStart"/>
            <w:r w:rsidRPr="00016862">
              <w:rPr>
                <w:rFonts w:ascii="Verdana" w:hAnsi="Verdana"/>
                <w:sz w:val="20"/>
                <w:szCs w:val="20"/>
                <w:lang w:eastAsia="sl-SI"/>
              </w:rPr>
              <w:t>Zap</w:t>
            </w:r>
            <w:proofErr w:type="spellEnd"/>
            <w:r w:rsidRPr="00016862">
              <w:rPr>
                <w:rFonts w:ascii="Verdana" w:hAnsi="Verdana"/>
                <w:sz w:val="20"/>
                <w:szCs w:val="20"/>
                <w:lang w:eastAsia="sl-SI"/>
              </w:rPr>
              <w:t xml:space="preserve">. št. </w:t>
            </w:r>
          </w:p>
        </w:tc>
        <w:tc>
          <w:tcPr>
            <w:tcW w:w="1985" w:type="dxa"/>
            <w:shd w:val="clear" w:color="auto" w:fill="F2F2F2"/>
          </w:tcPr>
          <w:p w14:paraId="63110146" w14:textId="77777777" w:rsidR="005E655E" w:rsidRPr="00016862" w:rsidRDefault="005E655E" w:rsidP="008A1B22">
            <w:pPr>
              <w:spacing w:after="0" w:line="240" w:lineRule="auto"/>
              <w:jc w:val="both"/>
              <w:rPr>
                <w:rFonts w:ascii="Verdana" w:hAnsi="Verdana"/>
                <w:sz w:val="20"/>
                <w:szCs w:val="20"/>
                <w:lang w:eastAsia="sl-SI"/>
              </w:rPr>
            </w:pPr>
            <w:r w:rsidRPr="00016862">
              <w:rPr>
                <w:rFonts w:ascii="Verdana" w:hAnsi="Verdana"/>
                <w:sz w:val="20"/>
                <w:szCs w:val="20"/>
                <w:lang w:eastAsia="sl-SI"/>
              </w:rPr>
              <w:t>Naslov programa mobilnosti</w:t>
            </w:r>
          </w:p>
        </w:tc>
        <w:tc>
          <w:tcPr>
            <w:tcW w:w="2126" w:type="dxa"/>
            <w:shd w:val="clear" w:color="auto" w:fill="F2F2F2"/>
          </w:tcPr>
          <w:p w14:paraId="1E6ABE76" w14:textId="77777777" w:rsidR="005E655E" w:rsidRPr="00016862" w:rsidRDefault="005E655E" w:rsidP="008A1B22">
            <w:pPr>
              <w:spacing w:after="0" w:line="240" w:lineRule="auto"/>
              <w:jc w:val="both"/>
              <w:rPr>
                <w:rFonts w:ascii="Verdana" w:hAnsi="Verdana"/>
                <w:sz w:val="20"/>
                <w:szCs w:val="20"/>
                <w:lang w:eastAsia="sl-SI"/>
              </w:rPr>
            </w:pPr>
            <w:r w:rsidRPr="00016862">
              <w:rPr>
                <w:rFonts w:ascii="Verdana" w:hAnsi="Verdana"/>
                <w:sz w:val="20"/>
                <w:szCs w:val="20"/>
                <w:lang w:eastAsia="sl-SI"/>
              </w:rPr>
              <w:t>Trajanje od do</w:t>
            </w:r>
          </w:p>
        </w:tc>
        <w:tc>
          <w:tcPr>
            <w:tcW w:w="4394" w:type="dxa"/>
            <w:shd w:val="clear" w:color="auto" w:fill="F2F2F2"/>
          </w:tcPr>
          <w:p w14:paraId="00197B27" w14:textId="77777777" w:rsidR="005E655E" w:rsidRPr="00016862" w:rsidRDefault="005E655E" w:rsidP="008A1B22">
            <w:pPr>
              <w:spacing w:after="0" w:line="240" w:lineRule="auto"/>
              <w:rPr>
                <w:rFonts w:ascii="Verdana" w:hAnsi="Verdana"/>
                <w:sz w:val="20"/>
                <w:szCs w:val="20"/>
                <w:lang w:eastAsia="sl-SI"/>
              </w:rPr>
            </w:pPr>
            <w:r w:rsidRPr="00016862">
              <w:rPr>
                <w:rFonts w:ascii="Verdana" w:hAnsi="Verdana"/>
                <w:sz w:val="20"/>
                <w:szCs w:val="20"/>
                <w:lang w:eastAsia="sl-SI"/>
              </w:rPr>
              <w:t>Število sodelujočih visokošolskih učiteljev in sodelavcev</w:t>
            </w:r>
          </w:p>
        </w:tc>
      </w:tr>
      <w:tr w:rsidR="005E655E" w:rsidRPr="00016862" w14:paraId="34FFC4EB" w14:textId="77777777" w:rsidTr="00A333FD">
        <w:tc>
          <w:tcPr>
            <w:tcW w:w="851" w:type="dxa"/>
          </w:tcPr>
          <w:p w14:paraId="5C824486" w14:textId="77777777" w:rsidR="005E655E" w:rsidRPr="00016862" w:rsidRDefault="005E655E" w:rsidP="008A1B22">
            <w:pPr>
              <w:spacing w:after="0" w:line="240" w:lineRule="auto"/>
              <w:jc w:val="both"/>
              <w:rPr>
                <w:rFonts w:ascii="Verdana" w:hAnsi="Verdana"/>
                <w:sz w:val="20"/>
                <w:szCs w:val="20"/>
                <w:lang w:eastAsia="sl-SI"/>
              </w:rPr>
            </w:pPr>
          </w:p>
        </w:tc>
        <w:tc>
          <w:tcPr>
            <w:tcW w:w="1985" w:type="dxa"/>
            <w:shd w:val="clear" w:color="auto" w:fill="auto"/>
          </w:tcPr>
          <w:p w14:paraId="0C8BB601" w14:textId="77777777" w:rsidR="005E655E" w:rsidRPr="00016862" w:rsidRDefault="005E655E" w:rsidP="008A1B22">
            <w:pPr>
              <w:spacing w:after="0" w:line="240" w:lineRule="auto"/>
              <w:jc w:val="both"/>
              <w:rPr>
                <w:rFonts w:ascii="Verdana" w:hAnsi="Verdana"/>
                <w:sz w:val="20"/>
                <w:szCs w:val="20"/>
                <w:lang w:eastAsia="sl-SI"/>
              </w:rPr>
            </w:pPr>
          </w:p>
        </w:tc>
        <w:tc>
          <w:tcPr>
            <w:tcW w:w="2126" w:type="dxa"/>
            <w:shd w:val="clear" w:color="auto" w:fill="auto"/>
          </w:tcPr>
          <w:p w14:paraId="66D1F85D" w14:textId="77777777" w:rsidR="005E655E" w:rsidRPr="00016862" w:rsidRDefault="005E655E" w:rsidP="008A1B22">
            <w:pPr>
              <w:spacing w:after="0" w:line="240" w:lineRule="auto"/>
              <w:jc w:val="both"/>
              <w:rPr>
                <w:rFonts w:ascii="Verdana" w:hAnsi="Verdana"/>
                <w:sz w:val="20"/>
                <w:szCs w:val="20"/>
                <w:lang w:eastAsia="sl-SI"/>
              </w:rPr>
            </w:pPr>
          </w:p>
        </w:tc>
        <w:tc>
          <w:tcPr>
            <w:tcW w:w="4394" w:type="dxa"/>
          </w:tcPr>
          <w:p w14:paraId="2031E3E0" w14:textId="77777777" w:rsidR="005E655E" w:rsidRPr="00016862" w:rsidRDefault="005E655E" w:rsidP="008A1B22">
            <w:pPr>
              <w:spacing w:after="0" w:line="240" w:lineRule="auto"/>
              <w:jc w:val="both"/>
              <w:rPr>
                <w:rFonts w:ascii="Verdana" w:hAnsi="Verdana"/>
                <w:sz w:val="20"/>
                <w:szCs w:val="20"/>
                <w:lang w:eastAsia="sl-SI"/>
              </w:rPr>
            </w:pPr>
          </w:p>
        </w:tc>
      </w:tr>
    </w:tbl>
    <w:p w14:paraId="53323C38" w14:textId="77777777" w:rsidR="005E655E" w:rsidRPr="00016862" w:rsidRDefault="005E655E" w:rsidP="005E655E">
      <w:pPr>
        <w:spacing w:after="0" w:line="240" w:lineRule="auto"/>
        <w:jc w:val="both"/>
        <w:rPr>
          <w:rFonts w:ascii="Verdana" w:hAnsi="Verdana"/>
          <w:i/>
          <w:sz w:val="20"/>
          <w:szCs w:val="20"/>
        </w:rPr>
      </w:pPr>
    </w:p>
    <w:p w14:paraId="493D09CF" w14:textId="77777777" w:rsidR="005E655E" w:rsidRPr="00016862" w:rsidRDefault="005E655E" w:rsidP="005E655E">
      <w:pPr>
        <w:spacing w:after="0" w:line="240" w:lineRule="auto"/>
        <w:jc w:val="both"/>
        <w:rPr>
          <w:rFonts w:ascii="Verdana" w:hAnsi="Verdana" w:cs="Calibri"/>
          <w:sz w:val="20"/>
          <w:szCs w:val="20"/>
          <w:lang w:eastAsia="sl-SI"/>
        </w:rPr>
      </w:pPr>
      <w:r w:rsidRPr="00016862">
        <w:rPr>
          <w:rFonts w:ascii="Verdana" w:hAnsi="Verdana" w:cs="Calibri"/>
          <w:sz w:val="20"/>
          <w:szCs w:val="20"/>
          <w:lang w:eastAsia="sl-SI"/>
        </w:rPr>
        <w:t>Druge oblike mednarodnega sodelovanja:</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928"/>
        <w:gridCol w:w="2126"/>
        <w:gridCol w:w="4394"/>
      </w:tblGrid>
      <w:tr w:rsidR="005E655E" w:rsidRPr="00016862" w14:paraId="6F4B9822" w14:textId="77777777" w:rsidTr="00A333FD">
        <w:tc>
          <w:tcPr>
            <w:tcW w:w="908" w:type="dxa"/>
            <w:shd w:val="clear" w:color="auto" w:fill="F2F2F2"/>
          </w:tcPr>
          <w:p w14:paraId="45AE1F65" w14:textId="77777777" w:rsidR="005E655E" w:rsidRPr="00016862" w:rsidRDefault="005E655E" w:rsidP="008A1B22">
            <w:pPr>
              <w:spacing w:after="0" w:line="240" w:lineRule="auto"/>
              <w:jc w:val="both"/>
              <w:rPr>
                <w:rFonts w:ascii="Verdana" w:hAnsi="Verdana"/>
                <w:sz w:val="20"/>
                <w:szCs w:val="20"/>
                <w:lang w:eastAsia="sl-SI"/>
              </w:rPr>
            </w:pPr>
            <w:proofErr w:type="spellStart"/>
            <w:r w:rsidRPr="00016862">
              <w:rPr>
                <w:rFonts w:ascii="Verdana" w:hAnsi="Verdana"/>
                <w:sz w:val="20"/>
                <w:szCs w:val="20"/>
                <w:lang w:eastAsia="sl-SI"/>
              </w:rPr>
              <w:t>Zap</w:t>
            </w:r>
            <w:proofErr w:type="spellEnd"/>
            <w:r w:rsidRPr="00016862">
              <w:rPr>
                <w:rFonts w:ascii="Verdana" w:hAnsi="Verdana"/>
                <w:sz w:val="20"/>
                <w:szCs w:val="20"/>
                <w:lang w:eastAsia="sl-SI"/>
              </w:rPr>
              <w:t xml:space="preserve">. št. </w:t>
            </w:r>
          </w:p>
        </w:tc>
        <w:tc>
          <w:tcPr>
            <w:tcW w:w="1928" w:type="dxa"/>
            <w:shd w:val="clear" w:color="auto" w:fill="F2F2F2"/>
          </w:tcPr>
          <w:p w14:paraId="43F72D53" w14:textId="77777777" w:rsidR="005E655E" w:rsidRPr="00016862" w:rsidRDefault="005E655E" w:rsidP="008A1B22">
            <w:pPr>
              <w:spacing w:after="0" w:line="240" w:lineRule="auto"/>
              <w:jc w:val="both"/>
              <w:rPr>
                <w:rFonts w:ascii="Verdana" w:hAnsi="Verdana"/>
                <w:sz w:val="20"/>
                <w:szCs w:val="20"/>
                <w:lang w:eastAsia="sl-SI"/>
              </w:rPr>
            </w:pPr>
            <w:r w:rsidRPr="00016862">
              <w:rPr>
                <w:rFonts w:ascii="Verdana" w:hAnsi="Verdana"/>
                <w:sz w:val="20"/>
                <w:szCs w:val="20"/>
                <w:lang w:eastAsia="sl-SI"/>
              </w:rPr>
              <w:t>Oblika sodelovanja</w:t>
            </w:r>
          </w:p>
        </w:tc>
        <w:tc>
          <w:tcPr>
            <w:tcW w:w="2126" w:type="dxa"/>
            <w:shd w:val="clear" w:color="auto" w:fill="F2F2F2"/>
          </w:tcPr>
          <w:p w14:paraId="7C929580" w14:textId="77777777" w:rsidR="005E655E" w:rsidRPr="00016862" w:rsidRDefault="005E655E" w:rsidP="008A1B22">
            <w:pPr>
              <w:spacing w:after="0" w:line="240" w:lineRule="auto"/>
              <w:jc w:val="both"/>
              <w:rPr>
                <w:rFonts w:ascii="Verdana" w:hAnsi="Verdana"/>
                <w:sz w:val="20"/>
                <w:szCs w:val="20"/>
                <w:lang w:eastAsia="sl-SI"/>
              </w:rPr>
            </w:pPr>
            <w:r w:rsidRPr="00016862">
              <w:rPr>
                <w:rFonts w:ascii="Verdana" w:hAnsi="Verdana"/>
                <w:sz w:val="20"/>
                <w:szCs w:val="20"/>
                <w:lang w:eastAsia="sl-SI"/>
              </w:rPr>
              <w:t>Trajanje od do</w:t>
            </w:r>
          </w:p>
        </w:tc>
        <w:tc>
          <w:tcPr>
            <w:tcW w:w="4394" w:type="dxa"/>
            <w:shd w:val="clear" w:color="auto" w:fill="F2F2F2"/>
          </w:tcPr>
          <w:p w14:paraId="1E7E533A" w14:textId="77777777" w:rsidR="005E655E" w:rsidRPr="00016862" w:rsidRDefault="005E655E" w:rsidP="00A333FD">
            <w:pPr>
              <w:spacing w:after="0" w:line="240" w:lineRule="auto"/>
              <w:rPr>
                <w:rFonts w:ascii="Verdana" w:hAnsi="Verdana"/>
                <w:sz w:val="20"/>
                <w:szCs w:val="20"/>
                <w:lang w:eastAsia="sl-SI"/>
              </w:rPr>
            </w:pPr>
            <w:r w:rsidRPr="00016862">
              <w:rPr>
                <w:rFonts w:ascii="Verdana" w:hAnsi="Verdana"/>
                <w:sz w:val="20"/>
                <w:szCs w:val="20"/>
                <w:lang w:eastAsia="sl-SI"/>
              </w:rPr>
              <w:t>Število sodelujočih visokošolskih učiteljev in sodelavcev</w:t>
            </w:r>
          </w:p>
        </w:tc>
      </w:tr>
      <w:tr w:rsidR="005E655E" w:rsidRPr="00016862" w14:paraId="4FA37E4D" w14:textId="77777777" w:rsidTr="00A333FD">
        <w:tc>
          <w:tcPr>
            <w:tcW w:w="908" w:type="dxa"/>
          </w:tcPr>
          <w:p w14:paraId="421835CE" w14:textId="77777777" w:rsidR="005E655E" w:rsidRPr="00016862" w:rsidRDefault="005E655E" w:rsidP="008A1B22">
            <w:pPr>
              <w:spacing w:after="0" w:line="240" w:lineRule="auto"/>
              <w:jc w:val="both"/>
              <w:rPr>
                <w:rFonts w:ascii="Verdana" w:hAnsi="Verdana"/>
                <w:sz w:val="20"/>
                <w:szCs w:val="20"/>
                <w:lang w:eastAsia="sl-SI"/>
              </w:rPr>
            </w:pPr>
          </w:p>
        </w:tc>
        <w:tc>
          <w:tcPr>
            <w:tcW w:w="1928" w:type="dxa"/>
            <w:shd w:val="clear" w:color="auto" w:fill="auto"/>
          </w:tcPr>
          <w:p w14:paraId="35D4F794" w14:textId="77777777" w:rsidR="005E655E" w:rsidRPr="00016862" w:rsidRDefault="005E655E" w:rsidP="008A1B22">
            <w:pPr>
              <w:spacing w:after="0" w:line="240" w:lineRule="auto"/>
              <w:jc w:val="both"/>
              <w:rPr>
                <w:rFonts w:ascii="Verdana" w:hAnsi="Verdana"/>
                <w:sz w:val="20"/>
                <w:szCs w:val="20"/>
                <w:lang w:eastAsia="sl-SI"/>
              </w:rPr>
            </w:pPr>
          </w:p>
        </w:tc>
        <w:tc>
          <w:tcPr>
            <w:tcW w:w="2126" w:type="dxa"/>
            <w:shd w:val="clear" w:color="auto" w:fill="auto"/>
          </w:tcPr>
          <w:p w14:paraId="462AB724" w14:textId="77777777" w:rsidR="005E655E" w:rsidRPr="00016862" w:rsidRDefault="005E655E" w:rsidP="008A1B22">
            <w:pPr>
              <w:spacing w:after="0" w:line="240" w:lineRule="auto"/>
              <w:jc w:val="both"/>
              <w:rPr>
                <w:rFonts w:ascii="Verdana" w:hAnsi="Verdana"/>
                <w:sz w:val="20"/>
                <w:szCs w:val="20"/>
                <w:lang w:eastAsia="sl-SI"/>
              </w:rPr>
            </w:pPr>
          </w:p>
        </w:tc>
        <w:tc>
          <w:tcPr>
            <w:tcW w:w="4394" w:type="dxa"/>
          </w:tcPr>
          <w:p w14:paraId="6FC0B9C4" w14:textId="77777777" w:rsidR="005E655E" w:rsidRPr="00016862" w:rsidRDefault="005E655E" w:rsidP="008A1B22">
            <w:pPr>
              <w:spacing w:after="0" w:line="240" w:lineRule="auto"/>
              <w:jc w:val="both"/>
              <w:rPr>
                <w:rFonts w:ascii="Verdana" w:hAnsi="Verdana"/>
                <w:sz w:val="20"/>
                <w:szCs w:val="20"/>
                <w:lang w:eastAsia="sl-SI"/>
              </w:rPr>
            </w:pPr>
          </w:p>
        </w:tc>
      </w:tr>
    </w:tbl>
    <w:p w14:paraId="4E31319B" w14:textId="77777777" w:rsidR="005E655E" w:rsidRPr="00016862" w:rsidRDefault="005E655E" w:rsidP="005E655E">
      <w:pPr>
        <w:spacing w:after="0" w:line="240" w:lineRule="auto"/>
        <w:jc w:val="both"/>
        <w:rPr>
          <w:rFonts w:ascii="Verdana" w:hAnsi="Verdana"/>
          <w:i/>
          <w:sz w:val="20"/>
          <w:szCs w:val="20"/>
        </w:rPr>
      </w:pPr>
    </w:p>
    <w:p w14:paraId="5048D4C9" w14:textId="77777777" w:rsidR="005E655E" w:rsidRPr="00016862" w:rsidRDefault="005E655E" w:rsidP="005E655E">
      <w:pPr>
        <w:pBdr>
          <w:top w:val="single" w:sz="4" w:space="1" w:color="auto"/>
          <w:left w:val="single" w:sz="4" w:space="2" w:color="auto"/>
          <w:bottom w:val="single" w:sz="4" w:space="1" w:color="auto"/>
          <w:right w:val="single" w:sz="4" w:space="4" w:color="auto"/>
        </w:pBdr>
        <w:spacing w:after="0" w:line="240" w:lineRule="auto"/>
        <w:jc w:val="both"/>
        <w:rPr>
          <w:rFonts w:ascii="Verdana" w:hAnsi="Verdana" w:cs="Calibri"/>
          <w:sz w:val="20"/>
          <w:szCs w:val="20"/>
          <w:lang w:eastAsia="sl-SI"/>
        </w:rPr>
      </w:pPr>
      <w:r w:rsidRPr="00016862">
        <w:rPr>
          <w:rFonts w:ascii="Verdana" w:hAnsi="Verdana" w:cs="Calibri"/>
          <w:sz w:val="20"/>
          <w:szCs w:val="20"/>
          <w:lang w:eastAsia="sl-SI"/>
        </w:rPr>
        <w:t>Morebitno pojasnilo visokošolskega zavoda:</w:t>
      </w:r>
    </w:p>
    <w:p w14:paraId="1517F5D1" w14:textId="77777777" w:rsidR="005E655E" w:rsidRPr="00016862" w:rsidRDefault="005E655E" w:rsidP="005E655E">
      <w:pPr>
        <w:spacing w:after="0" w:line="240" w:lineRule="auto"/>
        <w:jc w:val="both"/>
        <w:rPr>
          <w:rFonts w:ascii="Verdana" w:hAnsi="Verdana"/>
          <w:i/>
          <w:sz w:val="20"/>
          <w:szCs w:val="20"/>
        </w:rPr>
      </w:pPr>
    </w:p>
    <w:p w14:paraId="533E21C0" w14:textId="77777777" w:rsidR="005E655E" w:rsidRDefault="00A333FD" w:rsidP="00A333FD">
      <w:pPr>
        <w:spacing w:after="0" w:line="240" w:lineRule="auto"/>
        <w:jc w:val="both"/>
        <w:rPr>
          <w:rFonts w:ascii="Verdana" w:hAnsi="Verdana"/>
          <w:b/>
          <w:sz w:val="20"/>
          <w:szCs w:val="20"/>
        </w:rPr>
      </w:pPr>
      <w:r w:rsidRPr="00A333FD">
        <w:rPr>
          <w:rFonts w:ascii="Verdana" w:hAnsi="Verdana"/>
          <w:b/>
          <w:sz w:val="20"/>
          <w:szCs w:val="20"/>
        </w:rPr>
        <w:t>c)</w:t>
      </w:r>
      <w:r>
        <w:rPr>
          <w:rFonts w:ascii="Verdana" w:hAnsi="Verdana"/>
          <w:b/>
          <w:sz w:val="20"/>
          <w:szCs w:val="20"/>
        </w:rPr>
        <w:t xml:space="preserve"> </w:t>
      </w:r>
      <w:r w:rsidR="005E655E" w:rsidRPr="00A333FD">
        <w:rPr>
          <w:rFonts w:ascii="Verdana" w:hAnsi="Verdana"/>
          <w:b/>
          <w:sz w:val="20"/>
          <w:szCs w:val="20"/>
        </w:rPr>
        <w:t>merila visokošolskega zavoda za izvolitve v nazive in področja za izvolitve</w:t>
      </w:r>
    </w:p>
    <w:p w14:paraId="11A19FE4" w14:textId="77777777" w:rsidR="00A333FD" w:rsidRPr="00A333FD" w:rsidRDefault="00A333FD" w:rsidP="00A333FD">
      <w:pPr>
        <w:spacing w:after="0" w:line="240" w:lineRule="auto"/>
        <w:jc w:val="both"/>
        <w:rPr>
          <w:rFonts w:ascii="Verdana" w:hAnsi="Verdana"/>
          <w:b/>
          <w:sz w:val="20"/>
          <w:szCs w:val="20"/>
        </w:rPr>
      </w:pPr>
    </w:p>
    <w:p w14:paraId="007F98D7"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lang w:eastAsia="sl-SI"/>
        </w:rPr>
      </w:pPr>
      <w:r w:rsidRPr="00016862">
        <w:rPr>
          <w:rFonts w:ascii="Verdana" w:hAnsi="Verdana" w:cs="Calibri"/>
          <w:i/>
          <w:sz w:val="20"/>
          <w:szCs w:val="20"/>
          <w:u w:val="single"/>
          <w:lang w:eastAsia="sl-SI"/>
        </w:rPr>
        <w:t>Priložite merila visokošolskega zavoda za izvolitve v nazive.</w:t>
      </w:r>
      <w:r w:rsidRPr="00016862">
        <w:rPr>
          <w:rFonts w:ascii="Verdana" w:hAnsi="Verdana" w:cs="Calibri"/>
          <w:i/>
          <w:sz w:val="20"/>
          <w:szCs w:val="20"/>
          <w:lang w:eastAsia="sl-SI"/>
        </w:rPr>
        <w:t xml:space="preserve"> (Navedite spletno povezavo, na kateri so merila objavljena.)</w:t>
      </w:r>
    </w:p>
    <w:p w14:paraId="3A172D9F"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lang w:eastAsia="sl-SI"/>
        </w:rPr>
      </w:pPr>
      <w:r w:rsidRPr="00016862">
        <w:rPr>
          <w:rFonts w:ascii="Verdana" w:hAnsi="Verdana" w:cs="Calibri"/>
          <w:i/>
          <w:sz w:val="16"/>
          <w:szCs w:val="16"/>
          <w:lang w:eastAsia="sl-SI"/>
        </w:rPr>
        <w:t>(Presoja se, ali so v merilih upoštevani oziroma preseženi minimalni standardi agencije, ali so postopki za izvolitve učinkoviti in pregledni ter</w:t>
      </w:r>
      <w:r w:rsidRPr="00016862">
        <w:rPr>
          <w:rFonts w:ascii="Verdana" w:hAnsi="Verdana"/>
          <w:i/>
          <w:sz w:val="16"/>
          <w:szCs w:val="16"/>
          <w:lang w:eastAsia="sl-SI"/>
        </w:rPr>
        <w:t xml:space="preserve"> ali struktura področij za izvolitve zagotavlja stabilno kadrovsko strukturo in njen razvoj</w:t>
      </w:r>
      <w:r w:rsidRPr="00016862">
        <w:rPr>
          <w:rFonts w:ascii="Verdana" w:hAnsi="Verdana"/>
          <w:i/>
          <w:sz w:val="16"/>
          <w:szCs w:val="16"/>
        </w:rPr>
        <w:t>.)</w:t>
      </w:r>
    </w:p>
    <w:p w14:paraId="263E0B79"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20"/>
          <w:szCs w:val="20"/>
          <w:lang w:eastAsia="sl-SI"/>
        </w:rPr>
      </w:pPr>
    </w:p>
    <w:p w14:paraId="354AF6AD"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lang w:eastAsia="sl-SI"/>
        </w:rPr>
      </w:pPr>
      <w:r w:rsidRPr="00016862">
        <w:rPr>
          <w:rFonts w:ascii="Verdana" w:hAnsi="Verdana" w:cs="Calibri"/>
          <w:sz w:val="20"/>
          <w:szCs w:val="20"/>
          <w:lang w:eastAsia="sl-SI"/>
        </w:rPr>
        <w:t>Morebitno pojasnilo visokošolskega zavoda:</w:t>
      </w:r>
    </w:p>
    <w:p w14:paraId="17E61CE6" w14:textId="77777777" w:rsidR="005E655E" w:rsidRPr="00016862" w:rsidRDefault="005E655E" w:rsidP="005E655E">
      <w:pPr>
        <w:spacing w:after="0" w:line="240" w:lineRule="auto"/>
        <w:jc w:val="both"/>
        <w:rPr>
          <w:rFonts w:ascii="Verdana" w:hAnsi="Verdana"/>
          <w:i/>
          <w:sz w:val="20"/>
          <w:szCs w:val="20"/>
        </w:rPr>
      </w:pPr>
    </w:p>
    <w:p w14:paraId="71EF530E" w14:textId="77777777" w:rsidR="005E655E" w:rsidRPr="0013790B" w:rsidRDefault="005E655E" w:rsidP="005E655E">
      <w:pPr>
        <w:spacing w:after="0"/>
        <w:jc w:val="both"/>
        <w:rPr>
          <w:rFonts w:ascii="Verdana" w:hAnsi="Verdana" w:cs="Arial"/>
          <w:b/>
          <w:sz w:val="20"/>
        </w:rPr>
      </w:pPr>
      <w:r w:rsidRPr="0013790B">
        <w:rPr>
          <w:rFonts w:ascii="Verdana" w:hAnsi="Verdana" w:cs="Arial"/>
          <w:b/>
          <w:sz w:val="20"/>
        </w:rPr>
        <w:t>Število izvolitev v letu 20xx:</w:t>
      </w: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28" w:type="dxa"/>
          <w:right w:w="28" w:type="dxa"/>
        </w:tblCellMar>
        <w:tblLook w:val="00A0" w:firstRow="1" w:lastRow="0" w:firstColumn="1" w:lastColumn="0" w:noHBand="0" w:noVBand="0"/>
      </w:tblPr>
      <w:tblGrid>
        <w:gridCol w:w="2354"/>
        <w:gridCol w:w="3742"/>
        <w:gridCol w:w="3260"/>
      </w:tblGrid>
      <w:tr w:rsidR="005E655E" w:rsidRPr="00016862" w14:paraId="24B86791" w14:textId="77777777" w:rsidTr="008A1B22">
        <w:tc>
          <w:tcPr>
            <w:tcW w:w="2354" w:type="dxa"/>
            <w:shd w:val="clear" w:color="auto" w:fill="F2F2F2"/>
            <w:vAlign w:val="center"/>
          </w:tcPr>
          <w:p w14:paraId="05524670" w14:textId="77777777" w:rsidR="005E655E" w:rsidRPr="00016862" w:rsidRDefault="005E655E" w:rsidP="008A1B22">
            <w:pPr>
              <w:jc w:val="both"/>
              <w:rPr>
                <w:rFonts w:ascii="Verdana" w:eastAsia="Arial Unicode MS" w:hAnsi="Verdana" w:cs="Arial"/>
                <w:szCs w:val="20"/>
              </w:rPr>
            </w:pPr>
            <w:r w:rsidRPr="00D97D40">
              <w:rPr>
                <w:rFonts w:ascii="Verdana" w:eastAsia="Arial Unicode MS" w:hAnsi="Verdana" w:cs="Arial"/>
                <w:sz w:val="20"/>
                <w:szCs w:val="20"/>
              </w:rPr>
              <w:t>Naziv</w:t>
            </w:r>
          </w:p>
        </w:tc>
        <w:tc>
          <w:tcPr>
            <w:tcW w:w="3742" w:type="dxa"/>
            <w:shd w:val="clear" w:color="auto" w:fill="F2F2F2"/>
            <w:vAlign w:val="center"/>
          </w:tcPr>
          <w:p w14:paraId="4064DE06" w14:textId="77777777" w:rsidR="005E655E" w:rsidRPr="00016862" w:rsidRDefault="005E655E" w:rsidP="008A1B22">
            <w:pPr>
              <w:spacing w:after="0" w:line="240" w:lineRule="auto"/>
              <w:rPr>
                <w:rFonts w:ascii="Verdana" w:eastAsia="Arial Unicode MS" w:hAnsi="Verdana" w:cs="Arial"/>
                <w:sz w:val="20"/>
                <w:szCs w:val="20"/>
              </w:rPr>
            </w:pPr>
            <w:r w:rsidRPr="00016862">
              <w:rPr>
                <w:rFonts w:ascii="Verdana" w:eastAsia="Arial Unicode MS" w:hAnsi="Verdana" w:cs="Arial"/>
                <w:sz w:val="20"/>
                <w:szCs w:val="20"/>
              </w:rPr>
              <w:t>Št. zaposlenih, ki jim je v letu 20xx/</w:t>
            </w:r>
            <w:proofErr w:type="spellStart"/>
            <w:r w:rsidRPr="00016862">
              <w:rPr>
                <w:rFonts w:ascii="Verdana" w:eastAsia="Arial Unicode MS" w:hAnsi="Verdana" w:cs="Arial"/>
                <w:sz w:val="20"/>
                <w:szCs w:val="20"/>
              </w:rPr>
              <w:t>yy</w:t>
            </w:r>
            <w:proofErr w:type="spellEnd"/>
            <w:r w:rsidRPr="00016862">
              <w:rPr>
                <w:rFonts w:ascii="Verdana" w:eastAsia="Arial Unicode MS" w:hAnsi="Verdana" w:cs="Arial"/>
                <w:sz w:val="20"/>
                <w:szCs w:val="20"/>
              </w:rPr>
              <w:t xml:space="preserve"> potekla izvolitev v naziv</w:t>
            </w:r>
          </w:p>
        </w:tc>
        <w:tc>
          <w:tcPr>
            <w:tcW w:w="3260" w:type="dxa"/>
            <w:shd w:val="clear" w:color="auto" w:fill="F2F2F2"/>
            <w:vAlign w:val="center"/>
          </w:tcPr>
          <w:p w14:paraId="78A673E1" w14:textId="77777777" w:rsidR="005E655E" w:rsidRPr="00016862" w:rsidRDefault="005E655E" w:rsidP="009C19C8">
            <w:pPr>
              <w:spacing w:after="0" w:line="240" w:lineRule="auto"/>
              <w:rPr>
                <w:rFonts w:ascii="Verdana" w:eastAsia="Arial Unicode MS" w:hAnsi="Verdana" w:cs="Arial"/>
                <w:sz w:val="20"/>
                <w:szCs w:val="20"/>
              </w:rPr>
            </w:pPr>
            <w:r w:rsidRPr="00016862">
              <w:rPr>
                <w:rFonts w:ascii="Verdana" w:eastAsia="Arial Unicode MS" w:hAnsi="Verdana" w:cs="Arial"/>
                <w:sz w:val="20"/>
                <w:szCs w:val="20"/>
              </w:rPr>
              <w:t>Št. vseh izvolitev v naziv v letu 20xx/</w:t>
            </w:r>
            <w:proofErr w:type="spellStart"/>
            <w:r w:rsidRPr="00016862">
              <w:rPr>
                <w:rFonts w:ascii="Verdana" w:eastAsia="Arial Unicode MS" w:hAnsi="Verdana" w:cs="Arial"/>
                <w:sz w:val="20"/>
                <w:szCs w:val="20"/>
              </w:rPr>
              <w:t>yy</w:t>
            </w:r>
            <w:proofErr w:type="spellEnd"/>
          </w:p>
        </w:tc>
      </w:tr>
      <w:tr w:rsidR="005E655E" w:rsidRPr="00016862" w14:paraId="33ECBD87" w14:textId="77777777" w:rsidTr="008A1B22">
        <w:tc>
          <w:tcPr>
            <w:tcW w:w="2354" w:type="dxa"/>
            <w:shd w:val="clear" w:color="auto" w:fill="auto"/>
          </w:tcPr>
          <w:p w14:paraId="5169DDA5" w14:textId="77777777" w:rsidR="005E655E" w:rsidRPr="00016862" w:rsidRDefault="005E655E" w:rsidP="008A1B22">
            <w:pPr>
              <w:spacing w:after="0" w:line="240" w:lineRule="auto"/>
              <w:jc w:val="both"/>
              <w:rPr>
                <w:rFonts w:ascii="Verdana" w:eastAsia="Arial Unicode MS" w:hAnsi="Verdana" w:cs="Arial"/>
                <w:sz w:val="20"/>
                <w:szCs w:val="20"/>
              </w:rPr>
            </w:pPr>
            <w:r w:rsidRPr="00016862">
              <w:rPr>
                <w:rFonts w:ascii="Verdana" w:eastAsia="Arial Unicode MS" w:hAnsi="Verdana" w:cs="Arial"/>
                <w:sz w:val="20"/>
                <w:szCs w:val="20"/>
              </w:rPr>
              <w:t>Redni profesor</w:t>
            </w:r>
          </w:p>
        </w:tc>
        <w:tc>
          <w:tcPr>
            <w:tcW w:w="3742" w:type="dxa"/>
            <w:shd w:val="clear" w:color="auto" w:fill="auto"/>
            <w:vAlign w:val="center"/>
          </w:tcPr>
          <w:p w14:paraId="6568F714" w14:textId="77777777" w:rsidR="005E655E" w:rsidRPr="00016862" w:rsidRDefault="005E655E" w:rsidP="008A1B22">
            <w:pPr>
              <w:spacing w:after="0" w:line="240" w:lineRule="auto"/>
              <w:jc w:val="both"/>
              <w:rPr>
                <w:rFonts w:ascii="Verdana" w:eastAsia="Arial Unicode MS" w:hAnsi="Verdana" w:cs="Arial"/>
                <w:sz w:val="20"/>
                <w:szCs w:val="20"/>
              </w:rPr>
            </w:pPr>
          </w:p>
        </w:tc>
        <w:tc>
          <w:tcPr>
            <w:tcW w:w="3260" w:type="dxa"/>
            <w:shd w:val="clear" w:color="auto" w:fill="auto"/>
            <w:vAlign w:val="center"/>
          </w:tcPr>
          <w:p w14:paraId="06DBA8F0" w14:textId="77777777" w:rsidR="005E655E" w:rsidRPr="00016862" w:rsidRDefault="005E655E" w:rsidP="008A1B22">
            <w:pPr>
              <w:spacing w:after="0" w:line="240" w:lineRule="auto"/>
              <w:jc w:val="both"/>
              <w:rPr>
                <w:rFonts w:ascii="Verdana" w:eastAsia="Arial Unicode MS" w:hAnsi="Verdana" w:cs="Arial"/>
                <w:sz w:val="20"/>
                <w:szCs w:val="20"/>
              </w:rPr>
            </w:pPr>
          </w:p>
        </w:tc>
      </w:tr>
      <w:tr w:rsidR="005E655E" w:rsidRPr="00016862" w14:paraId="1BCE8E12" w14:textId="77777777" w:rsidTr="008A1B22">
        <w:tc>
          <w:tcPr>
            <w:tcW w:w="2354" w:type="dxa"/>
          </w:tcPr>
          <w:p w14:paraId="1C2FC2AE" w14:textId="77777777" w:rsidR="005E655E" w:rsidRPr="00016862" w:rsidRDefault="005E655E" w:rsidP="008A1B22">
            <w:pPr>
              <w:spacing w:after="0" w:line="240" w:lineRule="auto"/>
              <w:jc w:val="both"/>
              <w:rPr>
                <w:rFonts w:ascii="Verdana" w:eastAsia="Arial Unicode MS" w:hAnsi="Verdana" w:cs="Arial"/>
                <w:sz w:val="20"/>
                <w:szCs w:val="20"/>
              </w:rPr>
            </w:pPr>
            <w:r w:rsidRPr="00016862">
              <w:rPr>
                <w:rFonts w:ascii="Verdana" w:eastAsia="Arial Unicode MS" w:hAnsi="Verdana" w:cs="Arial"/>
                <w:sz w:val="20"/>
                <w:szCs w:val="20"/>
              </w:rPr>
              <w:lastRenderedPageBreak/>
              <w:t>Izredni profesor</w:t>
            </w:r>
          </w:p>
        </w:tc>
        <w:tc>
          <w:tcPr>
            <w:tcW w:w="3742" w:type="dxa"/>
            <w:vAlign w:val="center"/>
          </w:tcPr>
          <w:p w14:paraId="6F4C507E" w14:textId="77777777" w:rsidR="005E655E" w:rsidRPr="00016862" w:rsidRDefault="005E655E" w:rsidP="008A1B22">
            <w:pPr>
              <w:spacing w:after="0" w:line="240" w:lineRule="auto"/>
              <w:jc w:val="both"/>
              <w:rPr>
                <w:rFonts w:ascii="Verdana" w:eastAsia="Arial Unicode MS" w:hAnsi="Verdana" w:cs="Arial"/>
                <w:sz w:val="20"/>
                <w:szCs w:val="20"/>
              </w:rPr>
            </w:pPr>
          </w:p>
        </w:tc>
        <w:tc>
          <w:tcPr>
            <w:tcW w:w="3260" w:type="dxa"/>
            <w:vAlign w:val="center"/>
          </w:tcPr>
          <w:p w14:paraId="5DB8F652" w14:textId="77777777" w:rsidR="005E655E" w:rsidRPr="00016862" w:rsidRDefault="005E655E" w:rsidP="008A1B22">
            <w:pPr>
              <w:spacing w:after="0" w:line="240" w:lineRule="auto"/>
              <w:jc w:val="both"/>
              <w:rPr>
                <w:rFonts w:ascii="Verdana" w:eastAsia="Arial Unicode MS" w:hAnsi="Verdana" w:cs="Arial"/>
                <w:sz w:val="20"/>
                <w:szCs w:val="20"/>
              </w:rPr>
            </w:pPr>
          </w:p>
        </w:tc>
      </w:tr>
      <w:tr w:rsidR="005E655E" w:rsidRPr="00016862" w14:paraId="52FF918B" w14:textId="77777777" w:rsidTr="008A1B22">
        <w:tc>
          <w:tcPr>
            <w:tcW w:w="2354" w:type="dxa"/>
          </w:tcPr>
          <w:p w14:paraId="5E2CF9B1" w14:textId="77777777" w:rsidR="005E655E" w:rsidRPr="00016862" w:rsidRDefault="005E655E" w:rsidP="008A1B22">
            <w:pPr>
              <w:spacing w:after="0" w:line="240" w:lineRule="auto"/>
              <w:jc w:val="both"/>
              <w:rPr>
                <w:rFonts w:ascii="Verdana" w:eastAsia="Arial Unicode MS" w:hAnsi="Verdana" w:cs="Arial"/>
                <w:sz w:val="20"/>
                <w:szCs w:val="20"/>
              </w:rPr>
            </w:pPr>
            <w:r w:rsidRPr="00016862">
              <w:rPr>
                <w:rFonts w:ascii="Verdana" w:eastAsia="Arial Unicode MS" w:hAnsi="Verdana" w:cs="Arial"/>
                <w:sz w:val="20"/>
                <w:szCs w:val="20"/>
              </w:rPr>
              <w:t>Docent</w:t>
            </w:r>
          </w:p>
        </w:tc>
        <w:tc>
          <w:tcPr>
            <w:tcW w:w="3742" w:type="dxa"/>
            <w:vAlign w:val="center"/>
          </w:tcPr>
          <w:p w14:paraId="7E73DB21" w14:textId="77777777" w:rsidR="005E655E" w:rsidRPr="00016862" w:rsidRDefault="005E655E" w:rsidP="008A1B22">
            <w:pPr>
              <w:spacing w:after="0" w:line="240" w:lineRule="auto"/>
              <w:jc w:val="both"/>
              <w:rPr>
                <w:rFonts w:ascii="Verdana" w:eastAsia="Arial Unicode MS" w:hAnsi="Verdana" w:cs="Arial"/>
                <w:sz w:val="20"/>
                <w:szCs w:val="20"/>
              </w:rPr>
            </w:pPr>
          </w:p>
        </w:tc>
        <w:tc>
          <w:tcPr>
            <w:tcW w:w="3260" w:type="dxa"/>
            <w:vAlign w:val="center"/>
          </w:tcPr>
          <w:p w14:paraId="3DAA8D68" w14:textId="77777777" w:rsidR="005E655E" w:rsidRPr="00016862" w:rsidRDefault="005E655E" w:rsidP="008A1B22">
            <w:pPr>
              <w:spacing w:after="0" w:line="240" w:lineRule="auto"/>
              <w:jc w:val="both"/>
              <w:rPr>
                <w:rFonts w:ascii="Verdana" w:eastAsia="Arial Unicode MS" w:hAnsi="Verdana" w:cs="Arial"/>
                <w:sz w:val="20"/>
                <w:szCs w:val="20"/>
              </w:rPr>
            </w:pPr>
          </w:p>
        </w:tc>
      </w:tr>
      <w:tr w:rsidR="005E655E" w:rsidRPr="00016862" w14:paraId="11C1D3DC" w14:textId="77777777" w:rsidTr="008A1B22">
        <w:tc>
          <w:tcPr>
            <w:tcW w:w="2354" w:type="dxa"/>
          </w:tcPr>
          <w:p w14:paraId="317F5544" w14:textId="77777777" w:rsidR="005E655E" w:rsidRPr="00016862" w:rsidRDefault="005E655E" w:rsidP="008A1B22">
            <w:pPr>
              <w:spacing w:after="0" w:line="240" w:lineRule="auto"/>
              <w:jc w:val="both"/>
              <w:rPr>
                <w:rFonts w:ascii="Verdana" w:eastAsia="Arial Unicode MS" w:hAnsi="Verdana" w:cs="Arial"/>
                <w:sz w:val="20"/>
                <w:szCs w:val="20"/>
              </w:rPr>
            </w:pPr>
            <w:r w:rsidRPr="00016862">
              <w:rPr>
                <w:rFonts w:ascii="Verdana" w:eastAsia="Arial Unicode MS" w:hAnsi="Verdana" w:cs="Arial"/>
                <w:sz w:val="20"/>
                <w:szCs w:val="20"/>
              </w:rPr>
              <w:t>Višji predavatelj</w:t>
            </w:r>
          </w:p>
        </w:tc>
        <w:tc>
          <w:tcPr>
            <w:tcW w:w="3742" w:type="dxa"/>
            <w:vAlign w:val="center"/>
          </w:tcPr>
          <w:p w14:paraId="7CF6EE63" w14:textId="77777777" w:rsidR="005E655E" w:rsidRPr="00016862" w:rsidRDefault="005E655E" w:rsidP="008A1B22">
            <w:pPr>
              <w:spacing w:after="0" w:line="240" w:lineRule="auto"/>
              <w:jc w:val="both"/>
              <w:rPr>
                <w:rFonts w:ascii="Verdana" w:eastAsia="Arial Unicode MS" w:hAnsi="Verdana" w:cs="Arial"/>
                <w:sz w:val="20"/>
                <w:szCs w:val="20"/>
              </w:rPr>
            </w:pPr>
          </w:p>
        </w:tc>
        <w:tc>
          <w:tcPr>
            <w:tcW w:w="3260" w:type="dxa"/>
            <w:vAlign w:val="center"/>
          </w:tcPr>
          <w:p w14:paraId="28244041" w14:textId="77777777" w:rsidR="005E655E" w:rsidRPr="00016862" w:rsidRDefault="005E655E" w:rsidP="008A1B22">
            <w:pPr>
              <w:spacing w:after="0" w:line="240" w:lineRule="auto"/>
              <w:jc w:val="both"/>
              <w:rPr>
                <w:rFonts w:ascii="Verdana" w:eastAsia="Arial Unicode MS" w:hAnsi="Verdana" w:cs="Arial"/>
                <w:sz w:val="20"/>
                <w:szCs w:val="20"/>
              </w:rPr>
            </w:pPr>
          </w:p>
        </w:tc>
      </w:tr>
      <w:tr w:rsidR="005E655E" w:rsidRPr="00016862" w14:paraId="679C7EB0" w14:textId="77777777" w:rsidTr="0013790B">
        <w:trPr>
          <w:trHeight w:val="228"/>
        </w:trPr>
        <w:tc>
          <w:tcPr>
            <w:tcW w:w="2354" w:type="dxa"/>
          </w:tcPr>
          <w:p w14:paraId="53E95505" w14:textId="77777777" w:rsidR="005E655E" w:rsidRPr="00016862" w:rsidRDefault="005E655E" w:rsidP="0013790B">
            <w:pPr>
              <w:spacing w:after="0" w:line="240" w:lineRule="auto"/>
              <w:jc w:val="both"/>
              <w:rPr>
                <w:rFonts w:ascii="Verdana" w:eastAsia="Arial Unicode MS" w:hAnsi="Verdana" w:cs="Arial"/>
                <w:szCs w:val="20"/>
              </w:rPr>
            </w:pPr>
            <w:r w:rsidRPr="009C19C8">
              <w:rPr>
                <w:rFonts w:ascii="Verdana" w:eastAsia="Arial Unicode MS" w:hAnsi="Verdana" w:cs="Arial"/>
                <w:sz w:val="20"/>
                <w:szCs w:val="20"/>
              </w:rPr>
              <w:t>Predavatelj</w:t>
            </w:r>
          </w:p>
        </w:tc>
        <w:tc>
          <w:tcPr>
            <w:tcW w:w="3742" w:type="dxa"/>
            <w:vAlign w:val="center"/>
          </w:tcPr>
          <w:p w14:paraId="396F8033" w14:textId="77777777" w:rsidR="005E655E" w:rsidRPr="00016862" w:rsidRDefault="005E655E" w:rsidP="008A1B22">
            <w:pPr>
              <w:spacing w:after="0" w:line="240" w:lineRule="auto"/>
              <w:jc w:val="both"/>
              <w:rPr>
                <w:rFonts w:ascii="Verdana" w:eastAsia="Arial Unicode MS" w:hAnsi="Verdana" w:cs="Arial"/>
                <w:sz w:val="20"/>
                <w:szCs w:val="20"/>
              </w:rPr>
            </w:pPr>
          </w:p>
        </w:tc>
        <w:tc>
          <w:tcPr>
            <w:tcW w:w="3260" w:type="dxa"/>
            <w:vAlign w:val="center"/>
          </w:tcPr>
          <w:p w14:paraId="05960723" w14:textId="77777777" w:rsidR="005E655E" w:rsidRPr="00016862" w:rsidRDefault="005E655E" w:rsidP="008A1B22">
            <w:pPr>
              <w:spacing w:after="0" w:line="240" w:lineRule="auto"/>
              <w:jc w:val="both"/>
              <w:rPr>
                <w:rFonts w:ascii="Verdana" w:eastAsia="Arial Unicode MS" w:hAnsi="Verdana" w:cs="Arial"/>
                <w:sz w:val="20"/>
                <w:szCs w:val="20"/>
              </w:rPr>
            </w:pPr>
          </w:p>
        </w:tc>
      </w:tr>
      <w:tr w:rsidR="005E655E" w:rsidRPr="00016862" w14:paraId="08A8EDF5" w14:textId="77777777" w:rsidTr="008A1B22">
        <w:tc>
          <w:tcPr>
            <w:tcW w:w="2354" w:type="dxa"/>
          </w:tcPr>
          <w:p w14:paraId="79B50FE2" w14:textId="77777777" w:rsidR="005E655E" w:rsidRPr="00016862" w:rsidRDefault="005E655E" w:rsidP="008A1B22">
            <w:pPr>
              <w:spacing w:after="0" w:line="240" w:lineRule="auto"/>
              <w:jc w:val="both"/>
              <w:rPr>
                <w:rFonts w:ascii="Verdana" w:eastAsia="Arial Unicode MS" w:hAnsi="Verdana" w:cs="Arial"/>
                <w:sz w:val="20"/>
                <w:szCs w:val="20"/>
              </w:rPr>
            </w:pPr>
            <w:r w:rsidRPr="00016862">
              <w:rPr>
                <w:rFonts w:ascii="Verdana" w:eastAsia="Arial Unicode MS" w:hAnsi="Verdana" w:cs="Arial"/>
                <w:sz w:val="20"/>
                <w:szCs w:val="20"/>
              </w:rPr>
              <w:t>Asistent</w:t>
            </w:r>
          </w:p>
        </w:tc>
        <w:tc>
          <w:tcPr>
            <w:tcW w:w="3742" w:type="dxa"/>
            <w:vAlign w:val="center"/>
          </w:tcPr>
          <w:p w14:paraId="322F4B29" w14:textId="77777777" w:rsidR="005E655E" w:rsidRPr="00016862" w:rsidRDefault="005E655E" w:rsidP="008A1B22">
            <w:pPr>
              <w:spacing w:after="0" w:line="240" w:lineRule="auto"/>
              <w:jc w:val="both"/>
              <w:rPr>
                <w:rFonts w:ascii="Verdana" w:eastAsia="Arial Unicode MS" w:hAnsi="Verdana" w:cs="Arial"/>
                <w:sz w:val="20"/>
                <w:szCs w:val="20"/>
              </w:rPr>
            </w:pPr>
          </w:p>
        </w:tc>
        <w:tc>
          <w:tcPr>
            <w:tcW w:w="3260" w:type="dxa"/>
            <w:vAlign w:val="center"/>
          </w:tcPr>
          <w:p w14:paraId="5B6339B0" w14:textId="77777777" w:rsidR="005E655E" w:rsidRPr="00016862" w:rsidRDefault="005E655E" w:rsidP="008A1B22">
            <w:pPr>
              <w:spacing w:after="0" w:line="240" w:lineRule="auto"/>
              <w:jc w:val="both"/>
              <w:rPr>
                <w:rFonts w:ascii="Verdana" w:eastAsia="Arial Unicode MS" w:hAnsi="Verdana" w:cs="Arial"/>
                <w:sz w:val="20"/>
                <w:szCs w:val="20"/>
              </w:rPr>
            </w:pPr>
          </w:p>
        </w:tc>
      </w:tr>
      <w:tr w:rsidR="005E655E" w:rsidRPr="00016862" w14:paraId="45C80F1B" w14:textId="77777777" w:rsidTr="008A1B22">
        <w:tc>
          <w:tcPr>
            <w:tcW w:w="2354" w:type="dxa"/>
          </w:tcPr>
          <w:p w14:paraId="53BD7B63" w14:textId="77777777" w:rsidR="005E655E" w:rsidRPr="00016862" w:rsidRDefault="005E655E" w:rsidP="008A1B22">
            <w:pPr>
              <w:spacing w:after="0" w:line="240" w:lineRule="auto"/>
              <w:jc w:val="both"/>
              <w:rPr>
                <w:rFonts w:ascii="Verdana" w:eastAsia="Arial Unicode MS" w:hAnsi="Verdana" w:cs="Arial"/>
                <w:sz w:val="20"/>
                <w:szCs w:val="20"/>
              </w:rPr>
            </w:pPr>
            <w:r w:rsidRPr="00016862">
              <w:rPr>
                <w:rFonts w:ascii="Verdana" w:eastAsia="Arial Unicode MS" w:hAnsi="Verdana" w:cs="Arial"/>
                <w:sz w:val="20"/>
                <w:szCs w:val="20"/>
              </w:rPr>
              <w:t>Lektor</w:t>
            </w:r>
          </w:p>
        </w:tc>
        <w:tc>
          <w:tcPr>
            <w:tcW w:w="3742" w:type="dxa"/>
            <w:vAlign w:val="center"/>
          </w:tcPr>
          <w:p w14:paraId="27336553" w14:textId="77777777" w:rsidR="005E655E" w:rsidRPr="00016862" w:rsidRDefault="005E655E" w:rsidP="008A1B22">
            <w:pPr>
              <w:spacing w:after="0" w:line="240" w:lineRule="auto"/>
              <w:jc w:val="both"/>
              <w:rPr>
                <w:rFonts w:ascii="Verdana" w:eastAsia="Arial Unicode MS" w:hAnsi="Verdana" w:cs="Arial"/>
                <w:sz w:val="20"/>
                <w:szCs w:val="20"/>
              </w:rPr>
            </w:pPr>
          </w:p>
        </w:tc>
        <w:tc>
          <w:tcPr>
            <w:tcW w:w="3260" w:type="dxa"/>
            <w:vAlign w:val="center"/>
          </w:tcPr>
          <w:p w14:paraId="79C2EB41" w14:textId="77777777" w:rsidR="005E655E" w:rsidRPr="00016862" w:rsidRDefault="005E655E" w:rsidP="008A1B22">
            <w:pPr>
              <w:spacing w:after="0" w:line="240" w:lineRule="auto"/>
              <w:jc w:val="both"/>
              <w:rPr>
                <w:rFonts w:ascii="Verdana" w:eastAsia="Arial Unicode MS" w:hAnsi="Verdana" w:cs="Arial"/>
                <w:sz w:val="20"/>
                <w:szCs w:val="20"/>
              </w:rPr>
            </w:pPr>
          </w:p>
        </w:tc>
      </w:tr>
    </w:tbl>
    <w:p w14:paraId="26F84744" w14:textId="77777777" w:rsidR="005E655E" w:rsidRPr="00016862" w:rsidRDefault="005E655E" w:rsidP="005E655E">
      <w:pPr>
        <w:spacing w:after="0" w:line="240" w:lineRule="auto"/>
        <w:jc w:val="both"/>
        <w:rPr>
          <w:rFonts w:ascii="Verdana" w:hAnsi="Verdana" w:cs="Calibri"/>
          <w:sz w:val="20"/>
          <w:szCs w:val="20"/>
          <w:lang w:eastAsia="sl-SI"/>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E655E" w:rsidRPr="00016862" w14:paraId="3A4EBE94" w14:textId="77777777" w:rsidTr="008A1B22">
        <w:tc>
          <w:tcPr>
            <w:tcW w:w="9356" w:type="dxa"/>
          </w:tcPr>
          <w:p w14:paraId="1DD2C7FC" w14:textId="77777777" w:rsidR="005E655E" w:rsidRPr="00016862" w:rsidRDefault="005E655E" w:rsidP="008A1B22">
            <w:pPr>
              <w:spacing w:after="0" w:line="240" w:lineRule="auto"/>
              <w:jc w:val="both"/>
              <w:rPr>
                <w:rFonts w:ascii="Verdana" w:hAnsi="Verdana" w:cs="Calibri"/>
                <w:sz w:val="20"/>
                <w:szCs w:val="20"/>
              </w:rPr>
            </w:pPr>
            <w:r w:rsidRPr="00016862">
              <w:rPr>
                <w:rFonts w:ascii="Verdana" w:hAnsi="Verdana" w:cs="Calibri"/>
                <w:sz w:val="20"/>
                <w:szCs w:val="20"/>
              </w:rPr>
              <w:t>Morebitno dodatno pojasnilo:</w:t>
            </w:r>
          </w:p>
        </w:tc>
      </w:tr>
    </w:tbl>
    <w:p w14:paraId="79F1F7CC" w14:textId="77777777" w:rsidR="005E655E" w:rsidRPr="00016862" w:rsidRDefault="005E655E" w:rsidP="005E655E">
      <w:pPr>
        <w:spacing w:after="0" w:line="240" w:lineRule="auto"/>
        <w:ind w:left="360"/>
        <w:jc w:val="both"/>
        <w:rPr>
          <w:rFonts w:ascii="Verdana" w:hAnsi="Verdana" w:cs="Calibri"/>
          <w:i/>
          <w:sz w:val="20"/>
          <w:szCs w:val="20"/>
        </w:rPr>
      </w:pPr>
    </w:p>
    <w:p w14:paraId="52BC4A9D" w14:textId="77777777" w:rsidR="005E655E" w:rsidRPr="00016862" w:rsidRDefault="005E655E" w:rsidP="005E655E">
      <w:pPr>
        <w:spacing w:after="0" w:line="240" w:lineRule="auto"/>
        <w:jc w:val="both"/>
        <w:rPr>
          <w:rFonts w:ascii="Verdana" w:hAnsi="Verdana" w:cs="Calibri"/>
          <w:sz w:val="20"/>
          <w:szCs w:val="20"/>
        </w:rPr>
      </w:pPr>
      <w:r w:rsidRPr="00016862">
        <w:rPr>
          <w:rFonts w:ascii="Verdana" w:hAnsi="Verdana" w:cs="Calibri"/>
          <w:sz w:val="20"/>
          <w:szCs w:val="20"/>
        </w:rPr>
        <w:t>Sestava senata: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843"/>
        <w:gridCol w:w="1701"/>
        <w:gridCol w:w="4785"/>
      </w:tblGrid>
      <w:tr w:rsidR="005E655E" w:rsidRPr="00016862" w14:paraId="7315B6CD" w14:textId="77777777" w:rsidTr="0013790B">
        <w:tc>
          <w:tcPr>
            <w:tcW w:w="993" w:type="dxa"/>
            <w:shd w:val="clear" w:color="auto" w:fill="F2F2F2"/>
          </w:tcPr>
          <w:p w14:paraId="1C874C78" w14:textId="77777777" w:rsidR="005E655E" w:rsidRPr="00016862" w:rsidRDefault="005E655E" w:rsidP="008A1B22">
            <w:pPr>
              <w:spacing w:after="0" w:line="240" w:lineRule="auto"/>
              <w:jc w:val="both"/>
              <w:rPr>
                <w:rFonts w:ascii="Verdana" w:hAnsi="Verdana" w:cs="Calibri"/>
                <w:sz w:val="20"/>
                <w:szCs w:val="20"/>
              </w:rPr>
            </w:pPr>
            <w:proofErr w:type="spellStart"/>
            <w:r w:rsidRPr="00016862">
              <w:rPr>
                <w:rFonts w:ascii="Verdana" w:hAnsi="Verdana" w:cs="Calibri"/>
                <w:sz w:val="20"/>
                <w:szCs w:val="20"/>
              </w:rPr>
              <w:t>Zap</w:t>
            </w:r>
            <w:proofErr w:type="spellEnd"/>
            <w:r w:rsidRPr="00016862">
              <w:rPr>
                <w:rFonts w:ascii="Verdana" w:hAnsi="Verdana" w:cs="Calibri"/>
                <w:sz w:val="20"/>
                <w:szCs w:val="20"/>
              </w:rPr>
              <w:t>. št.</w:t>
            </w:r>
          </w:p>
        </w:tc>
        <w:tc>
          <w:tcPr>
            <w:tcW w:w="1843" w:type="dxa"/>
            <w:shd w:val="clear" w:color="auto" w:fill="F2F2F2"/>
          </w:tcPr>
          <w:p w14:paraId="0D8D4C7F" w14:textId="77777777" w:rsidR="005E655E" w:rsidRPr="00016862" w:rsidRDefault="005E655E" w:rsidP="008A1B22">
            <w:pPr>
              <w:spacing w:after="0" w:line="240" w:lineRule="auto"/>
              <w:rPr>
                <w:rFonts w:ascii="Verdana" w:hAnsi="Verdana" w:cs="Calibri"/>
                <w:sz w:val="20"/>
                <w:szCs w:val="20"/>
              </w:rPr>
            </w:pPr>
            <w:r w:rsidRPr="00016862">
              <w:rPr>
                <w:rFonts w:ascii="Verdana" w:hAnsi="Verdana" w:cs="Calibri"/>
                <w:sz w:val="20"/>
                <w:szCs w:val="20"/>
              </w:rPr>
              <w:t>Ime in priimek</w:t>
            </w:r>
          </w:p>
        </w:tc>
        <w:tc>
          <w:tcPr>
            <w:tcW w:w="1701" w:type="dxa"/>
            <w:shd w:val="clear" w:color="auto" w:fill="F2F2F2"/>
          </w:tcPr>
          <w:p w14:paraId="00BC60C2" w14:textId="77777777" w:rsidR="005E655E" w:rsidRPr="00016862" w:rsidRDefault="005E655E" w:rsidP="008A1B22">
            <w:pPr>
              <w:spacing w:after="0" w:line="240" w:lineRule="auto"/>
              <w:jc w:val="both"/>
              <w:rPr>
                <w:rFonts w:ascii="Verdana" w:hAnsi="Verdana" w:cs="Calibri"/>
                <w:sz w:val="20"/>
                <w:szCs w:val="20"/>
              </w:rPr>
            </w:pPr>
            <w:r w:rsidRPr="00016862">
              <w:rPr>
                <w:rFonts w:ascii="Verdana" w:hAnsi="Verdana" w:cs="Calibri"/>
                <w:sz w:val="20"/>
                <w:szCs w:val="20"/>
              </w:rPr>
              <w:t>Naziv</w:t>
            </w:r>
          </w:p>
        </w:tc>
        <w:tc>
          <w:tcPr>
            <w:tcW w:w="4785" w:type="dxa"/>
            <w:shd w:val="clear" w:color="auto" w:fill="F2F2F2"/>
          </w:tcPr>
          <w:p w14:paraId="55D8A3EE" w14:textId="77777777" w:rsidR="005E655E" w:rsidRPr="00016862" w:rsidRDefault="005E655E" w:rsidP="008A1B22">
            <w:pPr>
              <w:spacing w:after="0" w:line="240" w:lineRule="auto"/>
              <w:rPr>
                <w:rFonts w:ascii="Verdana" w:hAnsi="Verdana" w:cs="Calibri"/>
                <w:sz w:val="20"/>
                <w:szCs w:val="20"/>
              </w:rPr>
            </w:pPr>
            <w:r w:rsidRPr="00016862">
              <w:rPr>
                <w:rFonts w:ascii="Verdana" w:hAnsi="Verdana" w:cs="Calibri"/>
                <w:sz w:val="20"/>
                <w:szCs w:val="20"/>
              </w:rPr>
              <w:t>Znanstveno, strokovno, raziskovalno oz. umetniško področje</w:t>
            </w:r>
          </w:p>
        </w:tc>
      </w:tr>
      <w:tr w:rsidR="005E655E" w:rsidRPr="00016862" w14:paraId="3AD24090" w14:textId="77777777" w:rsidTr="0013790B">
        <w:tc>
          <w:tcPr>
            <w:tcW w:w="993" w:type="dxa"/>
          </w:tcPr>
          <w:p w14:paraId="2312DDDF" w14:textId="77777777" w:rsidR="005E655E" w:rsidRPr="00016862" w:rsidRDefault="005E655E" w:rsidP="008A1B22">
            <w:pPr>
              <w:spacing w:after="0" w:line="240" w:lineRule="auto"/>
              <w:jc w:val="both"/>
              <w:rPr>
                <w:rFonts w:ascii="Verdana" w:hAnsi="Verdana" w:cs="Calibri"/>
                <w:sz w:val="20"/>
                <w:szCs w:val="20"/>
              </w:rPr>
            </w:pPr>
          </w:p>
        </w:tc>
        <w:tc>
          <w:tcPr>
            <w:tcW w:w="1843" w:type="dxa"/>
          </w:tcPr>
          <w:p w14:paraId="25D6702E" w14:textId="77777777" w:rsidR="005E655E" w:rsidRPr="00016862" w:rsidRDefault="005E655E" w:rsidP="008A1B22">
            <w:pPr>
              <w:spacing w:after="0" w:line="240" w:lineRule="auto"/>
              <w:jc w:val="both"/>
              <w:rPr>
                <w:rFonts w:ascii="Verdana" w:hAnsi="Verdana" w:cs="Calibri"/>
                <w:sz w:val="20"/>
                <w:szCs w:val="20"/>
              </w:rPr>
            </w:pPr>
          </w:p>
        </w:tc>
        <w:tc>
          <w:tcPr>
            <w:tcW w:w="1701" w:type="dxa"/>
          </w:tcPr>
          <w:p w14:paraId="2E9A6915" w14:textId="77777777" w:rsidR="005E655E" w:rsidRPr="00016862" w:rsidRDefault="005E655E" w:rsidP="008A1B22">
            <w:pPr>
              <w:spacing w:after="0" w:line="240" w:lineRule="auto"/>
              <w:jc w:val="both"/>
              <w:rPr>
                <w:rFonts w:ascii="Verdana" w:hAnsi="Verdana" w:cs="Calibri"/>
                <w:sz w:val="20"/>
                <w:szCs w:val="20"/>
              </w:rPr>
            </w:pPr>
          </w:p>
        </w:tc>
        <w:tc>
          <w:tcPr>
            <w:tcW w:w="4785" w:type="dxa"/>
          </w:tcPr>
          <w:p w14:paraId="74BE1255" w14:textId="77777777" w:rsidR="005E655E" w:rsidRPr="00016862" w:rsidRDefault="005E655E" w:rsidP="008A1B22">
            <w:pPr>
              <w:spacing w:after="0" w:line="240" w:lineRule="auto"/>
              <w:jc w:val="both"/>
              <w:rPr>
                <w:rFonts w:ascii="Verdana" w:hAnsi="Verdana" w:cs="Calibri"/>
                <w:sz w:val="20"/>
                <w:szCs w:val="20"/>
              </w:rPr>
            </w:pPr>
          </w:p>
        </w:tc>
      </w:tr>
    </w:tbl>
    <w:p w14:paraId="2F03AD8E" w14:textId="77777777" w:rsidR="005E655E" w:rsidRPr="00016862" w:rsidRDefault="005E655E" w:rsidP="005E655E">
      <w:pPr>
        <w:spacing w:after="0" w:line="240" w:lineRule="auto"/>
        <w:jc w:val="both"/>
        <w:rPr>
          <w:rFonts w:ascii="Verdana" w:hAnsi="Verdana" w:cs="Calibri"/>
          <w:sz w:val="20"/>
          <w:szCs w:val="20"/>
          <w:lang w:eastAsia="sl-SI"/>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E655E" w:rsidRPr="00016862" w14:paraId="48C07296" w14:textId="77777777" w:rsidTr="008A1B22">
        <w:tc>
          <w:tcPr>
            <w:tcW w:w="9356" w:type="dxa"/>
          </w:tcPr>
          <w:p w14:paraId="3B25E0E0" w14:textId="0A59232E" w:rsidR="005E655E" w:rsidRPr="00016862" w:rsidRDefault="005E655E" w:rsidP="008A1B22">
            <w:pPr>
              <w:spacing w:after="0" w:line="240" w:lineRule="auto"/>
              <w:jc w:val="both"/>
              <w:rPr>
                <w:rFonts w:ascii="Verdana" w:hAnsi="Verdana" w:cs="Calibri"/>
                <w:i/>
                <w:sz w:val="16"/>
                <w:szCs w:val="16"/>
              </w:rPr>
            </w:pPr>
            <w:r w:rsidRPr="00016862">
              <w:rPr>
                <w:rFonts w:ascii="Verdana" w:hAnsi="Verdana" w:cs="Calibri"/>
                <w:i/>
                <w:sz w:val="16"/>
                <w:szCs w:val="16"/>
              </w:rPr>
              <w:t>(Presoja se, ali so člani senata izbrani tako, da so enakovredno zastop</w:t>
            </w:r>
            <w:r w:rsidR="009F297D">
              <w:rPr>
                <w:rFonts w:ascii="Verdana" w:hAnsi="Verdana" w:cs="Calibri"/>
                <w:i/>
                <w:sz w:val="16"/>
                <w:szCs w:val="16"/>
              </w:rPr>
              <w:t xml:space="preserve">ana vsa področja in discipline </w:t>
            </w:r>
            <w:r w:rsidRPr="00016862">
              <w:rPr>
                <w:rFonts w:ascii="Verdana" w:hAnsi="Verdana" w:cs="Calibri"/>
                <w:i/>
                <w:sz w:val="16"/>
                <w:szCs w:val="16"/>
              </w:rPr>
              <w:t>visokošolskega zavoda.)</w:t>
            </w:r>
          </w:p>
          <w:p w14:paraId="3730C55F" w14:textId="77777777" w:rsidR="005E655E" w:rsidRPr="00016862" w:rsidRDefault="005E655E" w:rsidP="008A1B22">
            <w:pPr>
              <w:spacing w:after="0" w:line="240" w:lineRule="auto"/>
              <w:jc w:val="both"/>
              <w:rPr>
                <w:rFonts w:ascii="Verdana" w:hAnsi="Verdana" w:cs="Calibri"/>
                <w:i/>
                <w:sz w:val="20"/>
                <w:szCs w:val="20"/>
              </w:rPr>
            </w:pPr>
          </w:p>
          <w:p w14:paraId="651098BD" w14:textId="77777777" w:rsidR="005E655E" w:rsidRPr="00016862" w:rsidRDefault="005E655E" w:rsidP="008A1B22">
            <w:pPr>
              <w:spacing w:after="0" w:line="240" w:lineRule="auto"/>
              <w:jc w:val="both"/>
              <w:rPr>
                <w:rFonts w:ascii="Verdana" w:hAnsi="Verdana" w:cs="Calibri"/>
                <w:sz w:val="20"/>
                <w:szCs w:val="20"/>
              </w:rPr>
            </w:pPr>
            <w:r w:rsidRPr="00016862">
              <w:rPr>
                <w:rFonts w:ascii="Verdana" w:hAnsi="Verdana" w:cs="Calibri"/>
                <w:sz w:val="20"/>
                <w:szCs w:val="20"/>
              </w:rPr>
              <w:t>Morebitno dodatno pojasnilo:</w:t>
            </w:r>
          </w:p>
        </w:tc>
      </w:tr>
    </w:tbl>
    <w:p w14:paraId="19F8BBDC" w14:textId="77777777" w:rsidR="005E655E" w:rsidRPr="00016862" w:rsidRDefault="005E655E" w:rsidP="005E655E">
      <w:pPr>
        <w:spacing w:after="0" w:line="240" w:lineRule="auto"/>
        <w:jc w:val="both"/>
        <w:rPr>
          <w:rFonts w:ascii="Verdana" w:hAnsi="Verdana"/>
          <w:i/>
          <w:sz w:val="20"/>
          <w:szCs w:val="20"/>
        </w:rPr>
      </w:pPr>
    </w:p>
    <w:p w14:paraId="764BB8D1"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b/>
          <w:sz w:val="20"/>
          <w:szCs w:val="20"/>
        </w:rPr>
        <w:t>č) vrsta zaposlitve visokošolskih učiteljev in visokošolskih sodelavcev</w:t>
      </w:r>
    </w:p>
    <w:p w14:paraId="51FE1838" w14:textId="77777777" w:rsidR="005E655E" w:rsidRPr="00016862" w:rsidRDefault="005E655E" w:rsidP="005E655E">
      <w:pPr>
        <w:spacing w:after="0"/>
        <w:jc w:val="both"/>
        <w:rPr>
          <w:rFonts w:ascii="Verdana" w:hAnsi="Verdana" w:cs="Arial"/>
          <w:b/>
          <w:i/>
        </w:rPr>
      </w:pPr>
    </w:p>
    <w:p w14:paraId="1BF40492" w14:textId="1F7DD64C" w:rsidR="005E655E" w:rsidRPr="007C06A8" w:rsidRDefault="005E655E" w:rsidP="005E655E">
      <w:pPr>
        <w:spacing w:after="0"/>
        <w:jc w:val="both"/>
        <w:rPr>
          <w:rFonts w:ascii="Verdana" w:hAnsi="Verdana"/>
          <w:sz w:val="20"/>
          <w:szCs w:val="20"/>
        </w:rPr>
      </w:pPr>
      <w:r w:rsidRPr="007C06A8">
        <w:rPr>
          <w:rFonts w:ascii="Verdana" w:hAnsi="Verdana" w:cs="Arial"/>
          <w:sz w:val="20"/>
          <w:szCs w:val="20"/>
        </w:rPr>
        <w:t>Število visokošolskih učiteljev v delovnem razmerju na dan 31. 12. 20xx:</w:t>
      </w: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28" w:type="dxa"/>
          <w:right w:w="28" w:type="dxa"/>
        </w:tblCellMar>
        <w:tblLook w:val="00A0" w:firstRow="1" w:lastRow="0" w:firstColumn="1" w:lastColumn="0" w:noHBand="0" w:noVBand="0"/>
      </w:tblPr>
      <w:tblGrid>
        <w:gridCol w:w="2901"/>
        <w:gridCol w:w="461"/>
        <w:gridCol w:w="462"/>
        <w:gridCol w:w="461"/>
        <w:gridCol w:w="462"/>
        <w:gridCol w:w="461"/>
        <w:gridCol w:w="604"/>
        <w:gridCol w:w="567"/>
        <w:gridCol w:w="709"/>
        <w:gridCol w:w="567"/>
        <w:gridCol w:w="709"/>
        <w:gridCol w:w="425"/>
        <w:gridCol w:w="567"/>
      </w:tblGrid>
      <w:tr w:rsidR="005E655E" w:rsidRPr="009C19C8" w14:paraId="0AD7D7DC" w14:textId="77777777" w:rsidTr="008A1B22">
        <w:trPr>
          <w:cantSplit/>
          <w:trHeight w:val="768"/>
        </w:trPr>
        <w:tc>
          <w:tcPr>
            <w:tcW w:w="2901" w:type="dxa"/>
            <w:vMerge w:val="restart"/>
            <w:shd w:val="clear" w:color="auto" w:fill="F2F2F2"/>
            <w:vAlign w:val="center"/>
          </w:tcPr>
          <w:p w14:paraId="7B6021EA" w14:textId="77777777" w:rsidR="005E655E" w:rsidRPr="009C19C8" w:rsidRDefault="005E655E" w:rsidP="0013790B">
            <w:pPr>
              <w:spacing w:after="0" w:line="240" w:lineRule="auto"/>
              <w:jc w:val="both"/>
              <w:rPr>
                <w:rFonts w:ascii="Verdana" w:eastAsia="Arial Unicode MS" w:hAnsi="Verdana" w:cs="Arial"/>
                <w:sz w:val="20"/>
                <w:szCs w:val="20"/>
              </w:rPr>
            </w:pPr>
            <w:r w:rsidRPr="009C19C8">
              <w:rPr>
                <w:rFonts w:ascii="Verdana" w:eastAsia="Arial Unicode MS" w:hAnsi="Verdana" w:cs="Arial"/>
                <w:sz w:val="20"/>
                <w:szCs w:val="20"/>
              </w:rPr>
              <w:t>Delovno razmerje</w:t>
            </w:r>
          </w:p>
        </w:tc>
        <w:tc>
          <w:tcPr>
            <w:tcW w:w="923" w:type="dxa"/>
            <w:gridSpan w:val="2"/>
            <w:shd w:val="clear" w:color="auto" w:fill="F2F2F2"/>
            <w:vAlign w:val="center"/>
          </w:tcPr>
          <w:p w14:paraId="3201F5C9" w14:textId="77777777" w:rsidR="005E655E" w:rsidRPr="009C19C8" w:rsidRDefault="005E655E" w:rsidP="0013790B">
            <w:pPr>
              <w:spacing w:after="0" w:line="240" w:lineRule="auto"/>
              <w:jc w:val="both"/>
              <w:rPr>
                <w:rFonts w:ascii="Verdana" w:eastAsia="Arial Unicode MS" w:hAnsi="Verdana" w:cs="Arial"/>
                <w:sz w:val="20"/>
                <w:szCs w:val="20"/>
              </w:rPr>
            </w:pPr>
            <w:r w:rsidRPr="009C19C8">
              <w:rPr>
                <w:rFonts w:ascii="Verdana" w:eastAsia="Arial Unicode MS" w:hAnsi="Verdana" w:cs="Arial"/>
                <w:sz w:val="20"/>
                <w:szCs w:val="20"/>
              </w:rPr>
              <w:t>Redni</w:t>
            </w:r>
          </w:p>
          <w:p w14:paraId="103EE987" w14:textId="77777777" w:rsidR="005E655E" w:rsidRPr="009C19C8" w:rsidRDefault="005E655E" w:rsidP="0013790B">
            <w:pPr>
              <w:spacing w:after="0" w:line="240" w:lineRule="auto"/>
              <w:jc w:val="both"/>
              <w:rPr>
                <w:rFonts w:ascii="Verdana" w:eastAsia="Arial Unicode MS" w:hAnsi="Verdana" w:cs="Arial"/>
                <w:sz w:val="20"/>
                <w:szCs w:val="20"/>
              </w:rPr>
            </w:pPr>
            <w:r w:rsidRPr="009C19C8">
              <w:rPr>
                <w:rFonts w:ascii="Verdana" w:eastAsia="Arial Unicode MS" w:hAnsi="Verdana" w:cs="Arial"/>
                <w:sz w:val="20"/>
                <w:szCs w:val="20"/>
              </w:rPr>
              <w:t>profesor</w:t>
            </w:r>
          </w:p>
        </w:tc>
        <w:tc>
          <w:tcPr>
            <w:tcW w:w="923" w:type="dxa"/>
            <w:gridSpan w:val="2"/>
            <w:shd w:val="clear" w:color="auto" w:fill="F2F2F2"/>
            <w:vAlign w:val="center"/>
          </w:tcPr>
          <w:p w14:paraId="58919AC9" w14:textId="77777777" w:rsidR="005E655E" w:rsidRPr="009C19C8" w:rsidRDefault="005E655E" w:rsidP="0013790B">
            <w:pPr>
              <w:spacing w:after="0" w:line="240" w:lineRule="auto"/>
              <w:jc w:val="both"/>
              <w:rPr>
                <w:rFonts w:ascii="Verdana" w:eastAsia="Arial Unicode MS" w:hAnsi="Verdana" w:cs="Arial"/>
                <w:sz w:val="20"/>
                <w:szCs w:val="20"/>
              </w:rPr>
            </w:pPr>
            <w:r w:rsidRPr="009C19C8">
              <w:rPr>
                <w:rFonts w:ascii="Verdana" w:eastAsia="Arial Unicode MS" w:hAnsi="Verdana" w:cs="Arial"/>
                <w:sz w:val="20"/>
                <w:szCs w:val="20"/>
              </w:rPr>
              <w:t>Izredni</w:t>
            </w:r>
          </w:p>
          <w:p w14:paraId="64EBFA71" w14:textId="77777777" w:rsidR="005E655E" w:rsidRPr="009C19C8" w:rsidRDefault="005E655E" w:rsidP="0013790B">
            <w:pPr>
              <w:spacing w:after="0" w:line="240" w:lineRule="auto"/>
              <w:jc w:val="both"/>
              <w:rPr>
                <w:rFonts w:ascii="Verdana" w:eastAsia="Arial Unicode MS" w:hAnsi="Verdana" w:cs="Arial"/>
                <w:sz w:val="20"/>
                <w:szCs w:val="20"/>
              </w:rPr>
            </w:pPr>
            <w:r w:rsidRPr="009C19C8">
              <w:rPr>
                <w:rFonts w:ascii="Verdana" w:eastAsia="Arial Unicode MS" w:hAnsi="Verdana" w:cs="Arial"/>
                <w:sz w:val="20"/>
                <w:szCs w:val="20"/>
              </w:rPr>
              <w:t>profesor</w:t>
            </w:r>
          </w:p>
        </w:tc>
        <w:tc>
          <w:tcPr>
            <w:tcW w:w="1065" w:type="dxa"/>
            <w:gridSpan w:val="2"/>
            <w:shd w:val="clear" w:color="auto" w:fill="F2F2F2"/>
            <w:vAlign w:val="center"/>
          </w:tcPr>
          <w:p w14:paraId="4BF3B0B2" w14:textId="77777777" w:rsidR="005E655E" w:rsidRPr="009C19C8" w:rsidRDefault="005E655E" w:rsidP="0013790B">
            <w:pPr>
              <w:spacing w:after="0" w:line="240" w:lineRule="auto"/>
              <w:jc w:val="both"/>
              <w:rPr>
                <w:rFonts w:ascii="Verdana" w:eastAsia="Arial Unicode MS" w:hAnsi="Verdana" w:cs="Arial"/>
                <w:sz w:val="20"/>
                <w:szCs w:val="20"/>
              </w:rPr>
            </w:pPr>
            <w:r w:rsidRPr="009C19C8">
              <w:rPr>
                <w:rFonts w:ascii="Verdana" w:eastAsia="Arial Unicode MS" w:hAnsi="Verdana" w:cs="Arial"/>
                <w:sz w:val="20"/>
                <w:szCs w:val="20"/>
              </w:rPr>
              <w:t>Docent</w:t>
            </w:r>
          </w:p>
        </w:tc>
        <w:tc>
          <w:tcPr>
            <w:tcW w:w="1276" w:type="dxa"/>
            <w:gridSpan w:val="2"/>
            <w:shd w:val="clear" w:color="auto" w:fill="F2F2F2"/>
            <w:vAlign w:val="center"/>
          </w:tcPr>
          <w:p w14:paraId="5ECE68DD" w14:textId="77777777" w:rsidR="005E655E" w:rsidRPr="009C19C8" w:rsidRDefault="005E655E" w:rsidP="0013790B">
            <w:pPr>
              <w:spacing w:after="0" w:line="240" w:lineRule="auto"/>
              <w:jc w:val="both"/>
              <w:rPr>
                <w:rFonts w:ascii="Verdana" w:eastAsia="Arial Unicode MS" w:hAnsi="Verdana" w:cs="Arial"/>
                <w:sz w:val="20"/>
                <w:szCs w:val="20"/>
              </w:rPr>
            </w:pPr>
            <w:r w:rsidRPr="009C19C8">
              <w:rPr>
                <w:rFonts w:ascii="Verdana" w:eastAsia="Arial Unicode MS" w:hAnsi="Verdana" w:cs="Arial"/>
                <w:sz w:val="20"/>
                <w:szCs w:val="20"/>
              </w:rPr>
              <w:t>Višji</w:t>
            </w:r>
          </w:p>
          <w:p w14:paraId="2F99DC13" w14:textId="77777777" w:rsidR="005E655E" w:rsidRPr="009C19C8" w:rsidRDefault="005E655E" w:rsidP="0013790B">
            <w:pPr>
              <w:spacing w:after="0" w:line="240" w:lineRule="auto"/>
              <w:jc w:val="both"/>
              <w:rPr>
                <w:rFonts w:ascii="Verdana" w:eastAsia="Arial Unicode MS" w:hAnsi="Verdana" w:cs="Arial"/>
                <w:sz w:val="20"/>
                <w:szCs w:val="20"/>
              </w:rPr>
            </w:pPr>
            <w:r w:rsidRPr="009C19C8">
              <w:rPr>
                <w:rFonts w:ascii="Verdana" w:eastAsia="Arial Unicode MS" w:hAnsi="Verdana" w:cs="Arial"/>
                <w:sz w:val="20"/>
                <w:szCs w:val="20"/>
              </w:rPr>
              <w:t>predavatelj</w:t>
            </w:r>
          </w:p>
        </w:tc>
        <w:tc>
          <w:tcPr>
            <w:tcW w:w="1276" w:type="dxa"/>
            <w:gridSpan w:val="2"/>
            <w:shd w:val="clear" w:color="auto" w:fill="F2F2F2"/>
            <w:vAlign w:val="center"/>
          </w:tcPr>
          <w:p w14:paraId="3C9C8D0F" w14:textId="77777777" w:rsidR="005E655E" w:rsidRPr="009C19C8" w:rsidRDefault="005E655E" w:rsidP="0013790B">
            <w:pPr>
              <w:spacing w:after="0" w:line="240" w:lineRule="auto"/>
              <w:jc w:val="both"/>
              <w:rPr>
                <w:rFonts w:ascii="Verdana" w:eastAsia="Arial Unicode MS" w:hAnsi="Verdana" w:cs="Arial"/>
                <w:sz w:val="20"/>
                <w:szCs w:val="20"/>
              </w:rPr>
            </w:pPr>
            <w:r w:rsidRPr="009C19C8">
              <w:rPr>
                <w:rFonts w:ascii="Verdana" w:eastAsia="Arial Unicode MS" w:hAnsi="Verdana" w:cs="Arial"/>
                <w:sz w:val="20"/>
                <w:szCs w:val="20"/>
              </w:rPr>
              <w:t>Predavatelj</w:t>
            </w:r>
          </w:p>
        </w:tc>
        <w:tc>
          <w:tcPr>
            <w:tcW w:w="992" w:type="dxa"/>
            <w:gridSpan w:val="2"/>
            <w:shd w:val="clear" w:color="auto" w:fill="F2F2F2"/>
            <w:vAlign w:val="center"/>
          </w:tcPr>
          <w:p w14:paraId="5CDC4F37" w14:textId="77777777" w:rsidR="005E655E" w:rsidRPr="009C19C8" w:rsidRDefault="005E655E" w:rsidP="0013790B">
            <w:pPr>
              <w:spacing w:after="0" w:line="240" w:lineRule="auto"/>
              <w:rPr>
                <w:rFonts w:ascii="Verdana" w:eastAsia="Arial Unicode MS" w:hAnsi="Verdana" w:cs="Arial"/>
                <w:sz w:val="20"/>
                <w:szCs w:val="20"/>
              </w:rPr>
            </w:pPr>
            <w:r w:rsidRPr="009C19C8">
              <w:rPr>
                <w:rFonts w:ascii="Verdana" w:eastAsia="Arial Unicode MS" w:hAnsi="Verdana" w:cs="Arial"/>
                <w:sz w:val="20"/>
                <w:szCs w:val="20"/>
              </w:rPr>
              <w:t>Lektor</w:t>
            </w:r>
          </w:p>
        </w:tc>
      </w:tr>
      <w:tr w:rsidR="005E655E" w:rsidRPr="009C19C8" w14:paraId="33BD068E" w14:textId="77777777" w:rsidTr="008A1B22">
        <w:trPr>
          <w:cantSplit/>
          <w:trHeight w:val="396"/>
        </w:trPr>
        <w:tc>
          <w:tcPr>
            <w:tcW w:w="2901" w:type="dxa"/>
            <w:vMerge/>
            <w:shd w:val="clear" w:color="auto" w:fill="D9D9D9"/>
            <w:vAlign w:val="center"/>
          </w:tcPr>
          <w:p w14:paraId="1580D576"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461" w:type="dxa"/>
            <w:shd w:val="clear" w:color="auto" w:fill="F2F2F2"/>
            <w:vAlign w:val="center"/>
          </w:tcPr>
          <w:p w14:paraId="0A89CEBC" w14:textId="77777777" w:rsidR="005E655E" w:rsidRPr="009C19C8" w:rsidRDefault="005E655E" w:rsidP="0013790B">
            <w:pPr>
              <w:spacing w:after="0" w:line="240" w:lineRule="auto"/>
              <w:jc w:val="both"/>
              <w:rPr>
                <w:rFonts w:ascii="Verdana" w:eastAsia="Arial Unicode MS" w:hAnsi="Verdana" w:cs="Arial"/>
                <w:sz w:val="20"/>
                <w:szCs w:val="20"/>
              </w:rPr>
            </w:pPr>
            <w:r w:rsidRPr="009C19C8">
              <w:rPr>
                <w:rFonts w:ascii="Verdana" w:eastAsia="Arial Unicode MS" w:hAnsi="Verdana" w:cs="Arial"/>
                <w:sz w:val="20"/>
                <w:szCs w:val="20"/>
              </w:rPr>
              <w:t>Št.</w:t>
            </w:r>
          </w:p>
        </w:tc>
        <w:tc>
          <w:tcPr>
            <w:tcW w:w="462" w:type="dxa"/>
            <w:shd w:val="clear" w:color="auto" w:fill="F2F2F2"/>
            <w:vAlign w:val="center"/>
          </w:tcPr>
          <w:p w14:paraId="63CCC4FB" w14:textId="77777777" w:rsidR="005E655E" w:rsidRPr="009C19C8" w:rsidRDefault="005E655E" w:rsidP="0013790B">
            <w:pPr>
              <w:spacing w:after="0" w:line="240" w:lineRule="auto"/>
              <w:jc w:val="both"/>
              <w:rPr>
                <w:rFonts w:ascii="Verdana" w:eastAsia="Arial Unicode MS" w:hAnsi="Verdana" w:cs="Arial"/>
                <w:sz w:val="20"/>
                <w:szCs w:val="20"/>
              </w:rPr>
            </w:pPr>
            <w:r w:rsidRPr="009C19C8">
              <w:rPr>
                <w:rFonts w:ascii="Verdana" w:eastAsia="Arial Unicode MS" w:hAnsi="Verdana" w:cs="Arial"/>
                <w:sz w:val="20"/>
                <w:szCs w:val="20"/>
              </w:rPr>
              <w:t>FTE</w:t>
            </w:r>
          </w:p>
        </w:tc>
        <w:tc>
          <w:tcPr>
            <w:tcW w:w="461" w:type="dxa"/>
            <w:shd w:val="clear" w:color="auto" w:fill="F2F2F2"/>
            <w:vAlign w:val="center"/>
          </w:tcPr>
          <w:p w14:paraId="41ADC459" w14:textId="77777777" w:rsidR="005E655E" w:rsidRPr="009C19C8" w:rsidRDefault="005E655E" w:rsidP="0013790B">
            <w:pPr>
              <w:spacing w:after="0" w:line="240" w:lineRule="auto"/>
              <w:jc w:val="both"/>
              <w:rPr>
                <w:rFonts w:ascii="Verdana" w:eastAsia="Arial Unicode MS" w:hAnsi="Verdana" w:cs="Arial"/>
                <w:sz w:val="20"/>
                <w:szCs w:val="20"/>
              </w:rPr>
            </w:pPr>
            <w:r w:rsidRPr="009C19C8">
              <w:rPr>
                <w:rFonts w:ascii="Verdana" w:eastAsia="Arial Unicode MS" w:hAnsi="Verdana" w:cs="Arial"/>
                <w:sz w:val="20"/>
                <w:szCs w:val="20"/>
              </w:rPr>
              <w:t>Št.</w:t>
            </w:r>
          </w:p>
        </w:tc>
        <w:tc>
          <w:tcPr>
            <w:tcW w:w="462" w:type="dxa"/>
            <w:shd w:val="clear" w:color="auto" w:fill="F2F2F2"/>
            <w:vAlign w:val="center"/>
          </w:tcPr>
          <w:p w14:paraId="42526B24" w14:textId="77777777" w:rsidR="005E655E" w:rsidRPr="009C19C8" w:rsidRDefault="005E655E" w:rsidP="0013790B">
            <w:pPr>
              <w:spacing w:after="0" w:line="240" w:lineRule="auto"/>
              <w:jc w:val="both"/>
              <w:rPr>
                <w:rFonts w:ascii="Verdana" w:eastAsia="Arial Unicode MS" w:hAnsi="Verdana" w:cs="Arial"/>
                <w:sz w:val="20"/>
                <w:szCs w:val="20"/>
              </w:rPr>
            </w:pPr>
            <w:r w:rsidRPr="009C19C8">
              <w:rPr>
                <w:rFonts w:ascii="Verdana" w:eastAsia="Arial Unicode MS" w:hAnsi="Verdana" w:cs="Arial"/>
                <w:sz w:val="20"/>
                <w:szCs w:val="20"/>
              </w:rPr>
              <w:t>FTE</w:t>
            </w:r>
          </w:p>
        </w:tc>
        <w:tc>
          <w:tcPr>
            <w:tcW w:w="461" w:type="dxa"/>
            <w:shd w:val="clear" w:color="auto" w:fill="F2F2F2"/>
            <w:vAlign w:val="center"/>
          </w:tcPr>
          <w:p w14:paraId="6EE511A0" w14:textId="77777777" w:rsidR="005E655E" w:rsidRPr="009C19C8" w:rsidRDefault="005E655E" w:rsidP="0013790B">
            <w:pPr>
              <w:spacing w:after="0" w:line="240" w:lineRule="auto"/>
              <w:jc w:val="both"/>
              <w:rPr>
                <w:rFonts w:ascii="Verdana" w:eastAsia="Arial Unicode MS" w:hAnsi="Verdana" w:cs="Arial"/>
                <w:sz w:val="20"/>
                <w:szCs w:val="20"/>
              </w:rPr>
            </w:pPr>
            <w:r w:rsidRPr="009C19C8">
              <w:rPr>
                <w:rFonts w:ascii="Verdana" w:eastAsia="Arial Unicode MS" w:hAnsi="Verdana" w:cs="Arial"/>
                <w:sz w:val="20"/>
                <w:szCs w:val="20"/>
              </w:rPr>
              <w:t>Št.</w:t>
            </w:r>
          </w:p>
        </w:tc>
        <w:tc>
          <w:tcPr>
            <w:tcW w:w="604" w:type="dxa"/>
            <w:shd w:val="clear" w:color="auto" w:fill="F2F2F2"/>
            <w:vAlign w:val="center"/>
          </w:tcPr>
          <w:p w14:paraId="64E22740" w14:textId="77777777" w:rsidR="005E655E" w:rsidRPr="009C19C8" w:rsidRDefault="005E655E" w:rsidP="0013790B">
            <w:pPr>
              <w:spacing w:after="0" w:line="240" w:lineRule="auto"/>
              <w:jc w:val="both"/>
              <w:rPr>
                <w:rFonts w:ascii="Verdana" w:eastAsia="Arial Unicode MS" w:hAnsi="Verdana" w:cs="Arial"/>
                <w:sz w:val="20"/>
                <w:szCs w:val="20"/>
              </w:rPr>
            </w:pPr>
            <w:r w:rsidRPr="009C19C8">
              <w:rPr>
                <w:rFonts w:ascii="Verdana" w:eastAsia="Arial Unicode MS" w:hAnsi="Verdana" w:cs="Arial"/>
                <w:sz w:val="20"/>
                <w:szCs w:val="20"/>
              </w:rPr>
              <w:t>FTE</w:t>
            </w:r>
          </w:p>
        </w:tc>
        <w:tc>
          <w:tcPr>
            <w:tcW w:w="567" w:type="dxa"/>
            <w:shd w:val="clear" w:color="auto" w:fill="F2F2F2"/>
            <w:vAlign w:val="center"/>
          </w:tcPr>
          <w:p w14:paraId="5308B377" w14:textId="77777777" w:rsidR="005E655E" w:rsidRPr="009C19C8" w:rsidRDefault="005E655E" w:rsidP="0013790B">
            <w:pPr>
              <w:spacing w:after="0" w:line="240" w:lineRule="auto"/>
              <w:jc w:val="both"/>
              <w:rPr>
                <w:rFonts w:ascii="Verdana" w:eastAsia="Arial Unicode MS" w:hAnsi="Verdana" w:cs="Arial"/>
                <w:sz w:val="20"/>
                <w:szCs w:val="20"/>
              </w:rPr>
            </w:pPr>
            <w:r w:rsidRPr="009C19C8">
              <w:rPr>
                <w:rFonts w:ascii="Verdana" w:eastAsia="Arial Unicode MS" w:hAnsi="Verdana" w:cs="Arial"/>
                <w:sz w:val="20"/>
                <w:szCs w:val="20"/>
              </w:rPr>
              <w:t>Št.</w:t>
            </w:r>
          </w:p>
        </w:tc>
        <w:tc>
          <w:tcPr>
            <w:tcW w:w="709" w:type="dxa"/>
            <w:shd w:val="clear" w:color="auto" w:fill="F2F2F2"/>
            <w:vAlign w:val="center"/>
          </w:tcPr>
          <w:p w14:paraId="0FD9C7AE" w14:textId="77777777" w:rsidR="005E655E" w:rsidRPr="009C19C8" w:rsidRDefault="005E655E" w:rsidP="0013790B">
            <w:pPr>
              <w:spacing w:after="0" w:line="240" w:lineRule="auto"/>
              <w:jc w:val="both"/>
              <w:rPr>
                <w:rFonts w:ascii="Verdana" w:eastAsia="Arial Unicode MS" w:hAnsi="Verdana" w:cs="Arial"/>
                <w:sz w:val="20"/>
                <w:szCs w:val="20"/>
              </w:rPr>
            </w:pPr>
            <w:r w:rsidRPr="009C19C8">
              <w:rPr>
                <w:rFonts w:ascii="Verdana" w:eastAsia="Arial Unicode MS" w:hAnsi="Verdana" w:cs="Arial"/>
                <w:sz w:val="20"/>
                <w:szCs w:val="20"/>
              </w:rPr>
              <w:t>FTE</w:t>
            </w:r>
          </w:p>
        </w:tc>
        <w:tc>
          <w:tcPr>
            <w:tcW w:w="567" w:type="dxa"/>
            <w:shd w:val="clear" w:color="auto" w:fill="F2F2F2"/>
            <w:vAlign w:val="center"/>
          </w:tcPr>
          <w:p w14:paraId="30CE23D2" w14:textId="77777777" w:rsidR="005E655E" w:rsidRPr="009C19C8" w:rsidRDefault="005E655E" w:rsidP="0013790B">
            <w:pPr>
              <w:spacing w:after="0" w:line="240" w:lineRule="auto"/>
              <w:jc w:val="both"/>
              <w:rPr>
                <w:rFonts w:ascii="Verdana" w:eastAsia="Arial Unicode MS" w:hAnsi="Verdana" w:cs="Arial"/>
                <w:sz w:val="20"/>
                <w:szCs w:val="20"/>
              </w:rPr>
            </w:pPr>
            <w:r w:rsidRPr="009C19C8">
              <w:rPr>
                <w:rFonts w:ascii="Verdana" w:eastAsia="Arial Unicode MS" w:hAnsi="Verdana" w:cs="Arial"/>
                <w:sz w:val="20"/>
                <w:szCs w:val="20"/>
              </w:rPr>
              <w:t>Št.</w:t>
            </w:r>
          </w:p>
        </w:tc>
        <w:tc>
          <w:tcPr>
            <w:tcW w:w="709" w:type="dxa"/>
            <w:shd w:val="clear" w:color="auto" w:fill="F2F2F2"/>
            <w:vAlign w:val="center"/>
          </w:tcPr>
          <w:p w14:paraId="6F40FF4F" w14:textId="77777777" w:rsidR="005E655E" w:rsidRPr="009C19C8" w:rsidRDefault="005E655E" w:rsidP="0013790B">
            <w:pPr>
              <w:spacing w:after="0" w:line="240" w:lineRule="auto"/>
              <w:jc w:val="both"/>
              <w:rPr>
                <w:rFonts w:ascii="Verdana" w:eastAsia="Arial Unicode MS" w:hAnsi="Verdana" w:cs="Arial"/>
                <w:sz w:val="20"/>
                <w:szCs w:val="20"/>
              </w:rPr>
            </w:pPr>
            <w:r w:rsidRPr="009C19C8">
              <w:rPr>
                <w:rFonts w:ascii="Verdana" w:eastAsia="Arial Unicode MS" w:hAnsi="Verdana" w:cs="Arial"/>
                <w:sz w:val="20"/>
                <w:szCs w:val="20"/>
              </w:rPr>
              <w:t>FTE</w:t>
            </w:r>
          </w:p>
        </w:tc>
        <w:tc>
          <w:tcPr>
            <w:tcW w:w="425" w:type="dxa"/>
            <w:shd w:val="clear" w:color="auto" w:fill="F2F2F2"/>
          </w:tcPr>
          <w:p w14:paraId="2B8F799A" w14:textId="77777777" w:rsidR="005E655E" w:rsidRPr="009C19C8" w:rsidRDefault="005E655E" w:rsidP="0013790B">
            <w:pPr>
              <w:spacing w:after="0" w:line="240" w:lineRule="auto"/>
              <w:jc w:val="both"/>
              <w:rPr>
                <w:rFonts w:ascii="Verdana" w:eastAsia="Arial Unicode MS" w:hAnsi="Verdana" w:cs="Arial"/>
                <w:sz w:val="20"/>
                <w:szCs w:val="20"/>
              </w:rPr>
            </w:pPr>
            <w:r w:rsidRPr="009C19C8">
              <w:rPr>
                <w:rFonts w:ascii="Verdana" w:eastAsia="Arial Unicode MS" w:hAnsi="Verdana" w:cs="Arial"/>
                <w:sz w:val="20"/>
                <w:szCs w:val="20"/>
              </w:rPr>
              <w:t>Št.</w:t>
            </w:r>
          </w:p>
        </w:tc>
        <w:tc>
          <w:tcPr>
            <w:tcW w:w="567" w:type="dxa"/>
            <w:shd w:val="clear" w:color="auto" w:fill="F2F2F2"/>
          </w:tcPr>
          <w:p w14:paraId="3A38E52F" w14:textId="77777777" w:rsidR="005E655E" w:rsidRPr="009C19C8" w:rsidRDefault="005E655E" w:rsidP="0013790B">
            <w:pPr>
              <w:spacing w:after="0" w:line="240" w:lineRule="auto"/>
              <w:jc w:val="both"/>
              <w:rPr>
                <w:rFonts w:ascii="Verdana" w:eastAsia="Arial Unicode MS" w:hAnsi="Verdana" w:cs="Arial"/>
                <w:sz w:val="20"/>
                <w:szCs w:val="20"/>
              </w:rPr>
            </w:pPr>
            <w:r w:rsidRPr="009C19C8">
              <w:rPr>
                <w:rFonts w:ascii="Verdana" w:eastAsia="Arial Unicode MS" w:hAnsi="Verdana" w:cs="Arial"/>
                <w:sz w:val="20"/>
                <w:szCs w:val="20"/>
              </w:rPr>
              <w:t>FTE</w:t>
            </w:r>
          </w:p>
        </w:tc>
      </w:tr>
      <w:tr w:rsidR="005E655E" w:rsidRPr="009C19C8" w14:paraId="4B9BD2DD" w14:textId="77777777" w:rsidTr="0013790B">
        <w:trPr>
          <w:cantSplit/>
          <w:trHeight w:val="433"/>
        </w:trPr>
        <w:tc>
          <w:tcPr>
            <w:tcW w:w="2901" w:type="dxa"/>
            <w:vAlign w:val="center"/>
          </w:tcPr>
          <w:p w14:paraId="75B13E30" w14:textId="77777777" w:rsidR="005E655E" w:rsidRPr="009C19C8" w:rsidRDefault="005E655E" w:rsidP="0013790B">
            <w:pPr>
              <w:spacing w:after="0" w:line="240" w:lineRule="auto"/>
              <w:rPr>
                <w:rFonts w:ascii="Verdana" w:eastAsia="Arial Unicode MS" w:hAnsi="Verdana" w:cs="Arial"/>
                <w:sz w:val="20"/>
                <w:szCs w:val="20"/>
              </w:rPr>
            </w:pPr>
            <w:r w:rsidRPr="009C19C8">
              <w:rPr>
                <w:rFonts w:ascii="Verdana" w:eastAsia="Arial Unicode MS" w:hAnsi="Verdana" w:cs="Arial"/>
                <w:sz w:val="20"/>
                <w:szCs w:val="20"/>
              </w:rPr>
              <w:t>Delovno razmerje za polni delovni čas</w:t>
            </w:r>
          </w:p>
        </w:tc>
        <w:tc>
          <w:tcPr>
            <w:tcW w:w="461" w:type="dxa"/>
            <w:vAlign w:val="center"/>
          </w:tcPr>
          <w:p w14:paraId="2BABB804"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462" w:type="dxa"/>
            <w:vAlign w:val="center"/>
          </w:tcPr>
          <w:p w14:paraId="75BF3F9A"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461" w:type="dxa"/>
            <w:vAlign w:val="center"/>
          </w:tcPr>
          <w:p w14:paraId="44F7E218"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462" w:type="dxa"/>
            <w:vAlign w:val="center"/>
          </w:tcPr>
          <w:p w14:paraId="74A982F7"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461" w:type="dxa"/>
            <w:vAlign w:val="center"/>
          </w:tcPr>
          <w:p w14:paraId="26122C2D"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604" w:type="dxa"/>
            <w:vAlign w:val="center"/>
          </w:tcPr>
          <w:p w14:paraId="22358A4C"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567" w:type="dxa"/>
            <w:vAlign w:val="center"/>
          </w:tcPr>
          <w:p w14:paraId="7B07582D"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709" w:type="dxa"/>
            <w:vAlign w:val="center"/>
          </w:tcPr>
          <w:p w14:paraId="63CEBCFE"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567" w:type="dxa"/>
            <w:vAlign w:val="center"/>
          </w:tcPr>
          <w:p w14:paraId="0D3545DA"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709" w:type="dxa"/>
            <w:vAlign w:val="center"/>
          </w:tcPr>
          <w:p w14:paraId="4FC56D0C"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425" w:type="dxa"/>
          </w:tcPr>
          <w:p w14:paraId="63F54FAE"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567" w:type="dxa"/>
          </w:tcPr>
          <w:p w14:paraId="54FEBCBF" w14:textId="77777777" w:rsidR="005E655E" w:rsidRPr="009C19C8" w:rsidRDefault="005E655E" w:rsidP="0013790B">
            <w:pPr>
              <w:spacing w:after="0" w:line="240" w:lineRule="auto"/>
              <w:jc w:val="both"/>
              <w:rPr>
                <w:rFonts w:ascii="Verdana" w:eastAsia="Arial Unicode MS" w:hAnsi="Verdana" w:cs="Arial"/>
                <w:sz w:val="20"/>
                <w:szCs w:val="20"/>
              </w:rPr>
            </w:pPr>
          </w:p>
        </w:tc>
      </w:tr>
      <w:tr w:rsidR="005E655E" w:rsidRPr="009C19C8" w14:paraId="6D166CB7" w14:textId="77777777" w:rsidTr="008A1B22">
        <w:trPr>
          <w:cantSplit/>
          <w:trHeight w:val="384"/>
        </w:trPr>
        <w:tc>
          <w:tcPr>
            <w:tcW w:w="2901" w:type="dxa"/>
            <w:vAlign w:val="center"/>
          </w:tcPr>
          <w:p w14:paraId="33F53C35" w14:textId="77777777" w:rsidR="005E655E" w:rsidRPr="009C19C8" w:rsidRDefault="005E655E" w:rsidP="0013790B">
            <w:pPr>
              <w:spacing w:after="0" w:line="240" w:lineRule="auto"/>
              <w:rPr>
                <w:rFonts w:ascii="Verdana" w:eastAsia="Arial Unicode MS" w:hAnsi="Verdana" w:cs="Arial"/>
                <w:sz w:val="20"/>
                <w:szCs w:val="20"/>
              </w:rPr>
            </w:pPr>
            <w:r w:rsidRPr="009C19C8">
              <w:rPr>
                <w:rFonts w:ascii="Verdana" w:eastAsia="Arial Unicode MS" w:hAnsi="Verdana" w:cs="Arial"/>
                <w:sz w:val="20"/>
                <w:szCs w:val="20"/>
              </w:rPr>
              <w:t>Delovno razmerje s krajšim delovnim časom</w:t>
            </w:r>
          </w:p>
        </w:tc>
        <w:tc>
          <w:tcPr>
            <w:tcW w:w="461" w:type="dxa"/>
            <w:vAlign w:val="center"/>
          </w:tcPr>
          <w:p w14:paraId="62138183"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462" w:type="dxa"/>
            <w:vAlign w:val="center"/>
          </w:tcPr>
          <w:p w14:paraId="215C6AA3"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461" w:type="dxa"/>
            <w:vAlign w:val="center"/>
          </w:tcPr>
          <w:p w14:paraId="7173C634"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462" w:type="dxa"/>
            <w:vAlign w:val="center"/>
          </w:tcPr>
          <w:p w14:paraId="0187B4AD"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461" w:type="dxa"/>
            <w:vAlign w:val="center"/>
          </w:tcPr>
          <w:p w14:paraId="4E2B0705"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604" w:type="dxa"/>
            <w:vAlign w:val="center"/>
          </w:tcPr>
          <w:p w14:paraId="63B9312B"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567" w:type="dxa"/>
            <w:vAlign w:val="center"/>
          </w:tcPr>
          <w:p w14:paraId="52A02892"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709" w:type="dxa"/>
            <w:vAlign w:val="center"/>
          </w:tcPr>
          <w:p w14:paraId="65413CBB"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567" w:type="dxa"/>
            <w:vAlign w:val="center"/>
          </w:tcPr>
          <w:p w14:paraId="12C3CE05"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709" w:type="dxa"/>
            <w:vAlign w:val="center"/>
          </w:tcPr>
          <w:p w14:paraId="7CC3417F"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425" w:type="dxa"/>
          </w:tcPr>
          <w:p w14:paraId="69B4A15E"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567" w:type="dxa"/>
          </w:tcPr>
          <w:p w14:paraId="519F7348" w14:textId="77777777" w:rsidR="005E655E" w:rsidRPr="009C19C8" w:rsidRDefault="005E655E" w:rsidP="0013790B">
            <w:pPr>
              <w:spacing w:after="0" w:line="240" w:lineRule="auto"/>
              <w:jc w:val="both"/>
              <w:rPr>
                <w:rFonts w:ascii="Verdana" w:eastAsia="Arial Unicode MS" w:hAnsi="Verdana" w:cs="Arial"/>
                <w:sz w:val="20"/>
                <w:szCs w:val="20"/>
              </w:rPr>
            </w:pPr>
          </w:p>
        </w:tc>
      </w:tr>
      <w:tr w:rsidR="005E655E" w:rsidRPr="009C19C8" w14:paraId="3DC1D041" w14:textId="77777777" w:rsidTr="008A1B22">
        <w:trPr>
          <w:cantSplit/>
          <w:trHeight w:val="371"/>
        </w:trPr>
        <w:tc>
          <w:tcPr>
            <w:tcW w:w="2901" w:type="dxa"/>
            <w:vAlign w:val="center"/>
          </w:tcPr>
          <w:p w14:paraId="1055A756" w14:textId="77777777" w:rsidR="005E655E" w:rsidRPr="009C19C8" w:rsidRDefault="005E655E" w:rsidP="0013790B">
            <w:pPr>
              <w:spacing w:after="0" w:line="240" w:lineRule="auto"/>
              <w:rPr>
                <w:rFonts w:ascii="Verdana" w:eastAsia="Arial Unicode MS" w:hAnsi="Verdana" w:cs="Arial"/>
                <w:sz w:val="20"/>
                <w:szCs w:val="20"/>
              </w:rPr>
            </w:pPr>
            <w:r w:rsidRPr="009C19C8">
              <w:rPr>
                <w:rFonts w:ascii="Verdana" w:eastAsia="Arial Unicode MS" w:hAnsi="Verdana" w:cs="Arial"/>
                <w:sz w:val="20"/>
                <w:szCs w:val="20"/>
              </w:rPr>
              <w:t>Delovna obveznost čez polni delovni čas</w:t>
            </w:r>
          </w:p>
        </w:tc>
        <w:tc>
          <w:tcPr>
            <w:tcW w:w="461" w:type="dxa"/>
            <w:vAlign w:val="center"/>
          </w:tcPr>
          <w:p w14:paraId="410155A6"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462" w:type="dxa"/>
            <w:vAlign w:val="center"/>
          </w:tcPr>
          <w:p w14:paraId="6B3F9F1D"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461" w:type="dxa"/>
            <w:vAlign w:val="center"/>
          </w:tcPr>
          <w:p w14:paraId="02C80543"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462" w:type="dxa"/>
            <w:vAlign w:val="center"/>
          </w:tcPr>
          <w:p w14:paraId="4E7E9A34"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461" w:type="dxa"/>
            <w:vAlign w:val="center"/>
          </w:tcPr>
          <w:p w14:paraId="69EEA5F1"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604" w:type="dxa"/>
            <w:vAlign w:val="center"/>
          </w:tcPr>
          <w:p w14:paraId="0360F25C"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567" w:type="dxa"/>
            <w:vAlign w:val="center"/>
          </w:tcPr>
          <w:p w14:paraId="393E64CD"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709" w:type="dxa"/>
            <w:vAlign w:val="center"/>
          </w:tcPr>
          <w:p w14:paraId="29ADDAD9"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567" w:type="dxa"/>
            <w:vAlign w:val="center"/>
          </w:tcPr>
          <w:p w14:paraId="0DB19086"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709" w:type="dxa"/>
            <w:vAlign w:val="center"/>
          </w:tcPr>
          <w:p w14:paraId="7002286A"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425" w:type="dxa"/>
          </w:tcPr>
          <w:p w14:paraId="1DD54C24"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567" w:type="dxa"/>
          </w:tcPr>
          <w:p w14:paraId="1AD6CEA2" w14:textId="77777777" w:rsidR="005E655E" w:rsidRPr="009C19C8" w:rsidRDefault="005E655E" w:rsidP="0013790B">
            <w:pPr>
              <w:spacing w:after="0" w:line="240" w:lineRule="auto"/>
              <w:jc w:val="both"/>
              <w:rPr>
                <w:rFonts w:ascii="Verdana" w:eastAsia="Arial Unicode MS" w:hAnsi="Verdana" w:cs="Arial"/>
                <w:sz w:val="20"/>
                <w:szCs w:val="20"/>
              </w:rPr>
            </w:pPr>
          </w:p>
        </w:tc>
      </w:tr>
      <w:tr w:rsidR="005E655E" w:rsidRPr="009C19C8" w14:paraId="281483AD" w14:textId="77777777" w:rsidTr="0013790B">
        <w:trPr>
          <w:cantSplit/>
          <w:trHeight w:val="228"/>
        </w:trPr>
        <w:tc>
          <w:tcPr>
            <w:tcW w:w="2901" w:type="dxa"/>
            <w:vAlign w:val="center"/>
          </w:tcPr>
          <w:p w14:paraId="4F5F1851" w14:textId="77777777" w:rsidR="005E655E" w:rsidRPr="009C19C8" w:rsidRDefault="005E655E" w:rsidP="0013790B">
            <w:pPr>
              <w:spacing w:after="0" w:line="240" w:lineRule="auto"/>
              <w:jc w:val="both"/>
              <w:rPr>
                <w:rFonts w:ascii="Verdana" w:eastAsia="Arial Unicode MS" w:hAnsi="Verdana" w:cs="Arial"/>
                <w:sz w:val="20"/>
                <w:szCs w:val="20"/>
              </w:rPr>
            </w:pPr>
            <w:r w:rsidRPr="009C19C8">
              <w:rPr>
                <w:rFonts w:ascii="Verdana" w:eastAsia="Arial Unicode MS" w:hAnsi="Verdana" w:cs="Arial"/>
                <w:sz w:val="20"/>
                <w:szCs w:val="20"/>
              </w:rPr>
              <w:t>Pogodbeni delavci</w:t>
            </w:r>
          </w:p>
        </w:tc>
        <w:tc>
          <w:tcPr>
            <w:tcW w:w="461" w:type="dxa"/>
            <w:vAlign w:val="center"/>
          </w:tcPr>
          <w:p w14:paraId="0E34B8F1"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462" w:type="dxa"/>
            <w:vAlign w:val="center"/>
          </w:tcPr>
          <w:p w14:paraId="17A79D0A"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461" w:type="dxa"/>
            <w:vAlign w:val="center"/>
          </w:tcPr>
          <w:p w14:paraId="144057E9"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462" w:type="dxa"/>
            <w:vAlign w:val="center"/>
          </w:tcPr>
          <w:p w14:paraId="03793FDE"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461" w:type="dxa"/>
            <w:vAlign w:val="center"/>
          </w:tcPr>
          <w:p w14:paraId="5D93E04B"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604" w:type="dxa"/>
            <w:vAlign w:val="center"/>
          </w:tcPr>
          <w:p w14:paraId="0D108360"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567" w:type="dxa"/>
            <w:vAlign w:val="center"/>
          </w:tcPr>
          <w:p w14:paraId="4D8CC374"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709" w:type="dxa"/>
            <w:vAlign w:val="center"/>
          </w:tcPr>
          <w:p w14:paraId="2C332138"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567" w:type="dxa"/>
            <w:vAlign w:val="center"/>
          </w:tcPr>
          <w:p w14:paraId="408E2049"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709" w:type="dxa"/>
            <w:vAlign w:val="center"/>
          </w:tcPr>
          <w:p w14:paraId="27795A2D"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425" w:type="dxa"/>
          </w:tcPr>
          <w:p w14:paraId="75853906"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567" w:type="dxa"/>
          </w:tcPr>
          <w:p w14:paraId="12E9A2BA" w14:textId="77777777" w:rsidR="005E655E" w:rsidRPr="009C19C8" w:rsidRDefault="005E655E" w:rsidP="0013790B">
            <w:pPr>
              <w:spacing w:after="0" w:line="240" w:lineRule="auto"/>
              <w:jc w:val="both"/>
              <w:rPr>
                <w:rFonts w:ascii="Verdana" w:eastAsia="Arial Unicode MS" w:hAnsi="Verdana" w:cs="Arial"/>
                <w:sz w:val="20"/>
                <w:szCs w:val="20"/>
              </w:rPr>
            </w:pPr>
          </w:p>
        </w:tc>
      </w:tr>
      <w:tr w:rsidR="005E655E" w:rsidRPr="009C19C8" w14:paraId="700F0F9D" w14:textId="77777777" w:rsidTr="0013790B">
        <w:trPr>
          <w:cantSplit/>
          <w:trHeight w:val="261"/>
        </w:trPr>
        <w:tc>
          <w:tcPr>
            <w:tcW w:w="2901" w:type="dxa"/>
            <w:vAlign w:val="center"/>
          </w:tcPr>
          <w:p w14:paraId="360C4FFA" w14:textId="77777777" w:rsidR="005E655E" w:rsidRPr="009C19C8" w:rsidRDefault="005E655E" w:rsidP="0013790B">
            <w:pPr>
              <w:spacing w:after="0" w:line="240" w:lineRule="auto"/>
              <w:jc w:val="both"/>
              <w:rPr>
                <w:rFonts w:ascii="Verdana" w:eastAsia="Arial Unicode MS" w:hAnsi="Verdana" w:cs="Arial"/>
                <w:bCs/>
                <w:sz w:val="20"/>
                <w:szCs w:val="20"/>
              </w:rPr>
            </w:pPr>
            <w:r w:rsidRPr="009C19C8">
              <w:rPr>
                <w:rFonts w:ascii="Verdana" w:eastAsia="Arial Unicode MS" w:hAnsi="Verdana" w:cs="Arial"/>
                <w:bCs/>
                <w:sz w:val="20"/>
                <w:szCs w:val="20"/>
              </w:rPr>
              <w:t>SKUPAJ</w:t>
            </w:r>
          </w:p>
        </w:tc>
        <w:tc>
          <w:tcPr>
            <w:tcW w:w="461" w:type="dxa"/>
            <w:vAlign w:val="center"/>
          </w:tcPr>
          <w:p w14:paraId="1164F247" w14:textId="77777777" w:rsidR="005E655E" w:rsidRPr="009C19C8" w:rsidRDefault="005E655E" w:rsidP="0013790B">
            <w:pPr>
              <w:spacing w:after="0" w:line="240" w:lineRule="auto"/>
              <w:jc w:val="both"/>
              <w:rPr>
                <w:rFonts w:ascii="Verdana" w:eastAsia="Arial Unicode MS" w:hAnsi="Verdana" w:cs="Arial"/>
                <w:b/>
                <w:bCs/>
                <w:sz w:val="20"/>
                <w:szCs w:val="20"/>
              </w:rPr>
            </w:pPr>
          </w:p>
        </w:tc>
        <w:tc>
          <w:tcPr>
            <w:tcW w:w="462" w:type="dxa"/>
            <w:vAlign w:val="center"/>
          </w:tcPr>
          <w:p w14:paraId="68AF5A11" w14:textId="77777777" w:rsidR="005E655E" w:rsidRPr="009C19C8" w:rsidRDefault="005E655E" w:rsidP="0013790B">
            <w:pPr>
              <w:spacing w:after="0" w:line="240" w:lineRule="auto"/>
              <w:jc w:val="both"/>
              <w:rPr>
                <w:rFonts w:ascii="Verdana" w:eastAsia="Arial Unicode MS" w:hAnsi="Verdana" w:cs="Arial"/>
                <w:b/>
                <w:bCs/>
                <w:sz w:val="20"/>
                <w:szCs w:val="20"/>
              </w:rPr>
            </w:pPr>
          </w:p>
        </w:tc>
        <w:tc>
          <w:tcPr>
            <w:tcW w:w="461" w:type="dxa"/>
            <w:vAlign w:val="center"/>
          </w:tcPr>
          <w:p w14:paraId="2A1F3AEF" w14:textId="77777777" w:rsidR="005E655E" w:rsidRPr="009C19C8" w:rsidRDefault="005E655E" w:rsidP="0013790B">
            <w:pPr>
              <w:spacing w:after="0" w:line="240" w:lineRule="auto"/>
              <w:jc w:val="both"/>
              <w:rPr>
                <w:rFonts w:ascii="Verdana" w:eastAsia="Arial Unicode MS" w:hAnsi="Verdana" w:cs="Arial"/>
                <w:b/>
                <w:bCs/>
                <w:sz w:val="20"/>
                <w:szCs w:val="20"/>
              </w:rPr>
            </w:pPr>
          </w:p>
        </w:tc>
        <w:tc>
          <w:tcPr>
            <w:tcW w:w="462" w:type="dxa"/>
            <w:vAlign w:val="center"/>
          </w:tcPr>
          <w:p w14:paraId="0B24A6DD" w14:textId="77777777" w:rsidR="005E655E" w:rsidRPr="009C19C8" w:rsidRDefault="005E655E" w:rsidP="0013790B">
            <w:pPr>
              <w:spacing w:after="0" w:line="240" w:lineRule="auto"/>
              <w:jc w:val="both"/>
              <w:rPr>
                <w:rFonts w:ascii="Verdana" w:eastAsia="Arial Unicode MS" w:hAnsi="Verdana" w:cs="Arial"/>
                <w:b/>
                <w:bCs/>
                <w:sz w:val="20"/>
                <w:szCs w:val="20"/>
              </w:rPr>
            </w:pPr>
          </w:p>
        </w:tc>
        <w:tc>
          <w:tcPr>
            <w:tcW w:w="461" w:type="dxa"/>
            <w:vAlign w:val="center"/>
          </w:tcPr>
          <w:p w14:paraId="18221D11" w14:textId="77777777" w:rsidR="005E655E" w:rsidRPr="009C19C8" w:rsidRDefault="005E655E" w:rsidP="0013790B">
            <w:pPr>
              <w:spacing w:after="0" w:line="240" w:lineRule="auto"/>
              <w:jc w:val="both"/>
              <w:rPr>
                <w:rFonts w:ascii="Verdana" w:eastAsia="Arial Unicode MS" w:hAnsi="Verdana" w:cs="Arial"/>
                <w:b/>
                <w:bCs/>
                <w:sz w:val="20"/>
                <w:szCs w:val="20"/>
              </w:rPr>
            </w:pPr>
          </w:p>
        </w:tc>
        <w:tc>
          <w:tcPr>
            <w:tcW w:w="604" w:type="dxa"/>
            <w:vAlign w:val="center"/>
          </w:tcPr>
          <w:p w14:paraId="6FC1D22A" w14:textId="77777777" w:rsidR="005E655E" w:rsidRPr="009C19C8" w:rsidRDefault="005E655E" w:rsidP="0013790B">
            <w:pPr>
              <w:spacing w:after="0" w:line="240" w:lineRule="auto"/>
              <w:jc w:val="both"/>
              <w:rPr>
                <w:rFonts w:ascii="Verdana" w:eastAsia="Arial Unicode MS" w:hAnsi="Verdana" w:cs="Arial"/>
                <w:b/>
                <w:bCs/>
                <w:sz w:val="20"/>
                <w:szCs w:val="20"/>
              </w:rPr>
            </w:pPr>
          </w:p>
        </w:tc>
        <w:tc>
          <w:tcPr>
            <w:tcW w:w="567" w:type="dxa"/>
            <w:vAlign w:val="center"/>
          </w:tcPr>
          <w:p w14:paraId="79A88FEA" w14:textId="77777777" w:rsidR="005E655E" w:rsidRPr="009C19C8" w:rsidRDefault="005E655E" w:rsidP="0013790B">
            <w:pPr>
              <w:spacing w:after="0" w:line="240" w:lineRule="auto"/>
              <w:jc w:val="both"/>
              <w:rPr>
                <w:rFonts w:ascii="Verdana" w:eastAsia="Arial Unicode MS" w:hAnsi="Verdana" w:cs="Arial"/>
                <w:b/>
                <w:bCs/>
                <w:sz w:val="20"/>
                <w:szCs w:val="20"/>
              </w:rPr>
            </w:pPr>
          </w:p>
        </w:tc>
        <w:tc>
          <w:tcPr>
            <w:tcW w:w="709" w:type="dxa"/>
            <w:vAlign w:val="center"/>
          </w:tcPr>
          <w:p w14:paraId="52A5EB2F" w14:textId="77777777" w:rsidR="005E655E" w:rsidRPr="009C19C8" w:rsidRDefault="005E655E" w:rsidP="0013790B">
            <w:pPr>
              <w:spacing w:after="0" w:line="240" w:lineRule="auto"/>
              <w:jc w:val="both"/>
              <w:rPr>
                <w:rFonts w:ascii="Verdana" w:eastAsia="Arial Unicode MS" w:hAnsi="Verdana" w:cs="Arial"/>
                <w:b/>
                <w:bCs/>
                <w:sz w:val="20"/>
                <w:szCs w:val="20"/>
              </w:rPr>
            </w:pPr>
          </w:p>
        </w:tc>
        <w:tc>
          <w:tcPr>
            <w:tcW w:w="567" w:type="dxa"/>
            <w:vAlign w:val="center"/>
          </w:tcPr>
          <w:p w14:paraId="423C488F" w14:textId="77777777" w:rsidR="005E655E" w:rsidRPr="009C19C8" w:rsidRDefault="005E655E" w:rsidP="0013790B">
            <w:pPr>
              <w:spacing w:after="0" w:line="240" w:lineRule="auto"/>
              <w:jc w:val="both"/>
              <w:rPr>
                <w:rFonts w:ascii="Verdana" w:eastAsia="Arial Unicode MS" w:hAnsi="Verdana" w:cs="Arial"/>
                <w:b/>
                <w:bCs/>
                <w:sz w:val="20"/>
                <w:szCs w:val="20"/>
              </w:rPr>
            </w:pPr>
          </w:p>
        </w:tc>
        <w:tc>
          <w:tcPr>
            <w:tcW w:w="709" w:type="dxa"/>
            <w:vAlign w:val="center"/>
          </w:tcPr>
          <w:p w14:paraId="1DB871AA" w14:textId="77777777" w:rsidR="005E655E" w:rsidRPr="009C19C8" w:rsidRDefault="005E655E" w:rsidP="0013790B">
            <w:pPr>
              <w:spacing w:after="0" w:line="240" w:lineRule="auto"/>
              <w:jc w:val="both"/>
              <w:rPr>
                <w:rFonts w:ascii="Verdana" w:eastAsia="Arial Unicode MS" w:hAnsi="Verdana" w:cs="Arial"/>
                <w:b/>
                <w:bCs/>
                <w:sz w:val="20"/>
                <w:szCs w:val="20"/>
              </w:rPr>
            </w:pPr>
          </w:p>
        </w:tc>
        <w:tc>
          <w:tcPr>
            <w:tcW w:w="425" w:type="dxa"/>
          </w:tcPr>
          <w:p w14:paraId="47ED46D2" w14:textId="77777777" w:rsidR="005E655E" w:rsidRPr="009C19C8" w:rsidRDefault="005E655E" w:rsidP="0013790B">
            <w:pPr>
              <w:spacing w:after="0" w:line="240" w:lineRule="auto"/>
              <w:jc w:val="both"/>
              <w:rPr>
                <w:rFonts w:ascii="Verdana" w:eastAsia="Arial Unicode MS" w:hAnsi="Verdana" w:cs="Arial"/>
                <w:b/>
                <w:bCs/>
                <w:sz w:val="20"/>
                <w:szCs w:val="20"/>
              </w:rPr>
            </w:pPr>
          </w:p>
        </w:tc>
        <w:tc>
          <w:tcPr>
            <w:tcW w:w="567" w:type="dxa"/>
            <w:tcBorders>
              <w:bottom w:val="single" w:sz="4" w:space="0" w:color="auto"/>
            </w:tcBorders>
          </w:tcPr>
          <w:p w14:paraId="74C2CBBD" w14:textId="77777777" w:rsidR="005E655E" w:rsidRPr="009C19C8" w:rsidRDefault="005E655E" w:rsidP="0013790B">
            <w:pPr>
              <w:spacing w:after="0" w:line="240" w:lineRule="auto"/>
              <w:jc w:val="both"/>
              <w:rPr>
                <w:rFonts w:ascii="Verdana" w:eastAsia="Arial Unicode MS" w:hAnsi="Verdana" w:cs="Arial"/>
                <w:b/>
                <w:bCs/>
                <w:sz w:val="20"/>
                <w:szCs w:val="20"/>
              </w:rPr>
            </w:pPr>
          </w:p>
        </w:tc>
      </w:tr>
    </w:tbl>
    <w:p w14:paraId="0CD6E0EA" w14:textId="77777777" w:rsidR="005E655E" w:rsidRPr="00016862" w:rsidRDefault="005E655E" w:rsidP="005E655E">
      <w:pPr>
        <w:spacing w:after="0"/>
        <w:jc w:val="both"/>
        <w:rPr>
          <w:rFonts w:ascii="Verdana" w:hAnsi="Verdana" w:cs="Arial"/>
          <w:b/>
          <w:i/>
        </w:rPr>
      </w:pPr>
    </w:p>
    <w:p w14:paraId="2A7F339F" w14:textId="37C10145" w:rsidR="005E655E" w:rsidRPr="007C06A8" w:rsidRDefault="005E655E" w:rsidP="005E655E">
      <w:pPr>
        <w:spacing w:after="0"/>
        <w:jc w:val="both"/>
        <w:rPr>
          <w:rFonts w:ascii="Verdana" w:hAnsi="Verdana"/>
          <w:sz w:val="20"/>
          <w:szCs w:val="20"/>
        </w:rPr>
      </w:pPr>
      <w:r w:rsidRPr="007C06A8">
        <w:rPr>
          <w:rFonts w:ascii="Verdana" w:hAnsi="Verdana" w:cs="Arial"/>
          <w:sz w:val="20"/>
          <w:szCs w:val="20"/>
        </w:rPr>
        <w:t xml:space="preserve">Število znanstvenih delavcev v delovnem razmerju na dan 31. 12. 20xx: </w:t>
      </w:r>
    </w:p>
    <w:tbl>
      <w:tblPr>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28" w:type="dxa"/>
          <w:right w:w="28" w:type="dxa"/>
        </w:tblCellMar>
        <w:tblLook w:val="00A0" w:firstRow="1" w:lastRow="0" w:firstColumn="1" w:lastColumn="0" w:noHBand="0" w:noVBand="0"/>
      </w:tblPr>
      <w:tblGrid>
        <w:gridCol w:w="4552"/>
        <w:gridCol w:w="1997"/>
        <w:gridCol w:w="1843"/>
      </w:tblGrid>
      <w:tr w:rsidR="005E655E" w:rsidRPr="009C19C8" w14:paraId="7B951B0D" w14:textId="77777777" w:rsidTr="0013790B">
        <w:trPr>
          <w:cantSplit/>
        </w:trPr>
        <w:tc>
          <w:tcPr>
            <w:tcW w:w="4552" w:type="dxa"/>
            <w:vMerge w:val="restart"/>
            <w:shd w:val="clear" w:color="auto" w:fill="F2F2F2"/>
            <w:vAlign w:val="center"/>
          </w:tcPr>
          <w:p w14:paraId="6CEC2098" w14:textId="77777777" w:rsidR="005E655E" w:rsidRPr="009C19C8" w:rsidRDefault="005E655E" w:rsidP="0013790B">
            <w:pPr>
              <w:spacing w:after="0" w:line="240" w:lineRule="auto"/>
              <w:jc w:val="both"/>
              <w:rPr>
                <w:rFonts w:ascii="Verdana" w:eastAsia="Arial Unicode MS" w:hAnsi="Verdana" w:cs="Arial"/>
                <w:sz w:val="20"/>
                <w:szCs w:val="20"/>
              </w:rPr>
            </w:pPr>
            <w:r w:rsidRPr="009C19C8">
              <w:rPr>
                <w:rFonts w:ascii="Verdana" w:eastAsia="Arial Unicode MS" w:hAnsi="Verdana" w:cs="Arial"/>
                <w:sz w:val="20"/>
                <w:szCs w:val="20"/>
              </w:rPr>
              <w:t>Delovno razmerje</w:t>
            </w:r>
          </w:p>
        </w:tc>
        <w:tc>
          <w:tcPr>
            <w:tcW w:w="3840" w:type="dxa"/>
            <w:gridSpan w:val="2"/>
            <w:shd w:val="clear" w:color="auto" w:fill="F2F2F2"/>
            <w:vAlign w:val="center"/>
          </w:tcPr>
          <w:p w14:paraId="39AB4C26" w14:textId="77777777" w:rsidR="005E655E" w:rsidRPr="009C19C8" w:rsidRDefault="005E655E" w:rsidP="0013790B">
            <w:pPr>
              <w:spacing w:after="0" w:line="240" w:lineRule="auto"/>
              <w:rPr>
                <w:rFonts w:ascii="Verdana" w:eastAsia="Arial Unicode MS" w:hAnsi="Verdana" w:cs="Arial"/>
                <w:sz w:val="20"/>
                <w:szCs w:val="20"/>
              </w:rPr>
            </w:pPr>
            <w:r w:rsidRPr="009C19C8">
              <w:rPr>
                <w:rFonts w:ascii="Verdana" w:eastAsia="Arial Unicode MS" w:hAnsi="Verdana" w:cs="Arial"/>
                <w:sz w:val="20"/>
                <w:szCs w:val="20"/>
              </w:rPr>
              <w:t>Znanstveni delavec 31. 12. 20xx</w:t>
            </w:r>
          </w:p>
        </w:tc>
      </w:tr>
      <w:tr w:rsidR="005E655E" w:rsidRPr="009C19C8" w14:paraId="4A2C8D58" w14:textId="77777777" w:rsidTr="0013790B">
        <w:trPr>
          <w:cantSplit/>
        </w:trPr>
        <w:tc>
          <w:tcPr>
            <w:tcW w:w="4552" w:type="dxa"/>
            <w:vMerge/>
            <w:shd w:val="clear" w:color="auto" w:fill="CCCCCC"/>
            <w:vAlign w:val="center"/>
          </w:tcPr>
          <w:p w14:paraId="223BCC58"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1997" w:type="dxa"/>
            <w:shd w:val="clear" w:color="auto" w:fill="F2F2F2"/>
            <w:vAlign w:val="center"/>
          </w:tcPr>
          <w:p w14:paraId="6B1B00F1" w14:textId="77777777" w:rsidR="005E655E" w:rsidRPr="009C19C8" w:rsidRDefault="005E655E" w:rsidP="0013790B">
            <w:pPr>
              <w:spacing w:after="0" w:line="240" w:lineRule="auto"/>
              <w:jc w:val="both"/>
              <w:rPr>
                <w:rFonts w:ascii="Verdana" w:eastAsia="Arial Unicode MS" w:hAnsi="Verdana" w:cs="Arial"/>
                <w:sz w:val="20"/>
                <w:szCs w:val="20"/>
              </w:rPr>
            </w:pPr>
            <w:r w:rsidRPr="009C19C8">
              <w:rPr>
                <w:rFonts w:ascii="Verdana" w:eastAsia="Arial Unicode MS" w:hAnsi="Verdana" w:cs="Arial"/>
                <w:sz w:val="20"/>
                <w:szCs w:val="20"/>
              </w:rPr>
              <w:t>Št.</w:t>
            </w:r>
          </w:p>
        </w:tc>
        <w:tc>
          <w:tcPr>
            <w:tcW w:w="1843" w:type="dxa"/>
            <w:shd w:val="clear" w:color="auto" w:fill="F2F2F2"/>
            <w:vAlign w:val="center"/>
          </w:tcPr>
          <w:p w14:paraId="06000781" w14:textId="77777777" w:rsidR="005E655E" w:rsidRPr="009C19C8" w:rsidRDefault="005E655E" w:rsidP="0013790B">
            <w:pPr>
              <w:spacing w:after="0" w:line="240" w:lineRule="auto"/>
              <w:jc w:val="both"/>
              <w:rPr>
                <w:rFonts w:ascii="Verdana" w:eastAsia="Arial Unicode MS" w:hAnsi="Verdana" w:cs="Arial"/>
                <w:sz w:val="20"/>
                <w:szCs w:val="20"/>
              </w:rPr>
            </w:pPr>
            <w:r w:rsidRPr="009C19C8">
              <w:rPr>
                <w:rFonts w:ascii="Verdana" w:eastAsia="Arial Unicode MS" w:hAnsi="Verdana" w:cs="Arial"/>
                <w:sz w:val="20"/>
                <w:szCs w:val="20"/>
              </w:rPr>
              <w:t>FTE</w:t>
            </w:r>
          </w:p>
        </w:tc>
      </w:tr>
      <w:tr w:rsidR="005E655E" w:rsidRPr="009C19C8" w14:paraId="4A1D4C35" w14:textId="77777777" w:rsidTr="0013790B">
        <w:trPr>
          <w:cantSplit/>
        </w:trPr>
        <w:tc>
          <w:tcPr>
            <w:tcW w:w="4552" w:type="dxa"/>
            <w:vAlign w:val="center"/>
          </w:tcPr>
          <w:p w14:paraId="2A374CA0" w14:textId="77777777" w:rsidR="005E655E" w:rsidRPr="009C19C8" w:rsidRDefault="005E655E" w:rsidP="0013790B">
            <w:pPr>
              <w:spacing w:after="0" w:line="240" w:lineRule="auto"/>
              <w:jc w:val="both"/>
              <w:rPr>
                <w:rFonts w:ascii="Verdana" w:eastAsia="Arial Unicode MS" w:hAnsi="Verdana" w:cs="Arial"/>
                <w:sz w:val="20"/>
                <w:szCs w:val="20"/>
              </w:rPr>
            </w:pPr>
            <w:r w:rsidRPr="009C19C8">
              <w:rPr>
                <w:rFonts w:ascii="Verdana" w:eastAsia="Arial Unicode MS" w:hAnsi="Verdana" w:cs="Arial"/>
                <w:sz w:val="20"/>
                <w:szCs w:val="20"/>
              </w:rPr>
              <w:t>Delovno razmerje za polni delovni čas</w:t>
            </w:r>
          </w:p>
        </w:tc>
        <w:tc>
          <w:tcPr>
            <w:tcW w:w="1997" w:type="dxa"/>
            <w:vAlign w:val="center"/>
          </w:tcPr>
          <w:p w14:paraId="26835FEE"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1843" w:type="dxa"/>
            <w:vAlign w:val="center"/>
          </w:tcPr>
          <w:p w14:paraId="19040415" w14:textId="77777777" w:rsidR="005E655E" w:rsidRPr="009C19C8" w:rsidRDefault="005E655E" w:rsidP="0013790B">
            <w:pPr>
              <w:spacing w:after="0" w:line="240" w:lineRule="auto"/>
              <w:jc w:val="both"/>
              <w:rPr>
                <w:rFonts w:ascii="Verdana" w:eastAsia="Arial Unicode MS" w:hAnsi="Verdana" w:cs="Arial"/>
                <w:sz w:val="20"/>
                <w:szCs w:val="20"/>
              </w:rPr>
            </w:pPr>
          </w:p>
        </w:tc>
      </w:tr>
      <w:tr w:rsidR="005E655E" w:rsidRPr="009C19C8" w14:paraId="559C0650" w14:textId="77777777" w:rsidTr="0013790B">
        <w:trPr>
          <w:cantSplit/>
        </w:trPr>
        <w:tc>
          <w:tcPr>
            <w:tcW w:w="4552" w:type="dxa"/>
            <w:vAlign w:val="center"/>
          </w:tcPr>
          <w:p w14:paraId="61015808" w14:textId="77777777" w:rsidR="005E655E" w:rsidRPr="009C19C8" w:rsidRDefault="005E655E" w:rsidP="0013790B">
            <w:pPr>
              <w:spacing w:after="0" w:line="240" w:lineRule="auto"/>
              <w:rPr>
                <w:rFonts w:ascii="Verdana" w:eastAsia="Arial Unicode MS" w:hAnsi="Verdana" w:cs="Arial"/>
                <w:sz w:val="20"/>
                <w:szCs w:val="20"/>
              </w:rPr>
            </w:pPr>
            <w:r w:rsidRPr="009C19C8">
              <w:rPr>
                <w:rFonts w:ascii="Verdana" w:eastAsia="Arial Unicode MS" w:hAnsi="Verdana" w:cs="Arial"/>
                <w:sz w:val="20"/>
                <w:szCs w:val="20"/>
              </w:rPr>
              <w:t>Delovno razmerje s krajšim delovnim časom</w:t>
            </w:r>
          </w:p>
        </w:tc>
        <w:tc>
          <w:tcPr>
            <w:tcW w:w="1997" w:type="dxa"/>
            <w:vAlign w:val="center"/>
          </w:tcPr>
          <w:p w14:paraId="0B9B0F63"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1843" w:type="dxa"/>
            <w:vAlign w:val="center"/>
          </w:tcPr>
          <w:p w14:paraId="56AA12B1" w14:textId="77777777" w:rsidR="005E655E" w:rsidRPr="009C19C8" w:rsidRDefault="005E655E" w:rsidP="0013790B">
            <w:pPr>
              <w:spacing w:after="0" w:line="240" w:lineRule="auto"/>
              <w:jc w:val="both"/>
              <w:rPr>
                <w:rFonts w:ascii="Verdana" w:eastAsia="Arial Unicode MS" w:hAnsi="Verdana" w:cs="Arial"/>
                <w:sz w:val="20"/>
                <w:szCs w:val="20"/>
              </w:rPr>
            </w:pPr>
          </w:p>
        </w:tc>
      </w:tr>
      <w:tr w:rsidR="005E655E" w:rsidRPr="009C19C8" w14:paraId="328F44D5" w14:textId="77777777" w:rsidTr="0013790B">
        <w:trPr>
          <w:cantSplit/>
        </w:trPr>
        <w:tc>
          <w:tcPr>
            <w:tcW w:w="4552" w:type="dxa"/>
            <w:vAlign w:val="center"/>
          </w:tcPr>
          <w:p w14:paraId="5DAB081F" w14:textId="77777777" w:rsidR="005E655E" w:rsidRPr="009C19C8" w:rsidRDefault="005E655E" w:rsidP="0013790B">
            <w:pPr>
              <w:spacing w:after="0" w:line="240" w:lineRule="auto"/>
              <w:jc w:val="both"/>
              <w:rPr>
                <w:rFonts w:ascii="Verdana" w:eastAsia="Arial Unicode MS" w:hAnsi="Verdana" w:cs="Arial"/>
                <w:sz w:val="20"/>
                <w:szCs w:val="20"/>
              </w:rPr>
            </w:pPr>
            <w:r w:rsidRPr="009C19C8">
              <w:rPr>
                <w:rFonts w:ascii="Verdana" w:eastAsia="Arial Unicode MS" w:hAnsi="Verdana" w:cs="Arial"/>
                <w:sz w:val="20"/>
                <w:szCs w:val="20"/>
              </w:rPr>
              <w:t>Delovna obveznost čez polni delovni čas</w:t>
            </w:r>
          </w:p>
        </w:tc>
        <w:tc>
          <w:tcPr>
            <w:tcW w:w="1997" w:type="dxa"/>
            <w:vAlign w:val="center"/>
          </w:tcPr>
          <w:p w14:paraId="05637E08" w14:textId="77777777" w:rsidR="005E655E" w:rsidRPr="009C19C8" w:rsidRDefault="005E655E" w:rsidP="0013790B">
            <w:pPr>
              <w:spacing w:after="0" w:line="240" w:lineRule="auto"/>
              <w:jc w:val="both"/>
              <w:rPr>
                <w:rFonts w:ascii="Verdana" w:eastAsia="Arial Unicode MS" w:hAnsi="Verdana" w:cs="Arial"/>
                <w:sz w:val="20"/>
                <w:szCs w:val="20"/>
              </w:rPr>
            </w:pPr>
          </w:p>
        </w:tc>
        <w:tc>
          <w:tcPr>
            <w:tcW w:w="1843" w:type="dxa"/>
            <w:vAlign w:val="center"/>
          </w:tcPr>
          <w:p w14:paraId="54E6BA8B" w14:textId="77777777" w:rsidR="005E655E" w:rsidRPr="009C19C8" w:rsidRDefault="005E655E" w:rsidP="0013790B">
            <w:pPr>
              <w:spacing w:after="0" w:line="240" w:lineRule="auto"/>
              <w:jc w:val="both"/>
              <w:rPr>
                <w:rFonts w:ascii="Verdana" w:eastAsia="Arial Unicode MS" w:hAnsi="Verdana" w:cs="Arial"/>
                <w:sz w:val="20"/>
                <w:szCs w:val="20"/>
              </w:rPr>
            </w:pPr>
          </w:p>
        </w:tc>
      </w:tr>
      <w:tr w:rsidR="005E655E" w:rsidRPr="009C19C8" w14:paraId="5D9CE90C" w14:textId="77777777" w:rsidTr="0013790B">
        <w:trPr>
          <w:cantSplit/>
        </w:trPr>
        <w:tc>
          <w:tcPr>
            <w:tcW w:w="4552" w:type="dxa"/>
            <w:vAlign w:val="center"/>
          </w:tcPr>
          <w:p w14:paraId="3D506D28" w14:textId="77777777" w:rsidR="005E655E" w:rsidRPr="009C19C8" w:rsidRDefault="005E655E" w:rsidP="0013790B">
            <w:pPr>
              <w:spacing w:after="0" w:line="240" w:lineRule="auto"/>
              <w:jc w:val="both"/>
              <w:rPr>
                <w:rFonts w:ascii="Verdana" w:eastAsia="Arial Unicode MS" w:hAnsi="Verdana" w:cs="Arial"/>
                <w:bCs/>
                <w:sz w:val="20"/>
                <w:szCs w:val="20"/>
              </w:rPr>
            </w:pPr>
            <w:r w:rsidRPr="009C19C8">
              <w:rPr>
                <w:rFonts w:ascii="Verdana" w:eastAsia="Arial Unicode MS" w:hAnsi="Verdana" w:cs="Arial"/>
                <w:bCs/>
                <w:sz w:val="20"/>
                <w:szCs w:val="20"/>
              </w:rPr>
              <w:t>SKUPAJ</w:t>
            </w:r>
          </w:p>
        </w:tc>
        <w:tc>
          <w:tcPr>
            <w:tcW w:w="1997" w:type="dxa"/>
            <w:vAlign w:val="center"/>
          </w:tcPr>
          <w:p w14:paraId="51785FD6" w14:textId="77777777" w:rsidR="005E655E" w:rsidRPr="009C19C8" w:rsidRDefault="005E655E" w:rsidP="0013790B">
            <w:pPr>
              <w:spacing w:after="0" w:line="240" w:lineRule="auto"/>
              <w:jc w:val="both"/>
              <w:rPr>
                <w:rFonts w:ascii="Verdana" w:eastAsia="Arial Unicode MS" w:hAnsi="Verdana" w:cs="Arial"/>
                <w:bCs/>
                <w:sz w:val="20"/>
                <w:szCs w:val="20"/>
              </w:rPr>
            </w:pPr>
          </w:p>
        </w:tc>
        <w:tc>
          <w:tcPr>
            <w:tcW w:w="1843" w:type="dxa"/>
            <w:vAlign w:val="center"/>
          </w:tcPr>
          <w:p w14:paraId="12017973" w14:textId="77777777" w:rsidR="005E655E" w:rsidRPr="009C19C8" w:rsidRDefault="005E655E" w:rsidP="0013790B">
            <w:pPr>
              <w:spacing w:after="0" w:line="240" w:lineRule="auto"/>
              <w:jc w:val="both"/>
              <w:rPr>
                <w:rFonts w:ascii="Verdana" w:eastAsia="Arial Unicode MS" w:hAnsi="Verdana" w:cs="Arial"/>
                <w:bCs/>
                <w:sz w:val="20"/>
                <w:szCs w:val="20"/>
              </w:rPr>
            </w:pPr>
          </w:p>
        </w:tc>
      </w:tr>
    </w:tbl>
    <w:p w14:paraId="67A55B02" w14:textId="77777777" w:rsidR="005E655E" w:rsidRPr="00016862" w:rsidRDefault="005E655E" w:rsidP="005E655E">
      <w:pPr>
        <w:spacing w:after="0"/>
        <w:jc w:val="both"/>
        <w:rPr>
          <w:rFonts w:ascii="Verdana" w:hAnsi="Verdana" w:cs="Arial"/>
          <w:b/>
          <w:i/>
        </w:rPr>
      </w:pPr>
    </w:p>
    <w:p w14:paraId="4DA139E9" w14:textId="7578EB0D" w:rsidR="005E655E" w:rsidRPr="007C06A8" w:rsidRDefault="005E655E" w:rsidP="005E655E">
      <w:pPr>
        <w:spacing w:after="0"/>
        <w:jc w:val="both"/>
        <w:rPr>
          <w:rFonts w:ascii="Verdana" w:hAnsi="Verdana"/>
          <w:sz w:val="20"/>
        </w:rPr>
      </w:pPr>
      <w:r w:rsidRPr="007C06A8">
        <w:rPr>
          <w:rFonts w:ascii="Verdana" w:hAnsi="Verdana" w:cs="Arial"/>
          <w:sz w:val="20"/>
        </w:rPr>
        <w:t>Število asistentov in mladih raziskovalcev v delovnem razmerju na dan 31. 12. 20xx:</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28" w:type="dxa"/>
          <w:right w:w="28" w:type="dxa"/>
        </w:tblCellMar>
        <w:tblLook w:val="00A0" w:firstRow="1" w:lastRow="0" w:firstColumn="1" w:lastColumn="0" w:noHBand="0" w:noVBand="0"/>
      </w:tblPr>
      <w:tblGrid>
        <w:gridCol w:w="4848"/>
        <w:gridCol w:w="709"/>
        <w:gridCol w:w="708"/>
        <w:gridCol w:w="851"/>
        <w:gridCol w:w="2126"/>
      </w:tblGrid>
      <w:tr w:rsidR="005E655E" w:rsidRPr="009C19C8" w14:paraId="3FAA30E4" w14:textId="77777777" w:rsidTr="008A1B22">
        <w:trPr>
          <w:cantSplit/>
        </w:trPr>
        <w:tc>
          <w:tcPr>
            <w:tcW w:w="4848" w:type="dxa"/>
            <w:vMerge w:val="restart"/>
            <w:shd w:val="clear" w:color="auto" w:fill="F2F2F2"/>
            <w:vAlign w:val="center"/>
          </w:tcPr>
          <w:p w14:paraId="3D3785D9" w14:textId="77777777" w:rsidR="005E655E" w:rsidRPr="009C19C8" w:rsidRDefault="005E655E" w:rsidP="00946C9C">
            <w:pPr>
              <w:spacing w:after="0"/>
              <w:jc w:val="both"/>
              <w:rPr>
                <w:rFonts w:ascii="Verdana" w:eastAsia="Arial Unicode MS" w:hAnsi="Verdana" w:cs="Arial"/>
                <w:sz w:val="20"/>
                <w:szCs w:val="20"/>
              </w:rPr>
            </w:pPr>
            <w:r w:rsidRPr="009C19C8">
              <w:rPr>
                <w:rFonts w:ascii="Verdana" w:eastAsia="Arial Unicode MS" w:hAnsi="Verdana" w:cs="Arial"/>
                <w:sz w:val="20"/>
                <w:szCs w:val="20"/>
              </w:rPr>
              <w:t>Delovno razmerje</w:t>
            </w:r>
          </w:p>
        </w:tc>
        <w:tc>
          <w:tcPr>
            <w:tcW w:w="1417" w:type="dxa"/>
            <w:gridSpan w:val="2"/>
            <w:shd w:val="clear" w:color="auto" w:fill="F2F2F2"/>
            <w:vAlign w:val="center"/>
          </w:tcPr>
          <w:p w14:paraId="1616A662" w14:textId="77777777" w:rsidR="005E655E" w:rsidRPr="009C19C8" w:rsidRDefault="005E655E" w:rsidP="00946C9C">
            <w:pPr>
              <w:spacing w:after="0" w:line="240" w:lineRule="auto"/>
              <w:jc w:val="both"/>
              <w:rPr>
                <w:rFonts w:ascii="Verdana" w:eastAsia="Arial Unicode MS" w:hAnsi="Verdana" w:cs="Arial"/>
                <w:sz w:val="20"/>
                <w:szCs w:val="20"/>
              </w:rPr>
            </w:pPr>
            <w:r w:rsidRPr="009C19C8">
              <w:rPr>
                <w:rFonts w:ascii="Verdana" w:eastAsia="Arial Unicode MS" w:hAnsi="Verdana" w:cs="Arial"/>
                <w:sz w:val="20"/>
                <w:szCs w:val="20"/>
              </w:rPr>
              <w:t>Asistent</w:t>
            </w:r>
          </w:p>
        </w:tc>
        <w:tc>
          <w:tcPr>
            <w:tcW w:w="851" w:type="dxa"/>
            <w:shd w:val="clear" w:color="auto" w:fill="F2F2F2"/>
            <w:vAlign w:val="center"/>
          </w:tcPr>
          <w:p w14:paraId="7DF9BB30" w14:textId="77777777" w:rsidR="005E655E" w:rsidRPr="009C19C8" w:rsidRDefault="005E655E" w:rsidP="00946C9C">
            <w:pPr>
              <w:spacing w:after="0" w:line="240" w:lineRule="auto"/>
              <w:jc w:val="both"/>
              <w:rPr>
                <w:rFonts w:ascii="Verdana" w:eastAsia="Arial Unicode MS" w:hAnsi="Verdana" w:cs="Arial"/>
                <w:sz w:val="20"/>
                <w:szCs w:val="20"/>
              </w:rPr>
            </w:pPr>
            <w:r w:rsidRPr="009C19C8">
              <w:rPr>
                <w:rFonts w:ascii="Verdana" w:eastAsia="Arial Unicode MS" w:hAnsi="Verdana" w:cs="Arial"/>
                <w:sz w:val="20"/>
                <w:szCs w:val="20"/>
              </w:rPr>
              <w:t>MRG</w:t>
            </w:r>
          </w:p>
        </w:tc>
        <w:tc>
          <w:tcPr>
            <w:tcW w:w="2126" w:type="dxa"/>
            <w:shd w:val="clear" w:color="auto" w:fill="F2F2F2"/>
            <w:vAlign w:val="center"/>
          </w:tcPr>
          <w:p w14:paraId="708F2C7A" w14:textId="77777777" w:rsidR="005E655E" w:rsidRPr="009C19C8" w:rsidRDefault="005E655E" w:rsidP="00946C9C">
            <w:pPr>
              <w:spacing w:after="0" w:line="240" w:lineRule="auto"/>
              <w:jc w:val="both"/>
              <w:rPr>
                <w:rFonts w:ascii="Verdana" w:eastAsia="Arial Unicode MS" w:hAnsi="Verdana" w:cs="Arial"/>
                <w:sz w:val="20"/>
                <w:szCs w:val="20"/>
              </w:rPr>
            </w:pPr>
            <w:r w:rsidRPr="009C19C8">
              <w:rPr>
                <w:rFonts w:ascii="Verdana" w:eastAsia="Arial Unicode MS" w:hAnsi="Verdana" w:cs="Arial"/>
                <w:sz w:val="20"/>
                <w:szCs w:val="20"/>
              </w:rPr>
              <w:t>MR</w:t>
            </w:r>
          </w:p>
        </w:tc>
      </w:tr>
      <w:tr w:rsidR="005E655E" w:rsidRPr="009C19C8" w14:paraId="6DE833C5" w14:textId="77777777" w:rsidTr="008A1B22">
        <w:trPr>
          <w:cantSplit/>
        </w:trPr>
        <w:tc>
          <w:tcPr>
            <w:tcW w:w="4848" w:type="dxa"/>
            <w:vMerge/>
            <w:shd w:val="clear" w:color="auto" w:fill="D9D9D9"/>
            <w:vAlign w:val="center"/>
          </w:tcPr>
          <w:p w14:paraId="7F227C4E" w14:textId="77777777" w:rsidR="005E655E" w:rsidRPr="009C19C8" w:rsidRDefault="005E655E" w:rsidP="00946C9C">
            <w:pPr>
              <w:spacing w:after="0"/>
              <w:jc w:val="both"/>
              <w:rPr>
                <w:rFonts w:ascii="Verdana" w:eastAsia="Arial Unicode MS" w:hAnsi="Verdana" w:cs="Arial"/>
                <w:sz w:val="20"/>
                <w:szCs w:val="20"/>
              </w:rPr>
            </w:pPr>
          </w:p>
        </w:tc>
        <w:tc>
          <w:tcPr>
            <w:tcW w:w="709" w:type="dxa"/>
            <w:shd w:val="clear" w:color="auto" w:fill="F2F2F2"/>
            <w:vAlign w:val="center"/>
          </w:tcPr>
          <w:p w14:paraId="6907C899" w14:textId="77777777" w:rsidR="005E655E" w:rsidRPr="009C19C8" w:rsidRDefault="005E655E" w:rsidP="00946C9C">
            <w:pPr>
              <w:spacing w:after="0" w:line="240" w:lineRule="auto"/>
              <w:jc w:val="both"/>
              <w:rPr>
                <w:rFonts w:ascii="Verdana" w:eastAsia="Arial Unicode MS" w:hAnsi="Verdana" w:cs="Arial"/>
                <w:sz w:val="20"/>
                <w:szCs w:val="20"/>
              </w:rPr>
            </w:pPr>
            <w:r w:rsidRPr="009C19C8">
              <w:rPr>
                <w:rFonts w:ascii="Verdana" w:eastAsia="Arial Unicode MS" w:hAnsi="Verdana" w:cs="Arial"/>
                <w:sz w:val="20"/>
                <w:szCs w:val="20"/>
              </w:rPr>
              <w:t>Št.</w:t>
            </w:r>
          </w:p>
        </w:tc>
        <w:tc>
          <w:tcPr>
            <w:tcW w:w="708" w:type="dxa"/>
            <w:shd w:val="clear" w:color="auto" w:fill="F2F2F2"/>
            <w:vAlign w:val="center"/>
          </w:tcPr>
          <w:p w14:paraId="6AA796FB" w14:textId="77777777" w:rsidR="005E655E" w:rsidRPr="009C19C8" w:rsidRDefault="005E655E" w:rsidP="00946C9C">
            <w:pPr>
              <w:spacing w:after="0" w:line="240" w:lineRule="auto"/>
              <w:jc w:val="both"/>
              <w:rPr>
                <w:rFonts w:ascii="Verdana" w:eastAsia="Arial Unicode MS" w:hAnsi="Verdana" w:cs="Arial"/>
                <w:sz w:val="20"/>
                <w:szCs w:val="20"/>
              </w:rPr>
            </w:pPr>
            <w:r w:rsidRPr="009C19C8">
              <w:rPr>
                <w:rFonts w:ascii="Verdana" w:eastAsia="Arial Unicode MS" w:hAnsi="Verdana" w:cs="Arial"/>
                <w:sz w:val="20"/>
                <w:szCs w:val="20"/>
              </w:rPr>
              <w:t>FTE</w:t>
            </w:r>
          </w:p>
        </w:tc>
        <w:tc>
          <w:tcPr>
            <w:tcW w:w="851" w:type="dxa"/>
            <w:shd w:val="clear" w:color="auto" w:fill="F2F2F2"/>
            <w:vAlign w:val="center"/>
          </w:tcPr>
          <w:p w14:paraId="3A580F9F" w14:textId="77777777" w:rsidR="005E655E" w:rsidRPr="009C19C8" w:rsidRDefault="005E655E" w:rsidP="00946C9C">
            <w:pPr>
              <w:spacing w:after="0" w:line="240" w:lineRule="auto"/>
              <w:jc w:val="both"/>
              <w:rPr>
                <w:rFonts w:ascii="Verdana" w:eastAsia="Arial Unicode MS" w:hAnsi="Verdana" w:cs="Arial"/>
                <w:sz w:val="20"/>
                <w:szCs w:val="20"/>
              </w:rPr>
            </w:pPr>
            <w:r w:rsidRPr="009C19C8">
              <w:rPr>
                <w:rFonts w:ascii="Verdana" w:eastAsia="Arial Unicode MS" w:hAnsi="Verdana" w:cs="Arial"/>
                <w:sz w:val="20"/>
                <w:szCs w:val="20"/>
              </w:rPr>
              <w:t>Št.</w:t>
            </w:r>
          </w:p>
        </w:tc>
        <w:tc>
          <w:tcPr>
            <w:tcW w:w="2126" w:type="dxa"/>
            <w:shd w:val="clear" w:color="auto" w:fill="F2F2F2"/>
            <w:vAlign w:val="center"/>
          </w:tcPr>
          <w:p w14:paraId="5F5C2AF0" w14:textId="77777777" w:rsidR="005E655E" w:rsidRPr="009C19C8" w:rsidRDefault="005E655E" w:rsidP="00946C9C">
            <w:pPr>
              <w:spacing w:after="0" w:line="240" w:lineRule="auto"/>
              <w:jc w:val="both"/>
              <w:rPr>
                <w:rFonts w:ascii="Verdana" w:eastAsia="Arial Unicode MS" w:hAnsi="Verdana" w:cs="Arial"/>
                <w:sz w:val="20"/>
                <w:szCs w:val="20"/>
              </w:rPr>
            </w:pPr>
            <w:r w:rsidRPr="009C19C8">
              <w:rPr>
                <w:rFonts w:ascii="Verdana" w:eastAsia="Arial Unicode MS" w:hAnsi="Verdana" w:cs="Arial"/>
                <w:sz w:val="20"/>
                <w:szCs w:val="20"/>
              </w:rPr>
              <w:t>Št.</w:t>
            </w:r>
          </w:p>
        </w:tc>
      </w:tr>
      <w:tr w:rsidR="005E655E" w:rsidRPr="009C19C8" w14:paraId="10485925" w14:textId="77777777" w:rsidTr="008A1B22">
        <w:trPr>
          <w:cantSplit/>
          <w:trHeight w:val="317"/>
        </w:trPr>
        <w:tc>
          <w:tcPr>
            <w:tcW w:w="4848" w:type="dxa"/>
            <w:vAlign w:val="center"/>
          </w:tcPr>
          <w:p w14:paraId="0016ECB4" w14:textId="77777777" w:rsidR="005E655E" w:rsidRPr="009C19C8" w:rsidRDefault="005E655E" w:rsidP="00946C9C">
            <w:pPr>
              <w:spacing w:after="0"/>
              <w:jc w:val="both"/>
              <w:rPr>
                <w:rFonts w:ascii="Verdana" w:eastAsia="Arial Unicode MS" w:hAnsi="Verdana" w:cs="Arial"/>
                <w:sz w:val="20"/>
                <w:szCs w:val="20"/>
              </w:rPr>
            </w:pPr>
            <w:r w:rsidRPr="009C19C8">
              <w:rPr>
                <w:rFonts w:ascii="Verdana" w:eastAsia="Arial Unicode MS" w:hAnsi="Verdana" w:cs="Arial"/>
                <w:sz w:val="20"/>
                <w:szCs w:val="20"/>
              </w:rPr>
              <w:t>Delovno razmerje za polni delovni čas</w:t>
            </w:r>
          </w:p>
        </w:tc>
        <w:tc>
          <w:tcPr>
            <w:tcW w:w="709" w:type="dxa"/>
            <w:vAlign w:val="center"/>
          </w:tcPr>
          <w:p w14:paraId="0A836AAB" w14:textId="77777777" w:rsidR="005E655E" w:rsidRPr="009C19C8" w:rsidRDefault="005E655E" w:rsidP="00946C9C">
            <w:pPr>
              <w:spacing w:after="0" w:line="240" w:lineRule="auto"/>
              <w:jc w:val="both"/>
              <w:rPr>
                <w:rFonts w:ascii="Verdana" w:eastAsia="Arial Unicode MS" w:hAnsi="Verdana" w:cs="Arial"/>
                <w:sz w:val="20"/>
                <w:szCs w:val="20"/>
              </w:rPr>
            </w:pPr>
          </w:p>
        </w:tc>
        <w:tc>
          <w:tcPr>
            <w:tcW w:w="708" w:type="dxa"/>
            <w:vAlign w:val="center"/>
          </w:tcPr>
          <w:p w14:paraId="6E9FDB37" w14:textId="77777777" w:rsidR="005E655E" w:rsidRPr="009C19C8" w:rsidRDefault="005E655E" w:rsidP="00946C9C">
            <w:pPr>
              <w:spacing w:after="0" w:line="240" w:lineRule="auto"/>
              <w:jc w:val="both"/>
              <w:rPr>
                <w:rFonts w:ascii="Verdana" w:eastAsia="Arial Unicode MS" w:hAnsi="Verdana" w:cs="Arial"/>
                <w:sz w:val="20"/>
                <w:szCs w:val="20"/>
              </w:rPr>
            </w:pPr>
          </w:p>
        </w:tc>
        <w:tc>
          <w:tcPr>
            <w:tcW w:w="851" w:type="dxa"/>
            <w:vAlign w:val="center"/>
          </w:tcPr>
          <w:p w14:paraId="05A9C437" w14:textId="77777777" w:rsidR="005E655E" w:rsidRPr="009C19C8" w:rsidRDefault="005E655E" w:rsidP="00946C9C">
            <w:pPr>
              <w:spacing w:after="0" w:line="240" w:lineRule="auto"/>
              <w:jc w:val="both"/>
              <w:rPr>
                <w:rFonts w:ascii="Verdana" w:eastAsia="Arial Unicode MS" w:hAnsi="Verdana" w:cs="Arial"/>
                <w:sz w:val="20"/>
                <w:szCs w:val="20"/>
              </w:rPr>
            </w:pPr>
          </w:p>
        </w:tc>
        <w:tc>
          <w:tcPr>
            <w:tcW w:w="2126" w:type="dxa"/>
            <w:vAlign w:val="center"/>
          </w:tcPr>
          <w:p w14:paraId="5CD91D5D" w14:textId="77777777" w:rsidR="005E655E" w:rsidRPr="009C19C8" w:rsidRDefault="005E655E" w:rsidP="00946C9C">
            <w:pPr>
              <w:spacing w:after="0" w:line="240" w:lineRule="auto"/>
              <w:jc w:val="both"/>
              <w:rPr>
                <w:rFonts w:ascii="Verdana" w:eastAsia="Arial Unicode MS" w:hAnsi="Verdana" w:cs="Arial"/>
                <w:sz w:val="20"/>
                <w:szCs w:val="20"/>
              </w:rPr>
            </w:pPr>
          </w:p>
        </w:tc>
      </w:tr>
      <w:tr w:rsidR="005E655E" w:rsidRPr="009C19C8" w14:paraId="4732674F" w14:textId="77777777" w:rsidTr="008A1B22">
        <w:trPr>
          <w:cantSplit/>
        </w:trPr>
        <w:tc>
          <w:tcPr>
            <w:tcW w:w="4848" w:type="dxa"/>
            <w:vAlign w:val="center"/>
          </w:tcPr>
          <w:p w14:paraId="4290AA8C" w14:textId="77777777" w:rsidR="005E655E" w:rsidRPr="009C19C8" w:rsidRDefault="005E655E" w:rsidP="00946C9C">
            <w:pPr>
              <w:spacing w:after="0"/>
              <w:rPr>
                <w:rFonts w:ascii="Verdana" w:eastAsia="Arial Unicode MS" w:hAnsi="Verdana" w:cs="Arial"/>
                <w:sz w:val="20"/>
                <w:szCs w:val="20"/>
              </w:rPr>
            </w:pPr>
            <w:r w:rsidRPr="009C19C8">
              <w:rPr>
                <w:rFonts w:ascii="Verdana" w:eastAsia="Arial Unicode MS" w:hAnsi="Verdana" w:cs="Arial"/>
                <w:sz w:val="20"/>
                <w:szCs w:val="20"/>
              </w:rPr>
              <w:t>Delovno razmerje s krajšim delovnim časom</w:t>
            </w:r>
          </w:p>
        </w:tc>
        <w:tc>
          <w:tcPr>
            <w:tcW w:w="709" w:type="dxa"/>
            <w:vAlign w:val="center"/>
          </w:tcPr>
          <w:p w14:paraId="42EB88FD" w14:textId="77777777" w:rsidR="005E655E" w:rsidRPr="009C19C8" w:rsidRDefault="005E655E" w:rsidP="00946C9C">
            <w:pPr>
              <w:spacing w:after="0" w:line="240" w:lineRule="auto"/>
              <w:jc w:val="both"/>
              <w:rPr>
                <w:rFonts w:ascii="Verdana" w:eastAsia="Arial Unicode MS" w:hAnsi="Verdana" w:cs="Arial"/>
                <w:sz w:val="20"/>
                <w:szCs w:val="20"/>
              </w:rPr>
            </w:pPr>
          </w:p>
        </w:tc>
        <w:tc>
          <w:tcPr>
            <w:tcW w:w="708" w:type="dxa"/>
            <w:vAlign w:val="center"/>
          </w:tcPr>
          <w:p w14:paraId="60F31A5D" w14:textId="77777777" w:rsidR="005E655E" w:rsidRPr="009C19C8" w:rsidRDefault="005E655E" w:rsidP="00946C9C">
            <w:pPr>
              <w:spacing w:after="0" w:line="240" w:lineRule="auto"/>
              <w:jc w:val="both"/>
              <w:rPr>
                <w:rFonts w:ascii="Verdana" w:eastAsia="Arial Unicode MS" w:hAnsi="Verdana" w:cs="Arial"/>
                <w:sz w:val="20"/>
                <w:szCs w:val="20"/>
              </w:rPr>
            </w:pPr>
          </w:p>
        </w:tc>
        <w:tc>
          <w:tcPr>
            <w:tcW w:w="851" w:type="dxa"/>
            <w:vAlign w:val="center"/>
          </w:tcPr>
          <w:p w14:paraId="6947546C" w14:textId="77777777" w:rsidR="005E655E" w:rsidRPr="009C19C8" w:rsidRDefault="005E655E" w:rsidP="00946C9C">
            <w:pPr>
              <w:spacing w:after="0" w:line="240" w:lineRule="auto"/>
              <w:jc w:val="both"/>
              <w:rPr>
                <w:rFonts w:ascii="Verdana" w:eastAsia="Arial Unicode MS" w:hAnsi="Verdana" w:cs="Arial"/>
                <w:sz w:val="20"/>
                <w:szCs w:val="20"/>
              </w:rPr>
            </w:pPr>
          </w:p>
        </w:tc>
        <w:tc>
          <w:tcPr>
            <w:tcW w:w="2126" w:type="dxa"/>
            <w:vAlign w:val="center"/>
          </w:tcPr>
          <w:p w14:paraId="707EAFFD" w14:textId="77777777" w:rsidR="005E655E" w:rsidRPr="009C19C8" w:rsidRDefault="005E655E" w:rsidP="00946C9C">
            <w:pPr>
              <w:spacing w:after="0" w:line="240" w:lineRule="auto"/>
              <w:jc w:val="both"/>
              <w:rPr>
                <w:rFonts w:ascii="Verdana" w:eastAsia="Arial Unicode MS" w:hAnsi="Verdana" w:cs="Arial"/>
                <w:sz w:val="20"/>
                <w:szCs w:val="20"/>
              </w:rPr>
            </w:pPr>
          </w:p>
        </w:tc>
      </w:tr>
      <w:tr w:rsidR="005E655E" w:rsidRPr="009C19C8" w14:paraId="5F7C039C" w14:textId="77777777" w:rsidTr="008A1B22">
        <w:trPr>
          <w:cantSplit/>
        </w:trPr>
        <w:tc>
          <w:tcPr>
            <w:tcW w:w="4848" w:type="dxa"/>
            <w:vAlign w:val="center"/>
          </w:tcPr>
          <w:p w14:paraId="73B218D7" w14:textId="77777777" w:rsidR="005E655E" w:rsidRPr="009C19C8" w:rsidRDefault="005E655E" w:rsidP="00946C9C">
            <w:pPr>
              <w:spacing w:after="0"/>
              <w:jc w:val="both"/>
              <w:rPr>
                <w:rFonts w:ascii="Verdana" w:eastAsia="Arial Unicode MS" w:hAnsi="Verdana" w:cs="Arial"/>
                <w:sz w:val="20"/>
                <w:szCs w:val="20"/>
              </w:rPr>
            </w:pPr>
            <w:r w:rsidRPr="009C19C8">
              <w:rPr>
                <w:rFonts w:ascii="Verdana" w:eastAsia="Arial Unicode MS" w:hAnsi="Verdana" w:cs="Arial"/>
                <w:sz w:val="20"/>
                <w:szCs w:val="20"/>
              </w:rPr>
              <w:t>Delovna obveznost čez polni delovni čas</w:t>
            </w:r>
          </w:p>
        </w:tc>
        <w:tc>
          <w:tcPr>
            <w:tcW w:w="709" w:type="dxa"/>
            <w:vAlign w:val="center"/>
          </w:tcPr>
          <w:p w14:paraId="126FD377" w14:textId="77777777" w:rsidR="005E655E" w:rsidRPr="009C19C8" w:rsidRDefault="005E655E" w:rsidP="00946C9C">
            <w:pPr>
              <w:spacing w:after="0" w:line="240" w:lineRule="auto"/>
              <w:jc w:val="both"/>
              <w:rPr>
                <w:rFonts w:ascii="Verdana" w:eastAsia="Arial Unicode MS" w:hAnsi="Verdana" w:cs="Arial"/>
                <w:sz w:val="20"/>
                <w:szCs w:val="20"/>
              </w:rPr>
            </w:pPr>
          </w:p>
        </w:tc>
        <w:tc>
          <w:tcPr>
            <w:tcW w:w="708" w:type="dxa"/>
            <w:vAlign w:val="center"/>
          </w:tcPr>
          <w:p w14:paraId="67102A4F" w14:textId="77777777" w:rsidR="005E655E" w:rsidRPr="009C19C8" w:rsidRDefault="005E655E" w:rsidP="00946C9C">
            <w:pPr>
              <w:spacing w:after="0" w:line="240" w:lineRule="auto"/>
              <w:jc w:val="both"/>
              <w:rPr>
                <w:rFonts w:ascii="Verdana" w:eastAsia="Arial Unicode MS" w:hAnsi="Verdana" w:cs="Arial"/>
                <w:sz w:val="20"/>
                <w:szCs w:val="20"/>
              </w:rPr>
            </w:pPr>
          </w:p>
        </w:tc>
        <w:tc>
          <w:tcPr>
            <w:tcW w:w="851" w:type="dxa"/>
            <w:vAlign w:val="center"/>
          </w:tcPr>
          <w:p w14:paraId="72340DBC" w14:textId="77777777" w:rsidR="005E655E" w:rsidRPr="009C19C8" w:rsidRDefault="005E655E" w:rsidP="00946C9C">
            <w:pPr>
              <w:spacing w:after="0" w:line="240" w:lineRule="auto"/>
              <w:jc w:val="both"/>
              <w:rPr>
                <w:rFonts w:ascii="Verdana" w:eastAsia="Arial Unicode MS" w:hAnsi="Verdana" w:cs="Arial"/>
                <w:sz w:val="20"/>
                <w:szCs w:val="20"/>
              </w:rPr>
            </w:pPr>
          </w:p>
        </w:tc>
        <w:tc>
          <w:tcPr>
            <w:tcW w:w="2126" w:type="dxa"/>
            <w:vAlign w:val="center"/>
          </w:tcPr>
          <w:p w14:paraId="51FFDADC" w14:textId="77777777" w:rsidR="005E655E" w:rsidRPr="009C19C8" w:rsidRDefault="005E655E" w:rsidP="00946C9C">
            <w:pPr>
              <w:spacing w:after="0" w:line="240" w:lineRule="auto"/>
              <w:jc w:val="both"/>
              <w:rPr>
                <w:rFonts w:ascii="Verdana" w:eastAsia="Arial Unicode MS" w:hAnsi="Verdana" w:cs="Arial"/>
                <w:sz w:val="20"/>
                <w:szCs w:val="20"/>
              </w:rPr>
            </w:pPr>
          </w:p>
        </w:tc>
      </w:tr>
      <w:tr w:rsidR="005E655E" w:rsidRPr="009C19C8" w14:paraId="242355FB" w14:textId="77777777" w:rsidTr="008A1B22">
        <w:trPr>
          <w:cantSplit/>
        </w:trPr>
        <w:tc>
          <w:tcPr>
            <w:tcW w:w="4848" w:type="dxa"/>
            <w:vAlign w:val="center"/>
          </w:tcPr>
          <w:p w14:paraId="33A361C5" w14:textId="77777777" w:rsidR="005E655E" w:rsidRPr="009C19C8" w:rsidRDefault="005E655E" w:rsidP="00946C9C">
            <w:pPr>
              <w:spacing w:after="0" w:line="240" w:lineRule="auto"/>
              <w:jc w:val="both"/>
              <w:rPr>
                <w:rFonts w:ascii="Verdana" w:eastAsia="Arial Unicode MS" w:hAnsi="Verdana" w:cs="Arial"/>
                <w:sz w:val="20"/>
                <w:szCs w:val="20"/>
              </w:rPr>
            </w:pPr>
            <w:r w:rsidRPr="009C19C8">
              <w:rPr>
                <w:rFonts w:ascii="Verdana" w:eastAsia="Arial Unicode MS" w:hAnsi="Verdana" w:cs="Arial"/>
                <w:sz w:val="20"/>
                <w:szCs w:val="20"/>
              </w:rPr>
              <w:t>Pogodbeni delavci</w:t>
            </w:r>
          </w:p>
        </w:tc>
        <w:tc>
          <w:tcPr>
            <w:tcW w:w="709" w:type="dxa"/>
            <w:vAlign w:val="center"/>
          </w:tcPr>
          <w:p w14:paraId="1DEAA433" w14:textId="77777777" w:rsidR="005E655E" w:rsidRPr="009C19C8" w:rsidRDefault="005E655E" w:rsidP="00946C9C">
            <w:pPr>
              <w:spacing w:after="0" w:line="240" w:lineRule="auto"/>
              <w:jc w:val="both"/>
              <w:rPr>
                <w:rFonts w:ascii="Verdana" w:eastAsia="Arial Unicode MS" w:hAnsi="Verdana" w:cs="Arial"/>
                <w:sz w:val="20"/>
                <w:szCs w:val="20"/>
              </w:rPr>
            </w:pPr>
          </w:p>
        </w:tc>
        <w:tc>
          <w:tcPr>
            <w:tcW w:w="708" w:type="dxa"/>
            <w:vAlign w:val="center"/>
          </w:tcPr>
          <w:p w14:paraId="4DAA0601" w14:textId="77777777" w:rsidR="005E655E" w:rsidRPr="009C19C8" w:rsidRDefault="005E655E" w:rsidP="00946C9C">
            <w:pPr>
              <w:spacing w:after="0" w:line="240" w:lineRule="auto"/>
              <w:jc w:val="both"/>
              <w:rPr>
                <w:rFonts w:ascii="Verdana" w:eastAsia="Arial Unicode MS" w:hAnsi="Verdana" w:cs="Arial"/>
                <w:sz w:val="20"/>
                <w:szCs w:val="20"/>
              </w:rPr>
            </w:pPr>
          </w:p>
        </w:tc>
        <w:tc>
          <w:tcPr>
            <w:tcW w:w="851" w:type="dxa"/>
            <w:vAlign w:val="center"/>
          </w:tcPr>
          <w:p w14:paraId="0EB5272A" w14:textId="77777777" w:rsidR="005E655E" w:rsidRPr="009C19C8" w:rsidRDefault="005E655E" w:rsidP="00946C9C">
            <w:pPr>
              <w:spacing w:after="0" w:line="240" w:lineRule="auto"/>
              <w:jc w:val="both"/>
              <w:rPr>
                <w:rFonts w:ascii="Verdana" w:eastAsia="Arial Unicode MS" w:hAnsi="Verdana" w:cs="Arial"/>
                <w:sz w:val="20"/>
                <w:szCs w:val="20"/>
                <w:vertAlign w:val="superscript"/>
              </w:rPr>
            </w:pPr>
          </w:p>
        </w:tc>
        <w:tc>
          <w:tcPr>
            <w:tcW w:w="2126" w:type="dxa"/>
            <w:vAlign w:val="center"/>
          </w:tcPr>
          <w:p w14:paraId="56AC1EB8" w14:textId="77777777" w:rsidR="005E655E" w:rsidRPr="009C19C8" w:rsidRDefault="005E655E" w:rsidP="00946C9C">
            <w:pPr>
              <w:spacing w:after="0" w:line="240" w:lineRule="auto"/>
              <w:jc w:val="both"/>
              <w:rPr>
                <w:rFonts w:ascii="Verdana" w:eastAsia="Arial Unicode MS" w:hAnsi="Verdana" w:cs="Arial"/>
                <w:sz w:val="20"/>
                <w:szCs w:val="20"/>
              </w:rPr>
            </w:pPr>
          </w:p>
        </w:tc>
      </w:tr>
      <w:tr w:rsidR="005E655E" w:rsidRPr="009C19C8" w14:paraId="7A3CA255" w14:textId="77777777" w:rsidTr="008A1B22">
        <w:trPr>
          <w:cantSplit/>
        </w:trPr>
        <w:tc>
          <w:tcPr>
            <w:tcW w:w="4848" w:type="dxa"/>
            <w:vAlign w:val="center"/>
          </w:tcPr>
          <w:p w14:paraId="7AA64F8D" w14:textId="77777777" w:rsidR="005E655E" w:rsidRPr="009C19C8" w:rsidRDefault="005E655E" w:rsidP="00946C9C">
            <w:pPr>
              <w:spacing w:after="0" w:line="240" w:lineRule="auto"/>
              <w:jc w:val="both"/>
              <w:rPr>
                <w:rFonts w:ascii="Verdana" w:eastAsia="Arial Unicode MS" w:hAnsi="Verdana" w:cs="Arial"/>
                <w:bCs/>
                <w:sz w:val="20"/>
                <w:szCs w:val="20"/>
              </w:rPr>
            </w:pPr>
            <w:r w:rsidRPr="009C19C8">
              <w:rPr>
                <w:rFonts w:ascii="Verdana" w:eastAsia="Arial Unicode MS" w:hAnsi="Verdana" w:cs="Arial"/>
                <w:bCs/>
                <w:sz w:val="20"/>
                <w:szCs w:val="20"/>
              </w:rPr>
              <w:t>SKUPAJ</w:t>
            </w:r>
          </w:p>
        </w:tc>
        <w:tc>
          <w:tcPr>
            <w:tcW w:w="709" w:type="dxa"/>
            <w:vAlign w:val="center"/>
          </w:tcPr>
          <w:p w14:paraId="5946DE77" w14:textId="77777777" w:rsidR="005E655E" w:rsidRPr="009C19C8" w:rsidRDefault="005E655E" w:rsidP="00946C9C">
            <w:pPr>
              <w:spacing w:after="0" w:line="240" w:lineRule="auto"/>
              <w:jc w:val="both"/>
              <w:rPr>
                <w:rFonts w:ascii="Verdana" w:eastAsia="Arial Unicode MS" w:hAnsi="Verdana" w:cs="Arial"/>
                <w:bCs/>
                <w:sz w:val="20"/>
                <w:szCs w:val="20"/>
              </w:rPr>
            </w:pPr>
          </w:p>
        </w:tc>
        <w:tc>
          <w:tcPr>
            <w:tcW w:w="708" w:type="dxa"/>
            <w:vAlign w:val="center"/>
          </w:tcPr>
          <w:p w14:paraId="0ED15A05" w14:textId="77777777" w:rsidR="005E655E" w:rsidRPr="009C19C8" w:rsidRDefault="005E655E" w:rsidP="00946C9C">
            <w:pPr>
              <w:spacing w:after="0" w:line="240" w:lineRule="auto"/>
              <w:jc w:val="both"/>
              <w:rPr>
                <w:rFonts w:ascii="Verdana" w:eastAsia="Arial Unicode MS" w:hAnsi="Verdana" w:cs="Arial"/>
                <w:bCs/>
                <w:sz w:val="20"/>
                <w:szCs w:val="20"/>
              </w:rPr>
            </w:pPr>
          </w:p>
        </w:tc>
        <w:tc>
          <w:tcPr>
            <w:tcW w:w="851" w:type="dxa"/>
            <w:vAlign w:val="center"/>
          </w:tcPr>
          <w:p w14:paraId="10771CAE" w14:textId="77777777" w:rsidR="005E655E" w:rsidRPr="009C19C8" w:rsidRDefault="005E655E" w:rsidP="00946C9C">
            <w:pPr>
              <w:spacing w:after="0" w:line="240" w:lineRule="auto"/>
              <w:jc w:val="both"/>
              <w:rPr>
                <w:rFonts w:ascii="Verdana" w:eastAsia="Arial Unicode MS" w:hAnsi="Verdana" w:cs="Arial"/>
                <w:bCs/>
                <w:sz w:val="20"/>
                <w:szCs w:val="20"/>
              </w:rPr>
            </w:pPr>
          </w:p>
        </w:tc>
        <w:tc>
          <w:tcPr>
            <w:tcW w:w="2126" w:type="dxa"/>
            <w:vAlign w:val="center"/>
          </w:tcPr>
          <w:p w14:paraId="4493EECA" w14:textId="77777777" w:rsidR="005E655E" w:rsidRPr="009C19C8" w:rsidRDefault="005E655E" w:rsidP="00946C9C">
            <w:pPr>
              <w:spacing w:after="0" w:line="240" w:lineRule="auto"/>
              <w:jc w:val="both"/>
              <w:rPr>
                <w:rFonts w:ascii="Verdana" w:eastAsia="Arial Unicode MS" w:hAnsi="Verdana" w:cs="Arial"/>
                <w:bCs/>
                <w:sz w:val="20"/>
                <w:szCs w:val="20"/>
              </w:rPr>
            </w:pPr>
          </w:p>
        </w:tc>
      </w:tr>
    </w:tbl>
    <w:p w14:paraId="032C86C0" w14:textId="77777777" w:rsidR="005E655E" w:rsidRPr="00016862" w:rsidRDefault="005E655E" w:rsidP="005E655E">
      <w:pPr>
        <w:spacing w:after="0" w:line="240" w:lineRule="auto"/>
        <w:jc w:val="both"/>
        <w:rPr>
          <w:rFonts w:ascii="Verdana" w:hAnsi="Verdana" w:cs="Calibri"/>
          <w:sz w:val="20"/>
          <w:szCs w:val="20"/>
          <w:lang w:eastAsia="sl-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E655E" w:rsidRPr="00016862" w14:paraId="005D617E" w14:textId="77777777" w:rsidTr="008A1B22">
        <w:tc>
          <w:tcPr>
            <w:tcW w:w="9322" w:type="dxa"/>
          </w:tcPr>
          <w:p w14:paraId="5E3A2E91" w14:textId="77777777" w:rsidR="005E655E" w:rsidRPr="00016862" w:rsidRDefault="005E655E" w:rsidP="008A1B22">
            <w:pPr>
              <w:spacing w:after="0" w:line="240" w:lineRule="auto"/>
              <w:jc w:val="both"/>
              <w:rPr>
                <w:rFonts w:ascii="Verdana" w:hAnsi="Verdana" w:cs="Calibri"/>
                <w:i/>
                <w:sz w:val="20"/>
                <w:szCs w:val="20"/>
                <w:u w:val="single"/>
              </w:rPr>
            </w:pPr>
            <w:r w:rsidRPr="00016862">
              <w:rPr>
                <w:rFonts w:ascii="Verdana" w:hAnsi="Verdana" w:cs="Calibri"/>
                <w:i/>
                <w:sz w:val="20"/>
                <w:szCs w:val="20"/>
                <w:u w:val="single"/>
              </w:rPr>
              <w:t xml:space="preserve">Priložite morebitne preglednice o kadrih oziroma navedite spletno povezavo do </w:t>
            </w:r>
            <w:r w:rsidRPr="00016862">
              <w:rPr>
                <w:rFonts w:ascii="Verdana" w:hAnsi="Verdana" w:cs="Calibri"/>
                <w:i/>
                <w:sz w:val="20"/>
                <w:szCs w:val="20"/>
                <w:u w:val="single"/>
              </w:rPr>
              <w:lastRenderedPageBreak/>
              <w:t>dokumenta.</w:t>
            </w:r>
          </w:p>
          <w:p w14:paraId="79196111" w14:textId="77777777" w:rsidR="005E655E" w:rsidRPr="00016862" w:rsidRDefault="005E655E" w:rsidP="008A1B22">
            <w:pPr>
              <w:spacing w:after="0" w:line="240" w:lineRule="auto"/>
              <w:jc w:val="both"/>
              <w:rPr>
                <w:rFonts w:ascii="Verdana" w:hAnsi="Verdana" w:cs="Calibri"/>
                <w:i/>
                <w:sz w:val="20"/>
                <w:szCs w:val="20"/>
                <w:u w:val="single"/>
              </w:rPr>
            </w:pPr>
          </w:p>
          <w:p w14:paraId="5DADCBB3" w14:textId="77777777" w:rsidR="005E655E" w:rsidRPr="00016862" w:rsidRDefault="005E655E" w:rsidP="008A1B22">
            <w:pPr>
              <w:spacing w:after="0" w:line="240" w:lineRule="auto"/>
              <w:jc w:val="both"/>
              <w:rPr>
                <w:rFonts w:ascii="Verdana" w:hAnsi="Verdana" w:cs="Calibri"/>
                <w:sz w:val="20"/>
                <w:szCs w:val="20"/>
                <w:lang w:eastAsia="sl-SI"/>
              </w:rPr>
            </w:pPr>
            <w:r w:rsidRPr="00016862">
              <w:rPr>
                <w:rFonts w:ascii="Verdana" w:hAnsi="Verdana" w:cs="Calibri"/>
                <w:sz w:val="20"/>
                <w:szCs w:val="20"/>
                <w:lang w:eastAsia="sl-SI"/>
              </w:rPr>
              <w:t>Delež visokošolskih učiteljev, nosilcev predmetov študijskih programov, ki so na visokošolskem zavodu v delovnem razmerju, je _____%.</w:t>
            </w:r>
          </w:p>
          <w:p w14:paraId="6F6C7C0C" w14:textId="77777777" w:rsidR="005E655E" w:rsidRPr="00016862" w:rsidRDefault="005E655E" w:rsidP="008A1B22">
            <w:pPr>
              <w:spacing w:after="0" w:line="240" w:lineRule="auto"/>
              <w:jc w:val="both"/>
              <w:rPr>
                <w:rFonts w:ascii="Verdana" w:hAnsi="Verdana" w:cs="Calibri"/>
                <w:i/>
                <w:sz w:val="16"/>
                <w:szCs w:val="16"/>
                <w:lang w:eastAsia="sl-SI"/>
              </w:rPr>
            </w:pPr>
            <w:r w:rsidRPr="00016862">
              <w:rPr>
                <w:rFonts w:ascii="Verdana" w:hAnsi="Verdana" w:cs="Calibri"/>
                <w:i/>
                <w:sz w:val="16"/>
                <w:szCs w:val="16"/>
                <w:lang w:eastAsia="sl-SI"/>
              </w:rPr>
              <w:t>(Za izračun se upoštevajo vsi nosilci (tudi pogodbeni) vseh študijskih programov, ki jih visokošolski zavod izvaja (to je 100 %); od tega se izračuna zahtevani odstotek.)</w:t>
            </w:r>
          </w:p>
          <w:p w14:paraId="2FDFD963" w14:textId="77777777" w:rsidR="005E655E" w:rsidRPr="00016862" w:rsidRDefault="005E655E" w:rsidP="008A1B22">
            <w:pPr>
              <w:spacing w:after="0" w:line="240" w:lineRule="auto"/>
              <w:jc w:val="both"/>
              <w:rPr>
                <w:rFonts w:ascii="Verdana" w:hAnsi="Verdana" w:cs="Calibri"/>
                <w:sz w:val="20"/>
                <w:szCs w:val="20"/>
                <w:lang w:eastAsia="sl-SI"/>
              </w:rPr>
            </w:pPr>
            <w:r w:rsidRPr="00016862">
              <w:rPr>
                <w:rFonts w:ascii="Verdana" w:hAnsi="Verdana" w:cs="Calibri"/>
                <w:sz w:val="20"/>
                <w:szCs w:val="20"/>
                <w:lang w:eastAsia="sl-SI"/>
              </w:rPr>
              <w:t xml:space="preserve"> </w:t>
            </w:r>
          </w:p>
          <w:p w14:paraId="39A37CB6" w14:textId="77777777" w:rsidR="005E655E" w:rsidRPr="00016862" w:rsidRDefault="005E655E" w:rsidP="008A1B22">
            <w:pPr>
              <w:spacing w:after="0" w:line="240" w:lineRule="auto"/>
              <w:jc w:val="both"/>
              <w:rPr>
                <w:rFonts w:ascii="Verdana" w:hAnsi="Verdana" w:cs="Calibri"/>
                <w:sz w:val="20"/>
                <w:szCs w:val="20"/>
                <w:lang w:eastAsia="sl-SI"/>
              </w:rPr>
            </w:pPr>
            <w:r w:rsidRPr="00016862">
              <w:rPr>
                <w:rFonts w:ascii="Verdana" w:hAnsi="Verdana" w:cs="Calibri"/>
                <w:sz w:val="20"/>
                <w:szCs w:val="20"/>
                <w:lang w:eastAsia="sl-SI"/>
              </w:rPr>
              <w:t>Število visokošolskih učiteljev, zaposlenih za polni delovni čas oziroma temu ustrezen obseg zaposlitev za krajši delovni čas od polnega (FTE) na študijski program je</w:t>
            </w:r>
            <w:r w:rsidRPr="00016862">
              <w:rPr>
                <w:rFonts w:ascii="Verdana" w:hAnsi="Verdana" w:cs="Calibri"/>
                <w:sz w:val="20"/>
                <w:szCs w:val="20"/>
                <w:lang w:eastAsia="sl-SI"/>
              </w:rPr>
              <w:softHyphen/>
            </w:r>
            <w:r w:rsidRPr="00016862">
              <w:rPr>
                <w:rFonts w:ascii="Verdana" w:hAnsi="Verdana" w:cs="Calibri"/>
                <w:sz w:val="20"/>
                <w:szCs w:val="20"/>
                <w:lang w:eastAsia="sl-SI"/>
              </w:rPr>
              <w:softHyphen/>
            </w:r>
            <w:r w:rsidRPr="00016862">
              <w:rPr>
                <w:rFonts w:ascii="Verdana" w:hAnsi="Verdana" w:cs="Calibri"/>
                <w:sz w:val="20"/>
                <w:szCs w:val="20"/>
                <w:lang w:eastAsia="sl-SI"/>
              </w:rPr>
              <w:softHyphen/>
            </w:r>
            <w:r w:rsidRPr="00016862">
              <w:rPr>
                <w:rFonts w:ascii="Verdana" w:hAnsi="Verdana" w:cs="Calibri"/>
                <w:sz w:val="20"/>
                <w:szCs w:val="20"/>
                <w:lang w:eastAsia="sl-SI"/>
              </w:rPr>
              <w:softHyphen/>
            </w:r>
            <w:r w:rsidRPr="00016862">
              <w:rPr>
                <w:rFonts w:ascii="Verdana" w:hAnsi="Verdana" w:cs="Calibri"/>
                <w:sz w:val="20"/>
                <w:szCs w:val="20"/>
                <w:lang w:eastAsia="sl-SI"/>
              </w:rPr>
              <w:softHyphen/>
            </w:r>
            <w:r w:rsidRPr="00016862">
              <w:rPr>
                <w:rFonts w:ascii="Verdana" w:hAnsi="Verdana" w:cs="Calibri"/>
                <w:sz w:val="20"/>
                <w:szCs w:val="20"/>
                <w:lang w:eastAsia="sl-SI"/>
              </w:rPr>
              <w:softHyphen/>
            </w:r>
            <w:r w:rsidRPr="00016862">
              <w:rPr>
                <w:rFonts w:ascii="Verdana" w:hAnsi="Verdana" w:cs="Calibri"/>
                <w:sz w:val="20"/>
                <w:szCs w:val="20"/>
                <w:lang w:eastAsia="sl-SI"/>
              </w:rPr>
              <w:softHyphen/>
              <w:t xml:space="preserve"> _____. </w:t>
            </w:r>
          </w:p>
          <w:p w14:paraId="4FF43279" w14:textId="77777777" w:rsidR="005E655E" w:rsidRPr="00016862" w:rsidRDefault="005E655E" w:rsidP="008A1B22">
            <w:pPr>
              <w:spacing w:after="0" w:line="240" w:lineRule="auto"/>
              <w:jc w:val="both"/>
              <w:rPr>
                <w:rFonts w:ascii="Verdana" w:hAnsi="Verdana" w:cs="Calibri"/>
                <w:i/>
                <w:sz w:val="16"/>
                <w:szCs w:val="16"/>
                <w:lang w:eastAsia="sl-SI"/>
              </w:rPr>
            </w:pPr>
            <w:r w:rsidRPr="00016862">
              <w:rPr>
                <w:rFonts w:ascii="Verdana" w:hAnsi="Verdana" w:cs="Calibri"/>
                <w:i/>
                <w:sz w:val="16"/>
                <w:szCs w:val="16"/>
                <w:lang w:eastAsia="sl-SI"/>
              </w:rPr>
              <w:t>(V polni delovni čas se šteje celotna obremenitev visokošolskih učiteljev (poleg pedagoške tudi raziskovalna in druga.)</w:t>
            </w:r>
          </w:p>
          <w:p w14:paraId="66413C6C" w14:textId="77777777" w:rsidR="005E655E" w:rsidRPr="00016862" w:rsidRDefault="005E655E" w:rsidP="008A1B22">
            <w:pPr>
              <w:spacing w:after="0" w:line="240" w:lineRule="auto"/>
              <w:jc w:val="both"/>
              <w:rPr>
                <w:rFonts w:ascii="Verdana" w:hAnsi="Verdana" w:cs="Calibri"/>
                <w:i/>
                <w:sz w:val="20"/>
                <w:szCs w:val="20"/>
                <w:lang w:eastAsia="sl-SI"/>
              </w:rPr>
            </w:pPr>
          </w:p>
          <w:p w14:paraId="6FB7EDB9" w14:textId="77777777" w:rsidR="005E655E" w:rsidRPr="00016862" w:rsidRDefault="005E655E" w:rsidP="008A1B22">
            <w:pPr>
              <w:spacing w:after="0" w:line="240" w:lineRule="auto"/>
              <w:jc w:val="both"/>
              <w:rPr>
                <w:rFonts w:ascii="Verdana" w:hAnsi="Verdana" w:cs="Calibri"/>
                <w:sz w:val="20"/>
                <w:szCs w:val="20"/>
                <w:lang w:eastAsia="sl-SI"/>
              </w:rPr>
            </w:pPr>
            <w:r w:rsidRPr="00016862">
              <w:rPr>
                <w:rFonts w:ascii="Verdana" w:hAnsi="Verdana" w:cs="Calibri"/>
                <w:sz w:val="20"/>
                <w:szCs w:val="20"/>
                <w:lang w:eastAsia="sl-SI"/>
              </w:rPr>
              <w:t>Delež visokošolskih učiteljev, zaposlenih za polni delovni čas oziroma temu ustrezen obseg zaposlitev za krajši delovni čas od polnega (FTE) na univerzitetni študijski program na univerzi je</w:t>
            </w:r>
            <w:r w:rsidRPr="00016862">
              <w:rPr>
                <w:rFonts w:ascii="Verdana" w:hAnsi="Verdana" w:cs="Calibri"/>
                <w:sz w:val="20"/>
                <w:szCs w:val="20"/>
                <w:lang w:eastAsia="sl-SI"/>
              </w:rPr>
              <w:softHyphen/>
            </w:r>
            <w:r w:rsidRPr="00016862">
              <w:rPr>
                <w:rFonts w:ascii="Verdana" w:hAnsi="Verdana" w:cs="Calibri"/>
                <w:sz w:val="20"/>
                <w:szCs w:val="20"/>
                <w:lang w:eastAsia="sl-SI"/>
              </w:rPr>
              <w:softHyphen/>
            </w:r>
            <w:r w:rsidRPr="00016862">
              <w:rPr>
                <w:rFonts w:ascii="Verdana" w:hAnsi="Verdana" w:cs="Calibri"/>
                <w:sz w:val="20"/>
                <w:szCs w:val="20"/>
                <w:lang w:eastAsia="sl-SI"/>
              </w:rPr>
              <w:softHyphen/>
            </w:r>
            <w:r w:rsidRPr="00016862">
              <w:rPr>
                <w:rFonts w:ascii="Verdana" w:hAnsi="Verdana" w:cs="Calibri"/>
                <w:sz w:val="20"/>
                <w:szCs w:val="20"/>
                <w:lang w:eastAsia="sl-SI"/>
              </w:rPr>
              <w:softHyphen/>
            </w:r>
            <w:r w:rsidRPr="00016862">
              <w:rPr>
                <w:rFonts w:ascii="Verdana" w:hAnsi="Verdana" w:cs="Calibri"/>
                <w:sz w:val="20"/>
                <w:szCs w:val="20"/>
                <w:lang w:eastAsia="sl-SI"/>
              </w:rPr>
              <w:softHyphen/>
            </w:r>
            <w:r w:rsidRPr="00016862">
              <w:rPr>
                <w:rFonts w:ascii="Verdana" w:hAnsi="Verdana" w:cs="Calibri"/>
                <w:sz w:val="20"/>
                <w:szCs w:val="20"/>
                <w:lang w:eastAsia="sl-SI"/>
              </w:rPr>
              <w:softHyphen/>
            </w:r>
            <w:r w:rsidRPr="00016862">
              <w:rPr>
                <w:rFonts w:ascii="Verdana" w:hAnsi="Verdana" w:cs="Calibri"/>
                <w:sz w:val="20"/>
                <w:szCs w:val="20"/>
                <w:lang w:eastAsia="sl-SI"/>
              </w:rPr>
              <w:softHyphen/>
            </w:r>
            <w:r w:rsidRPr="00016862">
              <w:rPr>
                <w:rFonts w:ascii="Verdana" w:hAnsi="Verdana" w:cs="Calibri"/>
                <w:sz w:val="20"/>
                <w:szCs w:val="20"/>
                <w:lang w:eastAsia="sl-SI"/>
              </w:rPr>
              <w:softHyphen/>
            </w:r>
            <w:r w:rsidRPr="00016862">
              <w:rPr>
                <w:rFonts w:ascii="Verdana" w:hAnsi="Verdana" w:cs="Calibri"/>
                <w:sz w:val="20"/>
                <w:szCs w:val="20"/>
                <w:lang w:eastAsia="sl-SI"/>
              </w:rPr>
              <w:softHyphen/>
            </w:r>
            <w:r w:rsidRPr="00016862">
              <w:rPr>
                <w:rFonts w:ascii="Verdana" w:hAnsi="Verdana" w:cs="Calibri"/>
                <w:sz w:val="20"/>
                <w:szCs w:val="20"/>
                <w:lang w:eastAsia="sl-SI"/>
              </w:rPr>
              <w:softHyphen/>
            </w:r>
            <w:r w:rsidRPr="00016862">
              <w:rPr>
                <w:rFonts w:ascii="Verdana" w:hAnsi="Verdana" w:cs="Calibri"/>
                <w:sz w:val="20"/>
                <w:szCs w:val="20"/>
                <w:lang w:eastAsia="sl-SI"/>
              </w:rPr>
              <w:softHyphen/>
            </w:r>
            <w:r w:rsidRPr="00016862">
              <w:rPr>
                <w:rFonts w:ascii="Verdana" w:hAnsi="Verdana" w:cs="Calibri"/>
                <w:sz w:val="20"/>
                <w:szCs w:val="20"/>
                <w:lang w:eastAsia="sl-SI"/>
              </w:rPr>
              <w:softHyphen/>
            </w:r>
            <w:r w:rsidRPr="00016862">
              <w:rPr>
                <w:rFonts w:ascii="Verdana" w:hAnsi="Verdana" w:cs="Calibri"/>
                <w:sz w:val="20"/>
                <w:szCs w:val="20"/>
                <w:lang w:eastAsia="sl-SI"/>
              </w:rPr>
              <w:softHyphen/>
            </w:r>
            <w:r w:rsidRPr="00016862">
              <w:rPr>
                <w:rFonts w:ascii="Verdana" w:hAnsi="Verdana" w:cs="Calibri"/>
                <w:sz w:val="20"/>
                <w:szCs w:val="20"/>
                <w:lang w:eastAsia="sl-SI"/>
              </w:rPr>
              <w:softHyphen/>
            </w:r>
            <w:r w:rsidRPr="00016862">
              <w:rPr>
                <w:rFonts w:ascii="Verdana" w:hAnsi="Verdana" w:cs="Calibri"/>
                <w:sz w:val="20"/>
                <w:szCs w:val="20"/>
                <w:lang w:eastAsia="sl-SI"/>
              </w:rPr>
              <w:softHyphen/>
            </w:r>
            <w:r w:rsidRPr="00016862">
              <w:rPr>
                <w:rFonts w:ascii="Verdana" w:hAnsi="Verdana" w:cs="Calibri"/>
                <w:sz w:val="20"/>
                <w:szCs w:val="20"/>
                <w:lang w:eastAsia="sl-SI"/>
              </w:rPr>
              <w:softHyphen/>
            </w:r>
            <w:r w:rsidRPr="00016862">
              <w:rPr>
                <w:rFonts w:ascii="Verdana" w:hAnsi="Verdana" w:cs="Calibri"/>
                <w:sz w:val="20"/>
                <w:szCs w:val="20"/>
                <w:lang w:eastAsia="sl-SI"/>
              </w:rPr>
              <w:softHyphen/>
              <w:t xml:space="preserve"> _____%. </w:t>
            </w:r>
          </w:p>
          <w:p w14:paraId="7E27C106" w14:textId="77777777" w:rsidR="005E655E" w:rsidRPr="00016862" w:rsidRDefault="005E655E" w:rsidP="008A1B22">
            <w:pPr>
              <w:spacing w:after="0" w:line="240" w:lineRule="auto"/>
              <w:ind w:left="360"/>
              <w:jc w:val="both"/>
              <w:rPr>
                <w:rFonts w:ascii="Verdana" w:hAnsi="Verdana" w:cs="Calibri"/>
                <w:sz w:val="20"/>
                <w:szCs w:val="20"/>
                <w:lang w:eastAsia="sl-SI"/>
              </w:rPr>
            </w:pPr>
          </w:p>
          <w:p w14:paraId="5624F5E5" w14:textId="77777777" w:rsidR="005E655E" w:rsidRPr="00016862" w:rsidRDefault="005E655E" w:rsidP="008A1B22">
            <w:pPr>
              <w:spacing w:after="0" w:line="240" w:lineRule="auto"/>
              <w:jc w:val="both"/>
              <w:rPr>
                <w:rFonts w:ascii="Verdana" w:hAnsi="Verdana" w:cs="Calibri"/>
                <w:i/>
                <w:sz w:val="16"/>
                <w:szCs w:val="16"/>
                <w:lang w:eastAsia="sl-SI"/>
              </w:rPr>
            </w:pPr>
            <w:r w:rsidRPr="00016862">
              <w:rPr>
                <w:rFonts w:ascii="Verdana" w:hAnsi="Verdana" w:cs="Calibri"/>
                <w:i/>
                <w:sz w:val="16"/>
                <w:szCs w:val="16"/>
                <w:lang w:eastAsia="sl-SI"/>
              </w:rPr>
              <w:t>(Pri izračunu se upoštevajo vsi visokošolski učitelji študijskega programa (tudi pogodbeni), kar znaša 100 %, od tega se izračuna delež. Formula:</w:t>
            </w:r>
          </w:p>
          <w:p w14:paraId="62FA2FA0" w14:textId="77777777" w:rsidR="005E655E" w:rsidRPr="00016862" w:rsidRDefault="00B9336A" w:rsidP="008A1B22">
            <w:pPr>
              <w:spacing w:after="0" w:line="240" w:lineRule="auto"/>
              <w:jc w:val="both"/>
              <w:rPr>
                <w:rFonts w:ascii="Verdana" w:hAnsi="Verdana" w:cs="Calibri"/>
                <w:i/>
                <w:sz w:val="20"/>
                <w:szCs w:val="20"/>
              </w:rPr>
            </w:pPr>
            <m:oMath>
              <m:f>
                <m:fPr>
                  <m:ctrlPr>
                    <w:rPr>
                      <w:rFonts w:ascii="Cambria Math" w:hAnsi="Cambria Math" w:cs="Calibri"/>
                      <w:i/>
                      <w:sz w:val="20"/>
                      <w:szCs w:val="20"/>
                      <w:lang w:eastAsia="sl-SI"/>
                    </w:rPr>
                  </m:ctrlPr>
                </m:fPr>
                <m:num>
                  <m:r>
                    <w:rPr>
                      <w:rFonts w:ascii="Cambria Math" w:hAnsi="Cambria Math" w:cs="Calibri"/>
                      <w:sz w:val="20"/>
                      <w:szCs w:val="20"/>
                      <w:lang w:eastAsia="sl-SI"/>
                    </w:rPr>
                    <m:t>št. FTE</m:t>
                  </m:r>
                </m:num>
                <m:den>
                  <m:r>
                    <w:rPr>
                      <w:rFonts w:ascii="Cambria Math" w:hAnsi="Cambria Math" w:cs="Calibri"/>
                      <w:sz w:val="20"/>
                      <w:szCs w:val="20"/>
                      <w:lang w:eastAsia="sl-SI"/>
                    </w:rPr>
                    <m:t>št. vseh visokošolskih učiteljev</m:t>
                  </m:r>
                </m:den>
              </m:f>
              <m:r>
                <w:rPr>
                  <w:rFonts w:ascii="Cambria Math" w:hAnsi="Cambria Math" w:cs="Calibri"/>
                  <w:sz w:val="20"/>
                  <w:szCs w:val="20"/>
                  <w:lang w:eastAsia="sl-SI"/>
                </w:rPr>
                <m:t xml:space="preserve"> x 100=%</m:t>
              </m:r>
            </m:oMath>
            <w:r w:rsidR="005E655E" w:rsidRPr="00016862">
              <w:rPr>
                <w:rFonts w:ascii="Verdana" w:hAnsi="Verdana" w:cs="Calibri"/>
                <w:i/>
                <w:sz w:val="16"/>
                <w:szCs w:val="16"/>
              </w:rPr>
              <w:t>)</w:t>
            </w:r>
          </w:p>
          <w:p w14:paraId="3301FA5F" w14:textId="77777777" w:rsidR="005E655E" w:rsidRPr="00016862" w:rsidRDefault="005E655E" w:rsidP="008A1B22">
            <w:pPr>
              <w:spacing w:after="0" w:line="240" w:lineRule="auto"/>
              <w:jc w:val="both"/>
              <w:rPr>
                <w:rFonts w:ascii="Verdana" w:hAnsi="Verdana" w:cs="Calibri"/>
                <w:i/>
                <w:sz w:val="20"/>
                <w:szCs w:val="20"/>
                <w:lang w:eastAsia="sl-SI"/>
              </w:rPr>
            </w:pPr>
          </w:p>
          <w:p w14:paraId="6DEEE1E8" w14:textId="77777777" w:rsidR="005E655E" w:rsidRPr="00016862" w:rsidRDefault="005E655E" w:rsidP="008A1B22">
            <w:pPr>
              <w:spacing w:after="0" w:line="240" w:lineRule="auto"/>
              <w:jc w:val="both"/>
              <w:rPr>
                <w:rFonts w:ascii="Verdana" w:hAnsi="Verdana" w:cs="Calibri"/>
                <w:sz w:val="20"/>
                <w:szCs w:val="20"/>
              </w:rPr>
            </w:pPr>
            <w:r w:rsidRPr="00016862">
              <w:rPr>
                <w:rFonts w:ascii="Verdana" w:hAnsi="Verdana" w:cs="Calibri"/>
                <w:sz w:val="20"/>
                <w:szCs w:val="20"/>
              </w:rPr>
              <w:t>Morebitno dodatno pojasnilo visokošolskega zavoda:</w:t>
            </w:r>
          </w:p>
        </w:tc>
      </w:tr>
    </w:tbl>
    <w:p w14:paraId="1971DAF2" w14:textId="77777777" w:rsidR="005E655E" w:rsidRPr="00016862" w:rsidRDefault="005E655E" w:rsidP="005E655E">
      <w:pPr>
        <w:spacing w:after="0" w:line="240" w:lineRule="auto"/>
        <w:jc w:val="both"/>
        <w:rPr>
          <w:rFonts w:ascii="Verdana" w:hAnsi="Verdana" w:cs="Calibri"/>
          <w:sz w:val="20"/>
          <w:szCs w:val="20"/>
          <w:lang w:eastAsia="sl-SI"/>
        </w:rPr>
      </w:pPr>
    </w:p>
    <w:p w14:paraId="3FE923EC" w14:textId="7143C5B9" w:rsidR="005E655E" w:rsidRPr="00016862" w:rsidRDefault="005E655E" w:rsidP="005E655E">
      <w:pPr>
        <w:spacing w:after="0" w:line="240" w:lineRule="auto"/>
        <w:jc w:val="both"/>
        <w:rPr>
          <w:rFonts w:ascii="Verdana" w:hAnsi="Verdana"/>
          <w:b/>
          <w:sz w:val="20"/>
          <w:szCs w:val="20"/>
        </w:rPr>
      </w:pPr>
      <w:r w:rsidRPr="00016862">
        <w:rPr>
          <w:rFonts w:ascii="Verdana" w:hAnsi="Verdana" w:cs="Calibri"/>
          <w:b/>
          <w:sz w:val="20"/>
          <w:szCs w:val="20"/>
          <w:lang w:eastAsia="sl-SI"/>
        </w:rPr>
        <w:t xml:space="preserve">9. STANDARD: Zagotovljeni so </w:t>
      </w:r>
      <w:r w:rsidR="007C06A8">
        <w:rPr>
          <w:rFonts w:ascii="Verdana" w:hAnsi="Verdana" w:cs="Calibri"/>
          <w:b/>
          <w:sz w:val="20"/>
          <w:szCs w:val="20"/>
          <w:lang w:eastAsia="sl-SI"/>
        </w:rPr>
        <w:t>nepedagoški delavci</w:t>
      </w:r>
      <w:r w:rsidRPr="00016862">
        <w:rPr>
          <w:rFonts w:ascii="Verdana" w:hAnsi="Verdana" w:cs="Calibri"/>
          <w:b/>
          <w:sz w:val="20"/>
          <w:szCs w:val="20"/>
          <w:lang w:eastAsia="sl-SI"/>
        </w:rPr>
        <w:t xml:space="preserve"> za učinkovito pomoč in svetovanje</w:t>
      </w:r>
      <w:r w:rsidRPr="00016862">
        <w:rPr>
          <w:rFonts w:ascii="Verdana" w:hAnsi="Verdana"/>
          <w:b/>
          <w:sz w:val="20"/>
          <w:szCs w:val="20"/>
        </w:rPr>
        <w:t xml:space="preserve">. </w:t>
      </w:r>
    </w:p>
    <w:p w14:paraId="6E13EACE" w14:textId="77777777" w:rsidR="005E655E" w:rsidRPr="00016862" w:rsidRDefault="005E655E" w:rsidP="005E655E">
      <w:pPr>
        <w:spacing w:after="0" w:line="240" w:lineRule="auto"/>
        <w:jc w:val="both"/>
        <w:rPr>
          <w:rFonts w:ascii="Verdana" w:hAnsi="Verdana"/>
          <w:sz w:val="20"/>
          <w:szCs w:val="20"/>
        </w:rPr>
      </w:pPr>
    </w:p>
    <w:p w14:paraId="0D23DD98"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b/>
          <w:sz w:val="20"/>
          <w:szCs w:val="20"/>
        </w:rPr>
        <w:t>a) vrste in ustreznost pomoči ter svetovanja študentom in drugim deležnikom</w:t>
      </w:r>
    </w:p>
    <w:p w14:paraId="33F8D454" w14:textId="77777777" w:rsidR="005E655E" w:rsidRPr="00016862" w:rsidRDefault="005E655E" w:rsidP="005E655E">
      <w:pPr>
        <w:spacing w:after="0" w:line="240" w:lineRule="auto"/>
        <w:jc w:val="both"/>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E655E" w:rsidRPr="00016862" w14:paraId="697E715B" w14:textId="77777777" w:rsidTr="008A1B22">
        <w:tc>
          <w:tcPr>
            <w:tcW w:w="9322" w:type="dxa"/>
          </w:tcPr>
          <w:p w14:paraId="6BF678A0" w14:textId="77777777" w:rsidR="005E655E" w:rsidRPr="00016862" w:rsidRDefault="005E655E" w:rsidP="008A1B22">
            <w:pPr>
              <w:spacing w:after="0" w:line="240" w:lineRule="auto"/>
              <w:jc w:val="both"/>
              <w:rPr>
                <w:rFonts w:ascii="Verdana" w:hAnsi="Verdana" w:cs="Calibri"/>
                <w:sz w:val="20"/>
                <w:szCs w:val="20"/>
              </w:rPr>
            </w:pPr>
            <w:r w:rsidRPr="00016862">
              <w:rPr>
                <w:rFonts w:ascii="Verdana" w:hAnsi="Verdana" w:cs="Calibri"/>
                <w:sz w:val="20"/>
                <w:szCs w:val="20"/>
              </w:rPr>
              <w:t>Navedite vrste pomoči za vsako skupino deležnikov posebej (študente, visokošolske učitelje in sodelavce, znanstvene delavce):</w:t>
            </w:r>
          </w:p>
        </w:tc>
      </w:tr>
    </w:tbl>
    <w:p w14:paraId="32CFAB2B" w14:textId="77777777" w:rsidR="005E655E" w:rsidRPr="00016862" w:rsidRDefault="005E655E" w:rsidP="005E655E">
      <w:pPr>
        <w:spacing w:after="0" w:line="240" w:lineRule="auto"/>
        <w:jc w:val="both"/>
        <w:rPr>
          <w:rFonts w:ascii="Verdana" w:hAnsi="Verdana"/>
          <w:i/>
          <w:sz w:val="20"/>
          <w:szCs w:val="20"/>
        </w:rPr>
      </w:pPr>
    </w:p>
    <w:p w14:paraId="63E654CE"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b/>
          <w:sz w:val="20"/>
          <w:szCs w:val="20"/>
        </w:rPr>
        <w:t>b) število, delovno področje in izobrazbena struktura nepedagoških delavcev</w:t>
      </w:r>
    </w:p>
    <w:p w14:paraId="165047EB" w14:textId="77777777" w:rsidR="005E655E" w:rsidRPr="00016862" w:rsidRDefault="005E655E" w:rsidP="005E655E">
      <w:pPr>
        <w:spacing w:after="0" w:line="240" w:lineRule="auto"/>
        <w:jc w:val="both"/>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E655E" w:rsidRPr="00016862" w14:paraId="5AF4F54E" w14:textId="77777777" w:rsidTr="008A1B22">
        <w:tc>
          <w:tcPr>
            <w:tcW w:w="9322" w:type="dxa"/>
          </w:tcPr>
          <w:p w14:paraId="20E3B71F" w14:textId="77777777" w:rsidR="005E655E" w:rsidRPr="00016862" w:rsidRDefault="005E655E" w:rsidP="008A1B22">
            <w:pPr>
              <w:spacing w:after="0" w:line="240" w:lineRule="auto"/>
              <w:jc w:val="both"/>
              <w:rPr>
                <w:rFonts w:ascii="Verdana" w:hAnsi="Verdana"/>
                <w:i/>
                <w:sz w:val="16"/>
                <w:szCs w:val="16"/>
              </w:rPr>
            </w:pPr>
            <w:r w:rsidRPr="00016862">
              <w:rPr>
                <w:rFonts w:ascii="Verdana" w:hAnsi="Verdana" w:cs="Calibri"/>
                <w:i/>
                <w:sz w:val="16"/>
                <w:szCs w:val="16"/>
              </w:rPr>
              <w:t>(Presoja se, ali število, delovno področje in izobrazbena struktura nepedagoških delavcev ustrezajo zahtevnosti nalog, ki jih opravljajo,</w:t>
            </w:r>
            <w:r w:rsidRPr="00016862">
              <w:rPr>
                <w:rFonts w:ascii="Verdana" w:hAnsi="Verdana"/>
                <w:i/>
                <w:sz w:val="16"/>
                <w:szCs w:val="16"/>
              </w:rPr>
              <w:t xml:space="preserve"> številu vpisanih študentov ter razvejenosti visokošolskega zavoda oziroma področjem in disciplinam, na katerih opravlja svojo dejavnost.)</w:t>
            </w:r>
          </w:p>
        </w:tc>
      </w:tr>
    </w:tbl>
    <w:p w14:paraId="02739166" w14:textId="77777777" w:rsidR="005E655E" w:rsidRPr="00016862" w:rsidRDefault="005E655E" w:rsidP="005E655E">
      <w:pPr>
        <w:spacing w:after="0" w:line="240" w:lineRule="auto"/>
        <w:jc w:val="both"/>
        <w:rPr>
          <w:rFonts w:ascii="Verdana" w:hAnsi="Verdana"/>
          <w:i/>
          <w:sz w:val="20"/>
          <w:szCs w:val="20"/>
        </w:rPr>
      </w:pPr>
    </w:p>
    <w:p w14:paraId="269DA44A" w14:textId="77777777" w:rsidR="005E655E" w:rsidRPr="00016862" w:rsidRDefault="005E655E" w:rsidP="005E655E">
      <w:pPr>
        <w:spacing w:after="0" w:line="240" w:lineRule="auto"/>
        <w:jc w:val="both"/>
        <w:rPr>
          <w:rFonts w:ascii="Verdana" w:hAnsi="Verdana" w:cs="Calibri"/>
          <w:sz w:val="20"/>
          <w:szCs w:val="20"/>
        </w:rPr>
      </w:pPr>
      <w:r w:rsidRPr="00016862">
        <w:rPr>
          <w:rFonts w:ascii="Verdana" w:hAnsi="Verdana" w:cs="Calibri"/>
          <w:sz w:val="20"/>
          <w:szCs w:val="20"/>
        </w:rPr>
        <w:t>Seznam nepedagoških delavcev (po delovnih mestih):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5"/>
        <w:gridCol w:w="2401"/>
        <w:gridCol w:w="3248"/>
        <w:gridCol w:w="2824"/>
      </w:tblGrid>
      <w:tr w:rsidR="005E655E" w:rsidRPr="00016862" w14:paraId="50CFAAB5" w14:textId="77777777" w:rsidTr="008A1B22">
        <w:tc>
          <w:tcPr>
            <w:tcW w:w="815" w:type="dxa"/>
            <w:shd w:val="clear" w:color="auto" w:fill="F2F2F2"/>
            <w:vAlign w:val="center"/>
          </w:tcPr>
          <w:p w14:paraId="08B46123" w14:textId="77777777" w:rsidR="005E655E" w:rsidRPr="00016862" w:rsidRDefault="005E655E" w:rsidP="008A1B22">
            <w:pPr>
              <w:spacing w:after="0" w:line="240" w:lineRule="auto"/>
              <w:rPr>
                <w:rFonts w:ascii="Verdana" w:hAnsi="Verdana" w:cs="Calibri"/>
                <w:sz w:val="20"/>
                <w:szCs w:val="20"/>
              </w:rPr>
            </w:pPr>
            <w:proofErr w:type="spellStart"/>
            <w:r w:rsidRPr="00016862">
              <w:rPr>
                <w:rFonts w:ascii="Verdana" w:hAnsi="Verdana" w:cs="Calibri"/>
                <w:sz w:val="20"/>
                <w:szCs w:val="20"/>
              </w:rPr>
              <w:t>Zap</w:t>
            </w:r>
            <w:proofErr w:type="spellEnd"/>
            <w:r w:rsidRPr="00016862">
              <w:rPr>
                <w:rFonts w:ascii="Verdana" w:hAnsi="Verdana" w:cs="Calibri"/>
                <w:sz w:val="20"/>
                <w:szCs w:val="20"/>
              </w:rPr>
              <w:t>. št.</w:t>
            </w:r>
          </w:p>
        </w:tc>
        <w:tc>
          <w:tcPr>
            <w:tcW w:w="2401" w:type="dxa"/>
            <w:shd w:val="clear" w:color="auto" w:fill="F2F2F2"/>
            <w:vAlign w:val="center"/>
          </w:tcPr>
          <w:p w14:paraId="0AFF3351" w14:textId="77777777" w:rsidR="005E655E" w:rsidRPr="00016862" w:rsidRDefault="005E655E" w:rsidP="008A1B22">
            <w:pPr>
              <w:spacing w:after="0" w:line="240" w:lineRule="auto"/>
              <w:rPr>
                <w:rFonts w:ascii="Verdana" w:hAnsi="Verdana" w:cs="Calibri"/>
                <w:sz w:val="20"/>
                <w:szCs w:val="20"/>
              </w:rPr>
            </w:pPr>
            <w:r w:rsidRPr="00016862">
              <w:rPr>
                <w:rFonts w:ascii="Verdana" w:hAnsi="Verdana" w:cs="Calibri"/>
                <w:sz w:val="20"/>
                <w:szCs w:val="20"/>
              </w:rPr>
              <w:t xml:space="preserve"> Delovno mesto</w:t>
            </w:r>
          </w:p>
        </w:tc>
        <w:tc>
          <w:tcPr>
            <w:tcW w:w="3248" w:type="dxa"/>
            <w:shd w:val="clear" w:color="auto" w:fill="F2F2F2"/>
            <w:vAlign w:val="center"/>
          </w:tcPr>
          <w:p w14:paraId="7B60555B" w14:textId="77777777" w:rsidR="005E655E" w:rsidRPr="00016862" w:rsidRDefault="005E655E" w:rsidP="008A1B22">
            <w:pPr>
              <w:spacing w:after="0" w:line="240" w:lineRule="auto"/>
              <w:rPr>
                <w:rFonts w:ascii="Verdana" w:hAnsi="Verdana" w:cs="Calibri"/>
                <w:sz w:val="20"/>
                <w:szCs w:val="20"/>
              </w:rPr>
            </w:pPr>
            <w:r w:rsidRPr="00016862">
              <w:rPr>
                <w:rFonts w:ascii="Verdana" w:hAnsi="Verdana" w:cs="Calibri"/>
                <w:sz w:val="20"/>
                <w:szCs w:val="20"/>
              </w:rPr>
              <w:t>Število pogodbenih delavcev</w:t>
            </w:r>
          </w:p>
        </w:tc>
        <w:tc>
          <w:tcPr>
            <w:tcW w:w="2824" w:type="dxa"/>
            <w:shd w:val="clear" w:color="auto" w:fill="F2F2F2"/>
            <w:vAlign w:val="center"/>
          </w:tcPr>
          <w:p w14:paraId="39B78755" w14:textId="77777777" w:rsidR="005E655E" w:rsidRPr="00016862" w:rsidRDefault="005E655E" w:rsidP="008A1B22">
            <w:pPr>
              <w:spacing w:after="0" w:line="240" w:lineRule="auto"/>
              <w:rPr>
                <w:rFonts w:ascii="Verdana" w:hAnsi="Verdana" w:cs="Calibri"/>
                <w:sz w:val="20"/>
                <w:szCs w:val="20"/>
              </w:rPr>
            </w:pPr>
            <w:r w:rsidRPr="00016862">
              <w:rPr>
                <w:rFonts w:ascii="Verdana" w:hAnsi="Verdana" w:cs="Calibri"/>
                <w:sz w:val="20"/>
                <w:szCs w:val="20"/>
              </w:rPr>
              <w:t>Število oseb v delovnem razmerju</w:t>
            </w:r>
          </w:p>
        </w:tc>
      </w:tr>
      <w:tr w:rsidR="005E655E" w:rsidRPr="00016862" w14:paraId="3B57291F" w14:textId="77777777" w:rsidTr="008A1B22">
        <w:tc>
          <w:tcPr>
            <w:tcW w:w="815" w:type="dxa"/>
            <w:vAlign w:val="center"/>
          </w:tcPr>
          <w:p w14:paraId="49D4D1FF" w14:textId="77777777" w:rsidR="005E655E" w:rsidRPr="00016862" w:rsidRDefault="005E655E" w:rsidP="008A1B22">
            <w:pPr>
              <w:spacing w:after="0" w:line="240" w:lineRule="auto"/>
              <w:rPr>
                <w:rFonts w:ascii="Verdana" w:hAnsi="Verdana" w:cs="Calibri"/>
                <w:sz w:val="20"/>
                <w:szCs w:val="20"/>
              </w:rPr>
            </w:pPr>
          </w:p>
        </w:tc>
        <w:tc>
          <w:tcPr>
            <w:tcW w:w="2401" w:type="dxa"/>
            <w:vAlign w:val="center"/>
          </w:tcPr>
          <w:p w14:paraId="0489013A" w14:textId="77777777" w:rsidR="005E655E" w:rsidRPr="00016862" w:rsidRDefault="005E655E" w:rsidP="008A1B22">
            <w:pPr>
              <w:spacing w:after="0" w:line="240" w:lineRule="auto"/>
              <w:rPr>
                <w:rFonts w:ascii="Verdana" w:hAnsi="Verdana" w:cs="Calibri"/>
                <w:sz w:val="20"/>
                <w:szCs w:val="20"/>
              </w:rPr>
            </w:pPr>
          </w:p>
        </w:tc>
        <w:tc>
          <w:tcPr>
            <w:tcW w:w="3248" w:type="dxa"/>
            <w:vAlign w:val="center"/>
          </w:tcPr>
          <w:p w14:paraId="1700BC87" w14:textId="77777777" w:rsidR="005E655E" w:rsidRPr="00016862" w:rsidRDefault="005E655E" w:rsidP="008A1B22">
            <w:pPr>
              <w:spacing w:after="0" w:line="240" w:lineRule="auto"/>
              <w:rPr>
                <w:rFonts w:ascii="Verdana" w:hAnsi="Verdana" w:cs="Calibri"/>
                <w:sz w:val="20"/>
                <w:szCs w:val="20"/>
              </w:rPr>
            </w:pPr>
          </w:p>
        </w:tc>
        <w:tc>
          <w:tcPr>
            <w:tcW w:w="2824" w:type="dxa"/>
            <w:vAlign w:val="center"/>
          </w:tcPr>
          <w:p w14:paraId="124D5233" w14:textId="77777777" w:rsidR="005E655E" w:rsidRPr="00016862" w:rsidRDefault="005E655E" w:rsidP="008A1B22">
            <w:pPr>
              <w:spacing w:after="0" w:line="240" w:lineRule="auto"/>
              <w:rPr>
                <w:rFonts w:ascii="Verdana" w:hAnsi="Verdana" w:cs="Calibri"/>
                <w:sz w:val="20"/>
                <w:szCs w:val="20"/>
              </w:rPr>
            </w:pPr>
          </w:p>
        </w:tc>
      </w:tr>
    </w:tbl>
    <w:p w14:paraId="19D165C0" w14:textId="77777777" w:rsidR="005E655E" w:rsidRPr="00016862" w:rsidRDefault="005E655E" w:rsidP="005E655E">
      <w:pPr>
        <w:spacing w:after="0" w:line="240" w:lineRule="auto"/>
        <w:jc w:val="both"/>
        <w:rPr>
          <w:rFonts w:ascii="Verdana" w:hAnsi="Verdana" w:cs="Calibri"/>
          <w:sz w:val="20"/>
          <w:szCs w:val="20"/>
          <w:lang w:eastAsia="sl-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E655E" w:rsidRPr="00016862" w14:paraId="05A0000C" w14:textId="77777777" w:rsidTr="008A1B22">
        <w:tc>
          <w:tcPr>
            <w:tcW w:w="9322" w:type="dxa"/>
          </w:tcPr>
          <w:p w14:paraId="11394846" w14:textId="77777777" w:rsidR="005E655E" w:rsidRPr="00016862" w:rsidRDefault="005E655E" w:rsidP="008A1B22">
            <w:pPr>
              <w:spacing w:after="0" w:line="240" w:lineRule="auto"/>
              <w:jc w:val="both"/>
              <w:rPr>
                <w:rFonts w:ascii="Verdana" w:hAnsi="Verdana"/>
                <w:i/>
                <w:sz w:val="16"/>
                <w:szCs w:val="16"/>
              </w:rPr>
            </w:pPr>
            <w:r w:rsidRPr="00016862">
              <w:rPr>
                <w:rFonts w:ascii="Verdana" w:hAnsi="Verdana"/>
                <w:i/>
                <w:sz w:val="16"/>
                <w:szCs w:val="16"/>
              </w:rPr>
              <w:t>(Referent za študentske zadeve mora biti v delovnem razmerju.)</w:t>
            </w:r>
          </w:p>
          <w:p w14:paraId="5D9670E2" w14:textId="77777777" w:rsidR="005E655E" w:rsidRPr="00016862" w:rsidRDefault="005E655E" w:rsidP="008A1B22">
            <w:pPr>
              <w:spacing w:after="0" w:line="240" w:lineRule="auto"/>
              <w:ind w:left="360"/>
              <w:jc w:val="both"/>
              <w:rPr>
                <w:rFonts w:ascii="Verdana" w:hAnsi="Verdana" w:cs="Calibri"/>
                <w:sz w:val="20"/>
                <w:szCs w:val="20"/>
                <w:lang w:eastAsia="sl-SI"/>
              </w:rPr>
            </w:pPr>
          </w:p>
          <w:p w14:paraId="6F756491" w14:textId="77777777" w:rsidR="005E655E" w:rsidRPr="00016862" w:rsidRDefault="005E655E" w:rsidP="008A1B22">
            <w:pPr>
              <w:spacing w:after="0" w:line="240" w:lineRule="auto"/>
              <w:jc w:val="both"/>
              <w:rPr>
                <w:rFonts w:ascii="Verdana" w:hAnsi="Verdana" w:cs="Calibri"/>
                <w:sz w:val="20"/>
                <w:szCs w:val="20"/>
              </w:rPr>
            </w:pPr>
            <w:r w:rsidRPr="00016862">
              <w:rPr>
                <w:rFonts w:ascii="Verdana" w:hAnsi="Verdana" w:cs="Calibri"/>
                <w:sz w:val="20"/>
                <w:szCs w:val="20"/>
              </w:rPr>
              <w:t>Morebitno dodatno pojasnilo visokošolskega zavoda:</w:t>
            </w:r>
          </w:p>
        </w:tc>
      </w:tr>
    </w:tbl>
    <w:p w14:paraId="662E7917" w14:textId="77777777" w:rsidR="005E655E" w:rsidRPr="00016862" w:rsidRDefault="005E655E" w:rsidP="005E655E">
      <w:pPr>
        <w:spacing w:after="0" w:line="240" w:lineRule="auto"/>
        <w:jc w:val="both"/>
        <w:rPr>
          <w:rFonts w:ascii="Verdana" w:hAnsi="Verdana" w:cs="Calibri"/>
          <w:b/>
          <w:sz w:val="20"/>
          <w:szCs w:val="20"/>
          <w:lang w:eastAsia="sl-SI"/>
        </w:rPr>
      </w:pPr>
    </w:p>
    <w:p w14:paraId="1FE8520E"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b/>
          <w:sz w:val="20"/>
          <w:szCs w:val="20"/>
        </w:rPr>
        <w:t>c) izobraževanje in usposabljanje nepedagoških delavcev</w:t>
      </w:r>
    </w:p>
    <w:p w14:paraId="2EA0AFBD" w14:textId="77777777" w:rsidR="005E655E" w:rsidRPr="00016862" w:rsidRDefault="005E655E" w:rsidP="005E655E">
      <w:pPr>
        <w:spacing w:after="0" w:line="240" w:lineRule="auto"/>
        <w:jc w:val="both"/>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E655E" w:rsidRPr="00016862" w14:paraId="37E2F035" w14:textId="77777777" w:rsidTr="008A1B22">
        <w:tc>
          <w:tcPr>
            <w:tcW w:w="9322" w:type="dxa"/>
          </w:tcPr>
          <w:p w14:paraId="6582B887" w14:textId="77777777" w:rsidR="005E655E" w:rsidRDefault="005E655E" w:rsidP="008A1B22">
            <w:pPr>
              <w:spacing w:after="0" w:line="240" w:lineRule="auto"/>
              <w:jc w:val="both"/>
              <w:rPr>
                <w:rFonts w:ascii="Verdana" w:hAnsi="Verdana"/>
                <w:i/>
                <w:sz w:val="16"/>
                <w:szCs w:val="20"/>
              </w:rPr>
            </w:pPr>
            <w:r w:rsidRPr="00016862">
              <w:rPr>
                <w:rFonts w:ascii="Verdana" w:hAnsi="Verdana" w:cs="Calibri"/>
                <w:i/>
                <w:sz w:val="20"/>
                <w:szCs w:val="20"/>
                <w:u w:val="single"/>
              </w:rPr>
              <w:t>Priložite načrt visokošolskega zavoda za izobraževanje, izpopolnjevanje znanja ali usposabljanje nepedagoških delavcev</w:t>
            </w:r>
            <w:r w:rsidRPr="00024182">
              <w:rPr>
                <w:rFonts w:ascii="Verdana" w:hAnsi="Verdana"/>
                <w:i/>
                <w:sz w:val="20"/>
                <w:szCs w:val="20"/>
              </w:rPr>
              <w:t xml:space="preserve"> </w:t>
            </w:r>
            <w:r w:rsidRPr="009C19C8">
              <w:rPr>
                <w:rFonts w:ascii="Verdana" w:hAnsi="Verdana"/>
                <w:i/>
                <w:sz w:val="16"/>
                <w:szCs w:val="20"/>
              </w:rPr>
              <w:t>(</w:t>
            </w:r>
            <w:r w:rsidRPr="009C19C8">
              <w:rPr>
                <w:rFonts w:ascii="Verdana" w:hAnsi="Verdana"/>
                <w:i/>
                <w:sz w:val="16"/>
                <w:szCs w:val="16"/>
              </w:rPr>
              <w:t xml:space="preserve">če ni vsebovan v </w:t>
            </w:r>
            <w:proofErr w:type="spellStart"/>
            <w:r w:rsidRPr="009C19C8">
              <w:rPr>
                <w:rFonts w:ascii="Verdana" w:hAnsi="Verdana"/>
                <w:i/>
                <w:sz w:val="16"/>
                <w:szCs w:val="16"/>
              </w:rPr>
              <w:t>samoevalvacijskem</w:t>
            </w:r>
            <w:proofErr w:type="spellEnd"/>
            <w:r w:rsidRPr="009C19C8">
              <w:rPr>
                <w:rFonts w:ascii="Verdana" w:hAnsi="Verdana"/>
                <w:i/>
                <w:sz w:val="16"/>
                <w:szCs w:val="16"/>
              </w:rPr>
              <w:t xml:space="preserve"> poročilu</w:t>
            </w:r>
            <w:r w:rsidRPr="009C19C8">
              <w:rPr>
                <w:rFonts w:ascii="Verdana" w:hAnsi="Verdana"/>
                <w:i/>
                <w:sz w:val="16"/>
                <w:szCs w:val="20"/>
              </w:rPr>
              <w:t>).</w:t>
            </w:r>
          </w:p>
          <w:p w14:paraId="62EE0F33" w14:textId="77777777" w:rsidR="009C19C8" w:rsidRPr="00016862" w:rsidRDefault="009C19C8" w:rsidP="008A1B22">
            <w:pPr>
              <w:spacing w:after="0" w:line="240" w:lineRule="auto"/>
              <w:jc w:val="both"/>
              <w:rPr>
                <w:rFonts w:ascii="Verdana" w:hAnsi="Verdana" w:cs="Calibri"/>
                <w:sz w:val="20"/>
                <w:szCs w:val="20"/>
              </w:rPr>
            </w:pPr>
          </w:p>
          <w:p w14:paraId="61C9F08A" w14:textId="77777777" w:rsidR="005E655E" w:rsidRPr="00016862" w:rsidRDefault="005E655E" w:rsidP="008A1B22">
            <w:pPr>
              <w:spacing w:after="0" w:line="240" w:lineRule="auto"/>
              <w:jc w:val="both"/>
              <w:rPr>
                <w:rFonts w:ascii="Verdana" w:hAnsi="Verdana" w:cs="Calibri"/>
                <w:i/>
                <w:sz w:val="16"/>
                <w:szCs w:val="16"/>
              </w:rPr>
            </w:pPr>
            <w:r w:rsidRPr="00016862">
              <w:rPr>
                <w:rFonts w:ascii="Verdana" w:hAnsi="Verdana" w:cs="Calibri"/>
                <w:i/>
                <w:sz w:val="16"/>
                <w:szCs w:val="16"/>
              </w:rPr>
              <w:t xml:space="preserve">(Presoja se pomoč visokošolskega zavoda </w:t>
            </w:r>
            <w:r w:rsidRPr="00016862">
              <w:rPr>
                <w:rFonts w:ascii="Verdana" w:hAnsi="Verdana"/>
                <w:i/>
                <w:sz w:val="16"/>
                <w:szCs w:val="16"/>
              </w:rPr>
              <w:t>pri razvijanju poklicne poti nepedagoških delavcev, še posebej pomoč pri delu z različnimi skupinami deležnikov ob upoštevanju njihovih potreb. Ugotavlja se, ali visokošolski zavod vodi evidence o uresničevanju načrta in ima dokazila o usposabljanju oz. izobraževanju.)</w:t>
            </w:r>
          </w:p>
          <w:p w14:paraId="1B1DD63F" w14:textId="77777777" w:rsidR="005E655E" w:rsidRPr="00016862" w:rsidRDefault="005E655E" w:rsidP="008A1B22">
            <w:pPr>
              <w:spacing w:after="0" w:line="240" w:lineRule="auto"/>
              <w:jc w:val="both"/>
              <w:rPr>
                <w:rFonts w:ascii="Verdana" w:hAnsi="Verdana" w:cs="Calibri"/>
                <w:sz w:val="20"/>
                <w:szCs w:val="20"/>
              </w:rPr>
            </w:pPr>
          </w:p>
          <w:p w14:paraId="62B0E8E1" w14:textId="77777777" w:rsidR="005E655E" w:rsidRPr="00016862" w:rsidRDefault="005E655E" w:rsidP="008A1B22">
            <w:pPr>
              <w:spacing w:after="0" w:line="240" w:lineRule="auto"/>
              <w:jc w:val="both"/>
              <w:rPr>
                <w:rFonts w:ascii="Verdana" w:hAnsi="Verdana" w:cs="Calibri"/>
                <w:sz w:val="20"/>
                <w:szCs w:val="20"/>
              </w:rPr>
            </w:pPr>
            <w:r w:rsidRPr="00016862">
              <w:rPr>
                <w:rFonts w:ascii="Verdana" w:hAnsi="Verdana" w:cs="Calibri"/>
                <w:sz w:val="20"/>
                <w:szCs w:val="20"/>
              </w:rPr>
              <w:t>Morebitno dodatno pojasnilo:</w:t>
            </w:r>
          </w:p>
        </w:tc>
      </w:tr>
    </w:tbl>
    <w:p w14:paraId="1825ED62" w14:textId="77777777" w:rsidR="005E655E" w:rsidRPr="00016862" w:rsidRDefault="005E655E" w:rsidP="005E655E">
      <w:pPr>
        <w:spacing w:after="0" w:line="240" w:lineRule="auto"/>
        <w:jc w:val="both"/>
        <w:rPr>
          <w:rFonts w:ascii="Verdana" w:hAnsi="Verdana" w:cs="Calibri"/>
          <w:sz w:val="20"/>
          <w:szCs w:val="20"/>
          <w:lang w:eastAsia="sl-SI"/>
        </w:rPr>
      </w:pPr>
    </w:p>
    <w:p w14:paraId="02109110" w14:textId="77777777" w:rsidR="005E655E" w:rsidRPr="00016862" w:rsidRDefault="005E655E" w:rsidP="005E655E">
      <w:pPr>
        <w:spacing w:after="0" w:line="240" w:lineRule="auto"/>
        <w:jc w:val="both"/>
        <w:rPr>
          <w:rFonts w:ascii="Verdana" w:hAnsi="Verdana" w:cs="Calibri"/>
          <w:b/>
          <w:sz w:val="20"/>
          <w:szCs w:val="20"/>
          <w:lang w:eastAsia="sl-SI"/>
        </w:rPr>
      </w:pPr>
      <w:proofErr w:type="spellStart"/>
      <w:r w:rsidRPr="00016862">
        <w:rPr>
          <w:rFonts w:ascii="Verdana" w:hAnsi="Verdana" w:cs="Calibri"/>
          <w:b/>
          <w:sz w:val="20"/>
          <w:szCs w:val="20"/>
          <w:lang w:eastAsia="sl-SI"/>
        </w:rPr>
        <w:t>B.3</w:t>
      </w:r>
      <w:proofErr w:type="spellEnd"/>
      <w:r w:rsidRPr="00016862">
        <w:rPr>
          <w:rFonts w:ascii="Verdana" w:hAnsi="Verdana" w:cs="Calibri"/>
          <w:b/>
          <w:sz w:val="20"/>
          <w:szCs w:val="20"/>
          <w:lang w:eastAsia="sl-SI"/>
        </w:rPr>
        <w:t xml:space="preserve"> ŠTUDENTI</w:t>
      </w:r>
    </w:p>
    <w:p w14:paraId="5099B8BA" w14:textId="77777777" w:rsidR="005E655E" w:rsidRPr="00016862" w:rsidRDefault="005E655E" w:rsidP="005E655E">
      <w:pPr>
        <w:spacing w:after="0" w:line="240" w:lineRule="auto"/>
        <w:jc w:val="both"/>
        <w:rPr>
          <w:rFonts w:ascii="Verdana" w:hAnsi="Verdana" w:cs="Calibri"/>
          <w:b/>
          <w:sz w:val="20"/>
          <w:szCs w:val="20"/>
          <w:lang w:eastAsia="sl-SI"/>
        </w:rPr>
      </w:pPr>
    </w:p>
    <w:p w14:paraId="34508DF7" w14:textId="77777777" w:rsidR="005E655E" w:rsidRPr="00016862" w:rsidRDefault="005E655E" w:rsidP="005E655E">
      <w:pPr>
        <w:spacing w:after="0" w:line="240" w:lineRule="auto"/>
        <w:jc w:val="both"/>
        <w:rPr>
          <w:rFonts w:ascii="Verdana" w:hAnsi="Verdana" w:cs="Calibri"/>
          <w:sz w:val="20"/>
          <w:szCs w:val="20"/>
          <w:lang w:eastAsia="sl-SI"/>
        </w:rPr>
      </w:pPr>
      <w:r w:rsidRPr="00016862">
        <w:rPr>
          <w:rFonts w:ascii="Verdana" w:hAnsi="Verdana" w:cs="Calibri"/>
          <w:sz w:val="20"/>
          <w:szCs w:val="20"/>
        </w:rPr>
        <w:lastRenderedPageBreak/>
        <w:t>Število vseh študentov na visokošolskem zavodu je ___.</w:t>
      </w:r>
    </w:p>
    <w:p w14:paraId="116317C6" w14:textId="77777777" w:rsidR="005E655E" w:rsidRPr="00016862" w:rsidRDefault="005E655E" w:rsidP="005E655E">
      <w:pPr>
        <w:spacing w:after="0" w:line="240" w:lineRule="auto"/>
        <w:jc w:val="both"/>
        <w:rPr>
          <w:rFonts w:ascii="Verdana" w:hAnsi="Verdana" w:cs="Calibri"/>
          <w:sz w:val="20"/>
          <w:szCs w:val="20"/>
        </w:rPr>
      </w:pPr>
    </w:p>
    <w:p w14:paraId="2193AEA5" w14:textId="77777777" w:rsidR="005E655E" w:rsidRPr="00016862" w:rsidRDefault="005E655E" w:rsidP="005E655E">
      <w:pPr>
        <w:spacing w:after="0" w:line="240" w:lineRule="auto"/>
        <w:jc w:val="both"/>
        <w:rPr>
          <w:rFonts w:ascii="Verdana" w:hAnsi="Verdana" w:cs="Arial"/>
          <w:sz w:val="20"/>
          <w:szCs w:val="20"/>
        </w:rPr>
      </w:pPr>
      <w:r w:rsidRPr="00016862">
        <w:rPr>
          <w:rFonts w:ascii="Verdana" w:hAnsi="Verdana" w:cs="Arial"/>
          <w:sz w:val="20"/>
          <w:szCs w:val="20"/>
        </w:rPr>
        <w:t>Analiza vpisanih študentov v študijskem letu 200xx/20yy (upoštevajo se vsi letniki):</w:t>
      </w: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42"/>
        <w:gridCol w:w="769"/>
        <w:gridCol w:w="709"/>
        <w:gridCol w:w="709"/>
        <w:gridCol w:w="567"/>
        <w:gridCol w:w="567"/>
        <w:gridCol w:w="785"/>
        <w:gridCol w:w="1908"/>
      </w:tblGrid>
      <w:tr w:rsidR="005E655E" w:rsidRPr="00016862" w14:paraId="3702E427" w14:textId="77777777" w:rsidTr="008A1B22">
        <w:trPr>
          <w:trHeight w:val="281"/>
        </w:trPr>
        <w:tc>
          <w:tcPr>
            <w:tcW w:w="3342" w:type="dxa"/>
            <w:vMerge w:val="restart"/>
            <w:shd w:val="clear" w:color="auto" w:fill="F2F2F2"/>
            <w:vAlign w:val="center"/>
          </w:tcPr>
          <w:p w14:paraId="399FADC2" w14:textId="77777777" w:rsidR="005E655E" w:rsidRPr="00016862" w:rsidRDefault="005E655E" w:rsidP="008A1B22">
            <w:pPr>
              <w:spacing w:after="0" w:line="240" w:lineRule="auto"/>
              <w:rPr>
                <w:rFonts w:ascii="Verdana" w:hAnsi="Verdana" w:cs="Arial"/>
                <w:bCs/>
                <w:sz w:val="20"/>
                <w:szCs w:val="20"/>
              </w:rPr>
            </w:pPr>
            <w:r w:rsidRPr="00016862">
              <w:rPr>
                <w:rFonts w:ascii="Verdana" w:hAnsi="Verdana" w:cs="Arial"/>
                <w:bCs/>
                <w:sz w:val="20"/>
                <w:szCs w:val="20"/>
              </w:rPr>
              <w:t>Število in delež študentov</w:t>
            </w:r>
          </w:p>
        </w:tc>
        <w:tc>
          <w:tcPr>
            <w:tcW w:w="1478" w:type="dxa"/>
            <w:gridSpan w:val="2"/>
            <w:shd w:val="clear" w:color="auto" w:fill="F2F2F2"/>
            <w:vAlign w:val="center"/>
          </w:tcPr>
          <w:p w14:paraId="3DD9BFB2" w14:textId="77777777" w:rsidR="005E655E" w:rsidRPr="00016862" w:rsidRDefault="005E655E" w:rsidP="008A1B22">
            <w:pPr>
              <w:spacing w:after="0" w:line="240" w:lineRule="auto"/>
              <w:rPr>
                <w:rFonts w:ascii="Verdana" w:hAnsi="Verdana" w:cs="Arial"/>
                <w:bCs/>
                <w:sz w:val="20"/>
                <w:szCs w:val="20"/>
              </w:rPr>
            </w:pPr>
            <w:r w:rsidRPr="00016862">
              <w:rPr>
                <w:rFonts w:ascii="Verdana" w:hAnsi="Verdana" w:cs="Arial"/>
                <w:bCs/>
                <w:sz w:val="20"/>
                <w:szCs w:val="20"/>
              </w:rPr>
              <w:t>Redni</w:t>
            </w:r>
          </w:p>
        </w:tc>
        <w:tc>
          <w:tcPr>
            <w:tcW w:w="1276" w:type="dxa"/>
            <w:gridSpan w:val="2"/>
            <w:shd w:val="clear" w:color="auto" w:fill="F2F2F2"/>
            <w:vAlign w:val="center"/>
          </w:tcPr>
          <w:p w14:paraId="659BEFCC" w14:textId="77777777" w:rsidR="005E655E" w:rsidRPr="00016862" w:rsidRDefault="005E655E" w:rsidP="008A1B22">
            <w:pPr>
              <w:spacing w:after="0" w:line="240" w:lineRule="auto"/>
              <w:rPr>
                <w:rFonts w:ascii="Verdana" w:hAnsi="Verdana" w:cs="Arial"/>
                <w:bCs/>
                <w:sz w:val="20"/>
                <w:szCs w:val="20"/>
              </w:rPr>
            </w:pPr>
            <w:r w:rsidRPr="00016862">
              <w:rPr>
                <w:rFonts w:ascii="Verdana" w:hAnsi="Verdana" w:cs="Arial"/>
                <w:bCs/>
                <w:sz w:val="20"/>
                <w:szCs w:val="20"/>
              </w:rPr>
              <w:t>Izredni</w:t>
            </w:r>
          </w:p>
        </w:tc>
        <w:tc>
          <w:tcPr>
            <w:tcW w:w="1352" w:type="dxa"/>
            <w:gridSpan w:val="2"/>
            <w:shd w:val="clear" w:color="auto" w:fill="F2F2F2"/>
            <w:vAlign w:val="center"/>
          </w:tcPr>
          <w:p w14:paraId="2A4B40AC" w14:textId="77777777" w:rsidR="005E655E" w:rsidRPr="00016862" w:rsidRDefault="005E655E" w:rsidP="008A1B22">
            <w:pPr>
              <w:spacing w:after="0" w:line="240" w:lineRule="auto"/>
              <w:rPr>
                <w:rFonts w:ascii="Verdana" w:hAnsi="Verdana" w:cs="Arial"/>
                <w:bCs/>
                <w:sz w:val="20"/>
                <w:szCs w:val="20"/>
              </w:rPr>
            </w:pPr>
            <w:r w:rsidRPr="00016862">
              <w:rPr>
                <w:rFonts w:ascii="Verdana" w:hAnsi="Verdana" w:cs="Arial"/>
                <w:bCs/>
                <w:sz w:val="20"/>
                <w:szCs w:val="20"/>
              </w:rPr>
              <w:t>Na daljavo</w:t>
            </w:r>
          </w:p>
        </w:tc>
        <w:tc>
          <w:tcPr>
            <w:tcW w:w="1908" w:type="dxa"/>
            <w:vMerge w:val="restart"/>
            <w:shd w:val="clear" w:color="auto" w:fill="F2F2F2"/>
            <w:vAlign w:val="center"/>
          </w:tcPr>
          <w:p w14:paraId="23FCDEFA" w14:textId="77777777" w:rsidR="005E655E" w:rsidRPr="00016862" w:rsidRDefault="005E655E" w:rsidP="008A1B22">
            <w:pPr>
              <w:spacing w:after="0" w:line="240" w:lineRule="auto"/>
              <w:rPr>
                <w:rFonts w:ascii="Verdana" w:hAnsi="Verdana" w:cs="Arial"/>
                <w:bCs/>
                <w:sz w:val="20"/>
                <w:szCs w:val="20"/>
              </w:rPr>
            </w:pPr>
            <w:r w:rsidRPr="00016862">
              <w:rPr>
                <w:rFonts w:ascii="Verdana" w:hAnsi="Verdana" w:cs="Arial"/>
                <w:bCs/>
                <w:sz w:val="20"/>
                <w:szCs w:val="20"/>
              </w:rPr>
              <w:t>Skupaj št.</w:t>
            </w:r>
          </w:p>
        </w:tc>
      </w:tr>
      <w:tr w:rsidR="005E655E" w:rsidRPr="00016862" w14:paraId="6CF5D3C4" w14:textId="77777777" w:rsidTr="008A1B22">
        <w:trPr>
          <w:trHeight w:val="272"/>
        </w:trPr>
        <w:tc>
          <w:tcPr>
            <w:tcW w:w="3342" w:type="dxa"/>
            <w:vMerge/>
            <w:shd w:val="clear" w:color="auto" w:fill="CCCCCC"/>
            <w:vAlign w:val="center"/>
          </w:tcPr>
          <w:p w14:paraId="04F78304" w14:textId="77777777" w:rsidR="005E655E" w:rsidRPr="00016862" w:rsidRDefault="005E655E" w:rsidP="008A1B22">
            <w:pPr>
              <w:spacing w:after="0" w:line="240" w:lineRule="auto"/>
              <w:rPr>
                <w:rFonts w:ascii="Verdana" w:hAnsi="Verdana" w:cs="Arial"/>
                <w:bCs/>
                <w:sz w:val="20"/>
                <w:szCs w:val="20"/>
              </w:rPr>
            </w:pPr>
          </w:p>
        </w:tc>
        <w:tc>
          <w:tcPr>
            <w:tcW w:w="769" w:type="dxa"/>
            <w:shd w:val="clear" w:color="auto" w:fill="F2F2F2"/>
            <w:vAlign w:val="center"/>
          </w:tcPr>
          <w:p w14:paraId="2669D193" w14:textId="77777777" w:rsidR="005E655E" w:rsidRPr="00016862" w:rsidRDefault="009C19C8" w:rsidP="008A1B22">
            <w:pPr>
              <w:spacing w:after="0" w:line="240" w:lineRule="auto"/>
              <w:rPr>
                <w:rFonts w:ascii="Verdana" w:hAnsi="Verdana" w:cs="Arial"/>
                <w:bCs/>
                <w:sz w:val="20"/>
                <w:szCs w:val="20"/>
              </w:rPr>
            </w:pPr>
            <w:r>
              <w:rPr>
                <w:rFonts w:ascii="Verdana" w:hAnsi="Verdana" w:cs="Arial"/>
                <w:bCs/>
                <w:sz w:val="20"/>
                <w:szCs w:val="20"/>
              </w:rPr>
              <w:t>Š</w:t>
            </w:r>
            <w:r w:rsidR="005E655E" w:rsidRPr="00016862">
              <w:rPr>
                <w:rFonts w:ascii="Verdana" w:hAnsi="Verdana" w:cs="Arial"/>
                <w:bCs/>
                <w:sz w:val="20"/>
                <w:szCs w:val="20"/>
              </w:rPr>
              <w:t>t.</w:t>
            </w:r>
          </w:p>
        </w:tc>
        <w:tc>
          <w:tcPr>
            <w:tcW w:w="709" w:type="dxa"/>
            <w:shd w:val="clear" w:color="auto" w:fill="F2F2F2"/>
            <w:vAlign w:val="center"/>
          </w:tcPr>
          <w:p w14:paraId="4499B2D1" w14:textId="77777777" w:rsidR="005E655E" w:rsidRPr="00016862" w:rsidRDefault="005E655E" w:rsidP="008A1B22">
            <w:pPr>
              <w:spacing w:after="0" w:line="240" w:lineRule="auto"/>
              <w:rPr>
                <w:rFonts w:ascii="Verdana" w:hAnsi="Verdana" w:cs="Arial"/>
                <w:bCs/>
                <w:sz w:val="20"/>
                <w:szCs w:val="20"/>
              </w:rPr>
            </w:pPr>
            <w:r w:rsidRPr="00016862">
              <w:rPr>
                <w:rFonts w:ascii="Verdana" w:hAnsi="Verdana" w:cs="Arial"/>
                <w:bCs/>
                <w:sz w:val="20"/>
                <w:szCs w:val="20"/>
              </w:rPr>
              <w:t>%</w:t>
            </w:r>
          </w:p>
        </w:tc>
        <w:tc>
          <w:tcPr>
            <w:tcW w:w="709" w:type="dxa"/>
            <w:shd w:val="clear" w:color="auto" w:fill="F2F2F2"/>
            <w:vAlign w:val="center"/>
          </w:tcPr>
          <w:p w14:paraId="576DE187" w14:textId="77777777" w:rsidR="005E655E" w:rsidRPr="00016862" w:rsidRDefault="009C19C8" w:rsidP="008A1B22">
            <w:pPr>
              <w:spacing w:after="0" w:line="240" w:lineRule="auto"/>
              <w:rPr>
                <w:rFonts w:ascii="Verdana" w:hAnsi="Verdana" w:cs="Arial"/>
                <w:bCs/>
                <w:sz w:val="20"/>
                <w:szCs w:val="20"/>
              </w:rPr>
            </w:pPr>
            <w:r>
              <w:rPr>
                <w:rFonts w:ascii="Verdana" w:hAnsi="Verdana" w:cs="Arial"/>
                <w:bCs/>
                <w:sz w:val="20"/>
                <w:szCs w:val="20"/>
              </w:rPr>
              <w:t>Š</w:t>
            </w:r>
            <w:r w:rsidR="005E655E" w:rsidRPr="00016862">
              <w:rPr>
                <w:rFonts w:ascii="Verdana" w:hAnsi="Verdana" w:cs="Arial"/>
                <w:bCs/>
                <w:sz w:val="20"/>
                <w:szCs w:val="20"/>
              </w:rPr>
              <w:t>t.</w:t>
            </w:r>
          </w:p>
        </w:tc>
        <w:tc>
          <w:tcPr>
            <w:tcW w:w="567" w:type="dxa"/>
            <w:shd w:val="clear" w:color="auto" w:fill="F2F2F2"/>
            <w:vAlign w:val="center"/>
          </w:tcPr>
          <w:p w14:paraId="2D71DD92" w14:textId="77777777" w:rsidR="005E655E" w:rsidRPr="00016862" w:rsidRDefault="005E655E" w:rsidP="008A1B22">
            <w:pPr>
              <w:spacing w:after="0" w:line="240" w:lineRule="auto"/>
              <w:rPr>
                <w:rFonts w:ascii="Verdana" w:hAnsi="Verdana" w:cs="Arial"/>
                <w:bCs/>
                <w:sz w:val="20"/>
                <w:szCs w:val="20"/>
              </w:rPr>
            </w:pPr>
            <w:r w:rsidRPr="00016862">
              <w:rPr>
                <w:rFonts w:ascii="Verdana" w:hAnsi="Verdana" w:cs="Arial"/>
                <w:bCs/>
                <w:sz w:val="20"/>
                <w:szCs w:val="20"/>
              </w:rPr>
              <w:t>%</w:t>
            </w:r>
          </w:p>
        </w:tc>
        <w:tc>
          <w:tcPr>
            <w:tcW w:w="567" w:type="dxa"/>
            <w:shd w:val="clear" w:color="auto" w:fill="F2F2F2"/>
            <w:vAlign w:val="center"/>
          </w:tcPr>
          <w:p w14:paraId="044E089A" w14:textId="77777777" w:rsidR="005E655E" w:rsidRPr="00016862" w:rsidRDefault="009C19C8" w:rsidP="008A1B22">
            <w:pPr>
              <w:spacing w:after="0" w:line="240" w:lineRule="auto"/>
              <w:rPr>
                <w:rFonts w:ascii="Verdana" w:hAnsi="Verdana" w:cs="Arial"/>
                <w:bCs/>
                <w:sz w:val="20"/>
                <w:szCs w:val="20"/>
              </w:rPr>
            </w:pPr>
            <w:r>
              <w:rPr>
                <w:rFonts w:ascii="Verdana" w:hAnsi="Verdana" w:cs="Arial"/>
                <w:bCs/>
                <w:sz w:val="20"/>
                <w:szCs w:val="20"/>
              </w:rPr>
              <w:t>Š</w:t>
            </w:r>
            <w:r w:rsidR="005E655E" w:rsidRPr="00016862">
              <w:rPr>
                <w:rFonts w:ascii="Verdana" w:hAnsi="Verdana" w:cs="Arial"/>
                <w:bCs/>
                <w:sz w:val="20"/>
                <w:szCs w:val="20"/>
              </w:rPr>
              <w:t>t.</w:t>
            </w:r>
          </w:p>
        </w:tc>
        <w:tc>
          <w:tcPr>
            <w:tcW w:w="785" w:type="dxa"/>
            <w:shd w:val="clear" w:color="auto" w:fill="F2F2F2"/>
            <w:vAlign w:val="center"/>
          </w:tcPr>
          <w:p w14:paraId="40ACB843" w14:textId="77777777" w:rsidR="005E655E" w:rsidRPr="00016862" w:rsidRDefault="005E655E" w:rsidP="008A1B22">
            <w:pPr>
              <w:spacing w:after="0" w:line="240" w:lineRule="auto"/>
              <w:rPr>
                <w:rFonts w:ascii="Verdana" w:hAnsi="Verdana" w:cs="Arial"/>
                <w:bCs/>
                <w:sz w:val="20"/>
                <w:szCs w:val="20"/>
              </w:rPr>
            </w:pPr>
            <w:r w:rsidRPr="00016862">
              <w:rPr>
                <w:rFonts w:ascii="Verdana" w:hAnsi="Verdana" w:cs="Arial"/>
                <w:bCs/>
                <w:sz w:val="20"/>
                <w:szCs w:val="20"/>
              </w:rPr>
              <w:t>%</w:t>
            </w:r>
          </w:p>
        </w:tc>
        <w:tc>
          <w:tcPr>
            <w:tcW w:w="1908" w:type="dxa"/>
            <w:vMerge/>
            <w:shd w:val="clear" w:color="auto" w:fill="CCCCCC"/>
            <w:vAlign w:val="center"/>
          </w:tcPr>
          <w:p w14:paraId="3D25C4A5" w14:textId="77777777" w:rsidR="005E655E" w:rsidRPr="00016862" w:rsidRDefault="005E655E" w:rsidP="008A1B22">
            <w:pPr>
              <w:spacing w:after="0" w:line="240" w:lineRule="auto"/>
              <w:rPr>
                <w:rFonts w:ascii="Verdana" w:hAnsi="Verdana" w:cs="Arial"/>
                <w:bCs/>
                <w:sz w:val="20"/>
                <w:szCs w:val="20"/>
              </w:rPr>
            </w:pPr>
          </w:p>
        </w:tc>
      </w:tr>
      <w:tr w:rsidR="005E655E" w:rsidRPr="00016862" w14:paraId="43D6C73E" w14:textId="77777777" w:rsidTr="008A1B22">
        <w:trPr>
          <w:trHeight w:val="281"/>
        </w:trPr>
        <w:tc>
          <w:tcPr>
            <w:tcW w:w="3342" w:type="dxa"/>
            <w:shd w:val="clear" w:color="auto" w:fill="auto"/>
            <w:vAlign w:val="center"/>
          </w:tcPr>
          <w:p w14:paraId="2DCA00A3" w14:textId="77777777" w:rsidR="005E655E" w:rsidRPr="00016862" w:rsidRDefault="005E655E" w:rsidP="008A1B22">
            <w:pPr>
              <w:spacing w:after="0" w:line="240" w:lineRule="auto"/>
              <w:rPr>
                <w:rFonts w:ascii="Verdana" w:hAnsi="Verdana" w:cs="Arial"/>
                <w:bCs/>
                <w:sz w:val="20"/>
                <w:szCs w:val="20"/>
              </w:rPr>
            </w:pPr>
            <w:r w:rsidRPr="00016862">
              <w:rPr>
                <w:rFonts w:ascii="Verdana" w:hAnsi="Verdana" w:cs="Arial"/>
                <w:bCs/>
                <w:sz w:val="20"/>
                <w:szCs w:val="20"/>
              </w:rPr>
              <w:t>Študijski programi 1. stopnje</w:t>
            </w:r>
          </w:p>
        </w:tc>
        <w:tc>
          <w:tcPr>
            <w:tcW w:w="769" w:type="dxa"/>
            <w:shd w:val="clear" w:color="auto" w:fill="auto"/>
            <w:vAlign w:val="center"/>
          </w:tcPr>
          <w:p w14:paraId="39873F90" w14:textId="77777777" w:rsidR="005E655E" w:rsidRPr="00016862" w:rsidRDefault="005E655E" w:rsidP="008A1B22">
            <w:pPr>
              <w:spacing w:after="0" w:line="240" w:lineRule="auto"/>
              <w:rPr>
                <w:rFonts w:ascii="Verdana" w:hAnsi="Verdana" w:cs="Arial"/>
                <w:bCs/>
                <w:sz w:val="20"/>
                <w:szCs w:val="20"/>
              </w:rPr>
            </w:pPr>
          </w:p>
        </w:tc>
        <w:tc>
          <w:tcPr>
            <w:tcW w:w="709" w:type="dxa"/>
            <w:shd w:val="clear" w:color="auto" w:fill="auto"/>
            <w:vAlign w:val="center"/>
          </w:tcPr>
          <w:p w14:paraId="149E42B1" w14:textId="77777777" w:rsidR="005E655E" w:rsidRPr="00016862" w:rsidRDefault="005E655E" w:rsidP="008A1B22">
            <w:pPr>
              <w:spacing w:after="0" w:line="240" w:lineRule="auto"/>
              <w:rPr>
                <w:rFonts w:ascii="Verdana" w:hAnsi="Verdana" w:cs="Arial"/>
                <w:bCs/>
                <w:sz w:val="20"/>
                <w:szCs w:val="20"/>
              </w:rPr>
            </w:pPr>
          </w:p>
        </w:tc>
        <w:tc>
          <w:tcPr>
            <w:tcW w:w="709" w:type="dxa"/>
            <w:shd w:val="clear" w:color="auto" w:fill="auto"/>
            <w:vAlign w:val="center"/>
          </w:tcPr>
          <w:p w14:paraId="16714FCD" w14:textId="77777777" w:rsidR="005E655E" w:rsidRPr="00016862" w:rsidRDefault="005E655E" w:rsidP="008A1B22">
            <w:pPr>
              <w:spacing w:after="0" w:line="240" w:lineRule="auto"/>
              <w:rPr>
                <w:rFonts w:ascii="Verdana" w:hAnsi="Verdana" w:cs="Arial"/>
                <w:bCs/>
                <w:sz w:val="20"/>
                <w:szCs w:val="20"/>
              </w:rPr>
            </w:pPr>
          </w:p>
        </w:tc>
        <w:tc>
          <w:tcPr>
            <w:tcW w:w="567" w:type="dxa"/>
            <w:shd w:val="clear" w:color="auto" w:fill="auto"/>
            <w:vAlign w:val="center"/>
          </w:tcPr>
          <w:p w14:paraId="140F3A9A" w14:textId="77777777" w:rsidR="005E655E" w:rsidRPr="00016862" w:rsidRDefault="005E655E" w:rsidP="008A1B22">
            <w:pPr>
              <w:spacing w:after="0" w:line="240" w:lineRule="auto"/>
              <w:rPr>
                <w:rFonts w:ascii="Verdana" w:hAnsi="Verdana" w:cs="Arial"/>
                <w:bCs/>
                <w:sz w:val="20"/>
                <w:szCs w:val="20"/>
              </w:rPr>
            </w:pPr>
          </w:p>
        </w:tc>
        <w:tc>
          <w:tcPr>
            <w:tcW w:w="567" w:type="dxa"/>
            <w:vAlign w:val="center"/>
          </w:tcPr>
          <w:p w14:paraId="2747D23B" w14:textId="77777777" w:rsidR="005E655E" w:rsidRPr="00016862" w:rsidRDefault="005E655E" w:rsidP="008A1B22">
            <w:pPr>
              <w:spacing w:after="0" w:line="240" w:lineRule="auto"/>
              <w:rPr>
                <w:rFonts w:ascii="Verdana" w:hAnsi="Verdana" w:cs="Arial"/>
                <w:bCs/>
                <w:sz w:val="20"/>
                <w:szCs w:val="20"/>
              </w:rPr>
            </w:pPr>
          </w:p>
        </w:tc>
        <w:tc>
          <w:tcPr>
            <w:tcW w:w="785" w:type="dxa"/>
            <w:vAlign w:val="center"/>
          </w:tcPr>
          <w:p w14:paraId="0958E253" w14:textId="77777777" w:rsidR="005E655E" w:rsidRPr="00016862" w:rsidRDefault="005E655E" w:rsidP="008A1B22">
            <w:pPr>
              <w:spacing w:after="0" w:line="240" w:lineRule="auto"/>
              <w:rPr>
                <w:rFonts w:ascii="Verdana" w:hAnsi="Verdana" w:cs="Arial"/>
                <w:bCs/>
                <w:sz w:val="20"/>
                <w:szCs w:val="20"/>
              </w:rPr>
            </w:pPr>
          </w:p>
        </w:tc>
        <w:tc>
          <w:tcPr>
            <w:tcW w:w="1908" w:type="dxa"/>
            <w:shd w:val="clear" w:color="auto" w:fill="auto"/>
            <w:vAlign w:val="center"/>
          </w:tcPr>
          <w:p w14:paraId="31EF492B" w14:textId="77777777" w:rsidR="005E655E" w:rsidRPr="00016862" w:rsidRDefault="005E655E" w:rsidP="008A1B22">
            <w:pPr>
              <w:spacing w:after="0" w:line="240" w:lineRule="auto"/>
              <w:rPr>
                <w:rFonts w:ascii="Verdana" w:hAnsi="Verdana" w:cs="Arial"/>
                <w:bCs/>
                <w:sz w:val="20"/>
                <w:szCs w:val="20"/>
              </w:rPr>
            </w:pPr>
          </w:p>
        </w:tc>
      </w:tr>
      <w:tr w:rsidR="005E655E" w:rsidRPr="00016862" w14:paraId="32BEEFD2" w14:textId="77777777" w:rsidTr="008A1B22">
        <w:trPr>
          <w:trHeight w:val="271"/>
        </w:trPr>
        <w:tc>
          <w:tcPr>
            <w:tcW w:w="3342" w:type="dxa"/>
            <w:shd w:val="clear" w:color="auto" w:fill="auto"/>
            <w:vAlign w:val="center"/>
          </w:tcPr>
          <w:p w14:paraId="21A68073" w14:textId="77777777" w:rsidR="005E655E" w:rsidRPr="00016862" w:rsidRDefault="005E655E" w:rsidP="008A1B22">
            <w:pPr>
              <w:spacing w:after="0" w:line="240" w:lineRule="auto"/>
              <w:rPr>
                <w:rFonts w:ascii="Verdana" w:hAnsi="Verdana" w:cs="Arial"/>
                <w:bCs/>
                <w:sz w:val="20"/>
                <w:szCs w:val="20"/>
              </w:rPr>
            </w:pPr>
            <w:r w:rsidRPr="00016862">
              <w:rPr>
                <w:rFonts w:ascii="Verdana" w:hAnsi="Verdana" w:cs="Arial"/>
                <w:bCs/>
                <w:sz w:val="20"/>
                <w:szCs w:val="20"/>
              </w:rPr>
              <w:t>Študijski programi 2. stopnje</w:t>
            </w:r>
          </w:p>
        </w:tc>
        <w:tc>
          <w:tcPr>
            <w:tcW w:w="769" w:type="dxa"/>
            <w:tcBorders>
              <w:bottom w:val="single" w:sz="4" w:space="0" w:color="auto"/>
            </w:tcBorders>
            <w:shd w:val="clear" w:color="auto" w:fill="auto"/>
            <w:vAlign w:val="center"/>
          </w:tcPr>
          <w:p w14:paraId="0B9A76F9" w14:textId="77777777" w:rsidR="005E655E" w:rsidRPr="00016862" w:rsidRDefault="005E655E" w:rsidP="008A1B22">
            <w:pPr>
              <w:spacing w:after="0" w:line="240" w:lineRule="auto"/>
              <w:rPr>
                <w:rFonts w:ascii="Verdana" w:hAnsi="Verdana" w:cs="Arial"/>
                <w:bCs/>
                <w:sz w:val="20"/>
                <w:szCs w:val="20"/>
              </w:rPr>
            </w:pPr>
          </w:p>
        </w:tc>
        <w:tc>
          <w:tcPr>
            <w:tcW w:w="709" w:type="dxa"/>
            <w:tcBorders>
              <w:bottom w:val="single" w:sz="4" w:space="0" w:color="auto"/>
            </w:tcBorders>
            <w:shd w:val="clear" w:color="auto" w:fill="auto"/>
            <w:vAlign w:val="center"/>
          </w:tcPr>
          <w:p w14:paraId="3FD2F4F7" w14:textId="77777777" w:rsidR="005E655E" w:rsidRPr="00016862" w:rsidRDefault="005E655E" w:rsidP="008A1B22">
            <w:pPr>
              <w:spacing w:after="0" w:line="240" w:lineRule="auto"/>
              <w:rPr>
                <w:rFonts w:ascii="Verdana" w:hAnsi="Verdana" w:cs="Arial"/>
                <w:bCs/>
                <w:sz w:val="20"/>
                <w:szCs w:val="20"/>
              </w:rPr>
            </w:pPr>
          </w:p>
        </w:tc>
        <w:tc>
          <w:tcPr>
            <w:tcW w:w="709" w:type="dxa"/>
            <w:tcBorders>
              <w:bottom w:val="single" w:sz="4" w:space="0" w:color="auto"/>
            </w:tcBorders>
            <w:shd w:val="clear" w:color="auto" w:fill="auto"/>
            <w:vAlign w:val="center"/>
          </w:tcPr>
          <w:p w14:paraId="1B0C7EA6" w14:textId="77777777" w:rsidR="005E655E" w:rsidRPr="00016862" w:rsidRDefault="005E655E" w:rsidP="008A1B22">
            <w:pPr>
              <w:spacing w:after="0" w:line="240" w:lineRule="auto"/>
              <w:rPr>
                <w:rFonts w:ascii="Verdana" w:hAnsi="Verdana" w:cs="Arial"/>
                <w:bCs/>
                <w:sz w:val="20"/>
                <w:szCs w:val="20"/>
              </w:rPr>
            </w:pPr>
          </w:p>
        </w:tc>
        <w:tc>
          <w:tcPr>
            <w:tcW w:w="567" w:type="dxa"/>
            <w:tcBorders>
              <w:bottom w:val="single" w:sz="4" w:space="0" w:color="auto"/>
            </w:tcBorders>
            <w:shd w:val="clear" w:color="auto" w:fill="auto"/>
            <w:vAlign w:val="center"/>
          </w:tcPr>
          <w:p w14:paraId="496374C1" w14:textId="77777777" w:rsidR="005E655E" w:rsidRPr="00016862" w:rsidRDefault="005E655E" w:rsidP="008A1B22">
            <w:pPr>
              <w:spacing w:after="0" w:line="240" w:lineRule="auto"/>
              <w:rPr>
                <w:rFonts w:ascii="Verdana" w:hAnsi="Verdana" w:cs="Arial"/>
                <w:bCs/>
                <w:sz w:val="20"/>
                <w:szCs w:val="20"/>
              </w:rPr>
            </w:pPr>
          </w:p>
        </w:tc>
        <w:tc>
          <w:tcPr>
            <w:tcW w:w="567" w:type="dxa"/>
            <w:vAlign w:val="center"/>
          </w:tcPr>
          <w:p w14:paraId="0782F0C6" w14:textId="77777777" w:rsidR="005E655E" w:rsidRPr="00016862" w:rsidRDefault="005E655E" w:rsidP="008A1B22">
            <w:pPr>
              <w:spacing w:after="0" w:line="240" w:lineRule="auto"/>
              <w:rPr>
                <w:rFonts w:ascii="Verdana" w:hAnsi="Verdana" w:cs="Arial"/>
                <w:bCs/>
                <w:sz w:val="20"/>
                <w:szCs w:val="20"/>
              </w:rPr>
            </w:pPr>
          </w:p>
        </w:tc>
        <w:tc>
          <w:tcPr>
            <w:tcW w:w="785" w:type="dxa"/>
            <w:vAlign w:val="center"/>
          </w:tcPr>
          <w:p w14:paraId="455B9B8B" w14:textId="77777777" w:rsidR="005E655E" w:rsidRPr="00016862" w:rsidRDefault="005E655E" w:rsidP="008A1B22">
            <w:pPr>
              <w:spacing w:after="0" w:line="240" w:lineRule="auto"/>
              <w:rPr>
                <w:rFonts w:ascii="Verdana" w:hAnsi="Verdana" w:cs="Arial"/>
                <w:bCs/>
                <w:sz w:val="20"/>
                <w:szCs w:val="20"/>
              </w:rPr>
            </w:pPr>
          </w:p>
        </w:tc>
        <w:tc>
          <w:tcPr>
            <w:tcW w:w="1908" w:type="dxa"/>
            <w:shd w:val="clear" w:color="auto" w:fill="auto"/>
            <w:vAlign w:val="center"/>
          </w:tcPr>
          <w:p w14:paraId="666B0580" w14:textId="77777777" w:rsidR="005E655E" w:rsidRPr="00016862" w:rsidRDefault="005E655E" w:rsidP="008A1B22">
            <w:pPr>
              <w:spacing w:after="0" w:line="240" w:lineRule="auto"/>
              <w:rPr>
                <w:rFonts w:ascii="Verdana" w:hAnsi="Verdana" w:cs="Arial"/>
                <w:bCs/>
                <w:sz w:val="20"/>
                <w:szCs w:val="20"/>
              </w:rPr>
            </w:pPr>
          </w:p>
        </w:tc>
      </w:tr>
      <w:tr w:rsidR="005E655E" w:rsidRPr="00016862" w14:paraId="7CFAF7C4" w14:textId="77777777" w:rsidTr="008A1B22">
        <w:trPr>
          <w:trHeight w:val="275"/>
        </w:trPr>
        <w:tc>
          <w:tcPr>
            <w:tcW w:w="3342" w:type="dxa"/>
            <w:shd w:val="clear" w:color="auto" w:fill="auto"/>
            <w:vAlign w:val="center"/>
          </w:tcPr>
          <w:p w14:paraId="6203097A" w14:textId="77777777" w:rsidR="005E655E" w:rsidRPr="00016862" w:rsidRDefault="005E655E" w:rsidP="008A1B22">
            <w:pPr>
              <w:spacing w:after="0" w:line="240" w:lineRule="auto"/>
              <w:rPr>
                <w:rFonts w:ascii="Verdana" w:hAnsi="Verdana" w:cs="Arial"/>
                <w:bCs/>
                <w:sz w:val="20"/>
                <w:szCs w:val="20"/>
              </w:rPr>
            </w:pPr>
            <w:r w:rsidRPr="00016862">
              <w:rPr>
                <w:rFonts w:ascii="Verdana" w:hAnsi="Verdana" w:cs="Arial"/>
                <w:bCs/>
                <w:sz w:val="20"/>
                <w:szCs w:val="20"/>
              </w:rPr>
              <w:t>Študijski programi 3. stopnje</w:t>
            </w:r>
          </w:p>
        </w:tc>
        <w:tc>
          <w:tcPr>
            <w:tcW w:w="2187" w:type="dxa"/>
            <w:gridSpan w:val="3"/>
            <w:tcBorders>
              <w:bottom w:val="single" w:sz="4" w:space="0" w:color="auto"/>
            </w:tcBorders>
            <w:shd w:val="clear" w:color="auto" w:fill="F2F2F2"/>
            <w:vAlign w:val="center"/>
          </w:tcPr>
          <w:p w14:paraId="298F8462" w14:textId="77777777" w:rsidR="005E655E" w:rsidRPr="00016862" w:rsidRDefault="005E655E" w:rsidP="008A1B22">
            <w:pPr>
              <w:spacing w:after="0" w:line="240" w:lineRule="auto"/>
              <w:rPr>
                <w:rFonts w:ascii="Verdana" w:hAnsi="Verdana" w:cs="Arial"/>
                <w:bCs/>
                <w:sz w:val="20"/>
                <w:szCs w:val="20"/>
              </w:rPr>
            </w:pPr>
          </w:p>
        </w:tc>
        <w:tc>
          <w:tcPr>
            <w:tcW w:w="567" w:type="dxa"/>
            <w:vAlign w:val="center"/>
          </w:tcPr>
          <w:p w14:paraId="01D66F22" w14:textId="77777777" w:rsidR="005E655E" w:rsidRPr="00016862" w:rsidRDefault="005E655E" w:rsidP="008A1B22">
            <w:pPr>
              <w:spacing w:after="0" w:line="240" w:lineRule="auto"/>
              <w:rPr>
                <w:rFonts w:ascii="Verdana" w:hAnsi="Verdana" w:cs="Arial"/>
                <w:bCs/>
                <w:sz w:val="20"/>
                <w:szCs w:val="20"/>
              </w:rPr>
            </w:pPr>
          </w:p>
        </w:tc>
        <w:tc>
          <w:tcPr>
            <w:tcW w:w="567" w:type="dxa"/>
            <w:vAlign w:val="center"/>
          </w:tcPr>
          <w:p w14:paraId="1A72226D" w14:textId="77777777" w:rsidR="005E655E" w:rsidRPr="00016862" w:rsidRDefault="005E655E" w:rsidP="008A1B22">
            <w:pPr>
              <w:spacing w:after="0" w:line="240" w:lineRule="auto"/>
              <w:rPr>
                <w:rFonts w:ascii="Verdana" w:hAnsi="Verdana" w:cs="Arial"/>
                <w:bCs/>
                <w:sz w:val="20"/>
                <w:szCs w:val="20"/>
              </w:rPr>
            </w:pPr>
          </w:p>
        </w:tc>
        <w:tc>
          <w:tcPr>
            <w:tcW w:w="785" w:type="dxa"/>
            <w:vAlign w:val="center"/>
          </w:tcPr>
          <w:p w14:paraId="279F767C" w14:textId="77777777" w:rsidR="005E655E" w:rsidRPr="00016862" w:rsidRDefault="005E655E" w:rsidP="008A1B22">
            <w:pPr>
              <w:spacing w:after="0" w:line="240" w:lineRule="auto"/>
              <w:rPr>
                <w:rFonts w:ascii="Verdana" w:hAnsi="Verdana" w:cs="Arial"/>
                <w:bCs/>
                <w:sz w:val="20"/>
                <w:szCs w:val="20"/>
              </w:rPr>
            </w:pPr>
          </w:p>
        </w:tc>
        <w:tc>
          <w:tcPr>
            <w:tcW w:w="1908" w:type="dxa"/>
            <w:shd w:val="clear" w:color="auto" w:fill="auto"/>
            <w:vAlign w:val="center"/>
          </w:tcPr>
          <w:p w14:paraId="2B913715" w14:textId="77777777" w:rsidR="005E655E" w:rsidRPr="00016862" w:rsidRDefault="005E655E" w:rsidP="008A1B22">
            <w:pPr>
              <w:spacing w:after="0" w:line="240" w:lineRule="auto"/>
              <w:rPr>
                <w:rFonts w:ascii="Verdana" w:hAnsi="Verdana" w:cs="Arial"/>
                <w:bCs/>
                <w:sz w:val="20"/>
                <w:szCs w:val="20"/>
              </w:rPr>
            </w:pPr>
          </w:p>
        </w:tc>
      </w:tr>
      <w:tr w:rsidR="005E655E" w:rsidRPr="00016862" w14:paraId="0DBAAB1E" w14:textId="77777777" w:rsidTr="008A1B22">
        <w:trPr>
          <w:trHeight w:val="266"/>
        </w:trPr>
        <w:tc>
          <w:tcPr>
            <w:tcW w:w="3342" w:type="dxa"/>
            <w:tcBorders>
              <w:bottom w:val="single" w:sz="4" w:space="0" w:color="auto"/>
            </w:tcBorders>
            <w:shd w:val="clear" w:color="auto" w:fill="auto"/>
            <w:vAlign w:val="center"/>
          </w:tcPr>
          <w:p w14:paraId="430023EC" w14:textId="77777777" w:rsidR="005E655E" w:rsidRPr="00016862" w:rsidRDefault="005E655E" w:rsidP="008A1B22">
            <w:pPr>
              <w:spacing w:after="0" w:line="240" w:lineRule="auto"/>
              <w:rPr>
                <w:rFonts w:ascii="Verdana" w:hAnsi="Verdana" w:cs="Arial"/>
                <w:bCs/>
                <w:sz w:val="20"/>
                <w:szCs w:val="20"/>
              </w:rPr>
            </w:pPr>
            <w:r w:rsidRPr="00016862">
              <w:rPr>
                <w:rFonts w:ascii="Verdana" w:hAnsi="Verdana" w:cs="Arial"/>
                <w:bCs/>
                <w:sz w:val="20"/>
                <w:szCs w:val="20"/>
              </w:rPr>
              <w:t>Študijski programi skupaj</w:t>
            </w:r>
          </w:p>
        </w:tc>
        <w:tc>
          <w:tcPr>
            <w:tcW w:w="769" w:type="dxa"/>
            <w:tcBorders>
              <w:bottom w:val="single" w:sz="4" w:space="0" w:color="auto"/>
            </w:tcBorders>
            <w:shd w:val="clear" w:color="auto" w:fill="FFFFFF"/>
            <w:vAlign w:val="center"/>
          </w:tcPr>
          <w:p w14:paraId="776EE92D" w14:textId="77777777" w:rsidR="005E655E" w:rsidRPr="00016862" w:rsidRDefault="005E655E" w:rsidP="008A1B22">
            <w:pPr>
              <w:spacing w:after="0" w:line="240" w:lineRule="auto"/>
              <w:rPr>
                <w:rFonts w:ascii="Verdana" w:hAnsi="Verdana" w:cs="Arial"/>
                <w:bCs/>
                <w:sz w:val="20"/>
                <w:szCs w:val="20"/>
              </w:rPr>
            </w:pPr>
          </w:p>
        </w:tc>
        <w:tc>
          <w:tcPr>
            <w:tcW w:w="709" w:type="dxa"/>
            <w:tcBorders>
              <w:bottom w:val="single" w:sz="4" w:space="0" w:color="auto"/>
            </w:tcBorders>
            <w:shd w:val="clear" w:color="auto" w:fill="FFFFFF"/>
            <w:vAlign w:val="center"/>
          </w:tcPr>
          <w:p w14:paraId="74F45862" w14:textId="77777777" w:rsidR="005E655E" w:rsidRPr="00016862" w:rsidRDefault="005E655E" w:rsidP="008A1B22">
            <w:pPr>
              <w:spacing w:after="0" w:line="240" w:lineRule="auto"/>
              <w:rPr>
                <w:rFonts w:ascii="Verdana" w:hAnsi="Verdana" w:cs="Arial"/>
                <w:bCs/>
                <w:sz w:val="20"/>
                <w:szCs w:val="20"/>
              </w:rPr>
            </w:pPr>
          </w:p>
        </w:tc>
        <w:tc>
          <w:tcPr>
            <w:tcW w:w="709" w:type="dxa"/>
            <w:tcBorders>
              <w:bottom w:val="single" w:sz="4" w:space="0" w:color="auto"/>
            </w:tcBorders>
            <w:shd w:val="clear" w:color="auto" w:fill="FFFFFF"/>
            <w:vAlign w:val="center"/>
          </w:tcPr>
          <w:p w14:paraId="5CEF9D50" w14:textId="77777777" w:rsidR="005E655E" w:rsidRPr="00016862" w:rsidRDefault="005E655E" w:rsidP="008A1B22">
            <w:pPr>
              <w:spacing w:after="0" w:line="240" w:lineRule="auto"/>
              <w:rPr>
                <w:rFonts w:ascii="Verdana" w:hAnsi="Verdana" w:cs="Arial"/>
                <w:bCs/>
                <w:sz w:val="20"/>
                <w:szCs w:val="20"/>
              </w:rPr>
            </w:pPr>
          </w:p>
        </w:tc>
        <w:tc>
          <w:tcPr>
            <w:tcW w:w="567" w:type="dxa"/>
            <w:tcBorders>
              <w:bottom w:val="single" w:sz="4" w:space="0" w:color="auto"/>
            </w:tcBorders>
            <w:shd w:val="clear" w:color="auto" w:fill="FFFFFF"/>
            <w:vAlign w:val="center"/>
          </w:tcPr>
          <w:p w14:paraId="6F72EDB0" w14:textId="77777777" w:rsidR="005E655E" w:rsidRPr="00016862" w:rsidRDefault="005E655E" w:rsidP="008A1B22">
            <w:pPr>
              <w:spacing w:after="0" w:line="240" w:lineRule="auto"/>
              <w:rPr>
                <w:rFonts w:ascii="Verdana" w:hAnsi="Verdana" w:cs="Arial"/>
                <w:bCs/>
                <w:sz w:val="20"/>
                <w:szCs w:val="20"/>
              </w:rPr>
            </w:pPr>
          </w:p>
        </w:tc>
        <w:tc>
          <w:tcPr>
            <w:tcW w:w="567" w:type="dxa"/>
            <w:tcBorders>
              <w:bottom w:val="single" w:sz="4" w:space="0" w:color="auto"/>
            </w:tcBorders>
            <w:vAlign w:val="center"/>
          </w:tcPr>
          <w:p w14:paraId="27155ACC" w14:textId="77777777" w:rsidR="005E655E" w:rsidRPr="00016862" w:rsidRDefault="005E655E" w:rsidP="008A1B22">
            <w:pPr>
              <w:spacing w:after="0" w:line="240" w:lineRule="auto"/>
              <w:rPr>
                <w:rFonts w:ascii="Verdana" w:hAnsi="Verdana" w:cs="Arial"/>
                <w:bCs/>
                <w:sz w:val="20"/>
                <w:szCs w:val="20"/>
              </w:rPr>
            </w:pPr>
          </w:p>
        </w:tc>
        <w:tc>
          <w:tcPr>
            <w:tcW w:w="785" w:type="dxa"/>
            <w:tcBorders>
              <w:bottom w:val="single" w:sz="4" w:space="0" w:color="auto"/>
            </w:tcBorders>
            <w:vAlign w:val="center"/>
          </w:tcPr>
          <w:p w14:paraId="79490046" w14:textId="77777777" w:rsidR="005E655E" w:rsidRPr="00016862" w:rsidRDefault="005E655E" w:rsidP="008A1B22">
            <w:pPr>
              <w:spacing w:after="0" w:line="240" w:lineRule="auto"/>
              <w:rPr>
                <w:rFonts w:ascii="Verdana" w:hAnsi="Verdana" w:cs="Arial"/>
                <w:bCs/>
                <w:sz w:val="20"/>
                <w:szCs w:val="20"/>
              </w:rPr>
            </w:pPr>
          </w:p>
        </w:tc>
        <w:tc>
          <w:tcPr>
            <w:tcW w:w="1908" w:type="dxa"/>
            <w:tcBorders>
              <w:bottom w:val="single" w:sz="4" w:space="0" w:color="auto"/>
            </w:tcBorders>
            <w:shd w:val="clear" w:color="auto" w:fill="auto"/>
            <w:vAlign w:val="center"/>
          </w:tcPr>
          <w:p w14:paraId="009C782B" w14:textId="77777777" w:rsidR="005E655E" w:rsidRPr="00016862" w:rsidRDefault="005E655E" w:rsidP="008A1B22">
            <w:pPr>
              <w:spacing w:after="0" w:line="240" w:lineRule="auto"/>
              <w:rPr>
                <w:rFonts w:ascii="Verdana" w:hAnsi="Verdana" w:cs="Arial"/>
                <w:bCs/>
                <w:sz w:val="20"/>
                <w:szCs w:val="20"/>
              </w:rPr>
            </w:pPr>
          </w:p>
        </w:tc>
      </w:tr>
    </w:tbl>
    <w:p w14:paraId="4D4358CB" w14:textId="77777777" w:rsidR="005E655E" w:rsidRPr="00016862" w:rsidRDefault="005E655E" w:rsidP="005E655E">
      <w:pPr>
        <w:spacing w:after="0" w:line="240" w:lineRule="auto"/>
        <w:jc w:val="both"/>
        <w:rPr>
          <w:rFonts w:ascii="Verdana" w:hAnsi="Verdana" w:cs="Calibri"/>
          <w:sz w:val="20"/>
          <w:szCs w:val="20"/>
        </w:rPr>
      </w:pPr>
    </w:p>
    <w:p w14:paraId="2BB2403F" w14:textId="77777777" w:rsidR="005E655E" w:rsidRPr="00016862" w:rsidRDefault="005E655E" w:rsidP="005E655E">
      <w:pPr>
        <w:spacing w:after="0" w:line="240" w:lineRule="auto"/>
        <w:jc w:val="both"/>
        <w:rPr>
          <w:rFonts w:ascii="Verdana" w:hAnsi="Verdana"/>
          <w:sz w:val="20"/>
          <w:szCs w:val="20"/>
          <w:lang w:eastAsia="sl-SI"/>
        </w:rPr>
      </w:pPr>
      <w:r w:rsidRPr="00016862">
        <w:rPr>
          <w:rFonts w:ascii="Verdana" w:hAnsi="Verdana"/>
          <w:sz w:val="20"/>
          <w:szCs w:val="20"/>
          <w:lang w:eastAsia="sl-SI"/>
        </w:rPr>
        <w:t>Vpis tujih študentov na visokošolski zavod po študijskih letih:</w:t>
      </w: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1985"/>
      </w:tblGrid>
      <w:tr w:rsidR="005E655E" w:rsidRPr="00016862" w14:paraId="3E56D5BB" w14:textId="77777777" w:rsidTr="008A1B22">
        <w:tc>
          <w:tcPr>
            <w:tcW w:w="1809" w:type="dxa"/>
            <w:shd w:val="clear" w:color="auto" w:fill="F2F2F2"/>
          </w:tcPr>
          <w:p w14:paraId="7057809C" w14:textId="77777777" w:rsidR="005E655E" w:rsidRPr="00016862" w:rsidRDefault="005E655E" w:rsidP="008A1B22">
            <w:pPr>
              <w:spacing w:after="0" w:line="240" w:lineRule="auto"/>
              <w:jc w:val="both"/>
              <w:rPr>
                <w:rFonts w:ascii="Verdana" w:hAnsi="Verdana"/>
                <w:sz w:val="20"/>
                <w:szCs w:val="20"/>
                <w:lang w:eastAsia="sl-SI"/>
              </w:rPr>
            </w:pPr>
            <w:r w:rsidRPr="00016862">
              <w:rPr>
                <w:rFonts w:ascii="Verdana" w:hAnsi="Verdana"/>
                <w:sz w:val="20"/>
                <w:szCs w:val="20"/>
                <w:lang w:eastAsia="sl-SI"/>
              </w:rPr>
              <w:t>20xx/20yy</w:t>
            </w:r>
          </w:p>
        </w:tc>
        <w:tc>
          <w:tcPr>
            <w:tcW w:w="1843" w:type="dxa"/>
            <w:shd w:val="clear" w:color="auto" w:fill="F2F2F2"/>
          </w:tcPr>
          <w:p w14:paraId="67EDC4B3" w14:textId="77777777" w:rsidR="005E655E" w:rsidRPr="00016862" w:rsidRDefault="005E655E" w:rsidP="008A1B22">
            <w:pPr>
              <w:spacing w:after="0" w:line="240" w:lineRule="auto"/>
              <w:jc w:val="both"/>
              <w:rPr>
                <w:rFonts w:ascii="Verdana" w:hAnsi="Verdana"/>
                <w:sz w:val="20"/>
                <w:szCs w:val="20"/>
                <w:lang w:eastAsia="sl-SI"/>
              </w:rPr>
            </w:pPr>
            <w:r w:rsidRPr="00016862">
              <w:rPr>
                <w:rFonts w:ascii="Verdana" w:hAnsi="Verdana"/>
                <w:sz w:val="20"/>
                <w:szCs w:val="20"/>
                <w:lang w:eastAsia="sl-SI"/>
              </w:rPr>
              <w:t>20xx-1/20yy-1</w:t>
            </w:r>
          </w:p>
        </w:tc>
        <w:tc>
          <w:tcPr>
            <w:tcW w:w="1985" w:type="dxa"/>
            <w:shd w:val="clear" w:color="auto" w:fill="F2F2F2"/>
          </w:tcPr>
          <w:p w14:paraId="279FF3C0" w14:textId="77777777" w:rsidR="005E655E" w:rsidRPr="00016862" w:rsidRDefault="005E655E" w:rsidP="008A1B22">
            <w:pPr>
              <w:spacing w:after="0" w:line="240" w:lineRule="auto"/>
              <w:jc w:val="both"/>
              <w:rPr>
                <w:rFonts w:ascii="Verdana" w:hAnsi="Verdana"/>
                <w:sz w:val="20"/>
                <w:szCs w:val="20"/>
                <w:lang w:eastAsia="sl-SI"/>
              </w:rPr>
            </w:pPr>
            <w:r w:rsidRPr="00016862">
              <w:rPr>
                <w:rFonts w:ascii="Verdana" w:hAnsi="Verdana"/>
                <w:sz w:val="20"/>
                <w:szCs w:val="20"/>
                <w:lang w:eastAsia="sl-SI"/>
              </w:rPr>
              <w:t>20xx-2/20yy-2</w:t>
            </w:r>
          </w:p>
        </w:tc>
      </w:tr>
      <w:tr w:rsidR="005E655E" w:rsidRPr="00016862" w14:paraId="6F1006F3" w14:textId="77777777" w:rsidTr="008A1B22">
        <w:tc>
          <w:tcPr>
            <w:tcW w:w="1809" w:type="dxa"/>
          </w:tcPr>
          <w:p w14:paraId="24523DA1" w14:textId="77777777" w:rsidR="005E655E" w:rsidRPr="00016862" w:rsidRDefault="005E655E" w:rsidP="008A1B22">
            <w:pPr>
              <w:spacing w:after="0" w:line="240" w:lineRule="auto"/>
              <w:jc w:val="both"/>
              <w:rPr>
                <w:rFonts w:ascii="Verdana" w:hAnsi="Verdana"/>
                <w:sz w:val="20"/>
                <w:szCs w:val="20"/>
                <w:lang w:eastAsia="sl-SI"/>
              </w:rPr>
            </w:pPr>
          </w:p>
        </w:tc>
        <w:tc>
          <w:tcPr>
            <w:tcW w:w="1843" w:type="dxa"/>
          </w:tcPr>
          <w:p w14:paraId="0213030A" w14:textId="77777777" w:rsidR="005E655E" w:rsidRPr="00016862" w:rsidRDefault="005E655E" w:rsidP="008A1B22">
            <w:pPr>
              <w:spacing w:after="0" w:line="240" w:lineRule="auto"/>
              <w:jc w:val="both"/>
              <w:rPr>
                <w:rFonts w:ascii="Verdana" w:hAnsi="Verdana"/>
                <w:sz w:val="20"/>
                <w:szCs w:val="20"/>
                <w:lang w:eastAsia="sl-SI"/>
              </w:rPr>
            </w:pPr>
          </w:p>
        </w:tc>
        <w:tc>
          <w:tcPr>
            <w:tcW w:w="1985" w:type="dxa"/>
          </w:tcPr>
          <w:p w14:paraId="2E6836EE" w14:textId="77777777" w:rsidR="005E655E" w:rsidRPr="00016862" w:rsidRDefault="005E655E" w:rsidP="008A1B22">
            <w:pPr>
              <w:spacing w:after="0" w:line="240" w:lineRule="auto"/>
              <w:jc w:val="both"/>
              <w:rPr>
                <w:rFonts w:ascii="Verdana" w:hAnsi="Verdana"/>
                <w:sz w:val="20"/>
                <w:szCs w:val="20"/>
                <w:lang w:eastAsia="sl-SI"/>
              </w:rPr>
            </w:pPr>
          </w:p>
        </w:tc>
      </w:tr>
    </w:tbl>
    <w:p w14:paraId="54E79BDA" w14:textId="77777777" w:rsidR="005E655E" w:rsidRPr="00016862" w:rsidRDefault="005E655E" w:rsidP="005E655E">
      <w:pPr>
        <w:spacing w:after="0" w:line="240" w:lineRule="auto"/>
        <w:jc w:val="both"/>
        <w:rPr>
          <w:rFonts w:ascii="Verdana" w:hAnsi="Verdana"/>
          <w:b/>
          <w:i/>
          <w:sz w:val="20"/>
          <w:szCs w:val="20"/>
          <w:lang w:eastAsia="sl-SI"/>
        </w:rPr>
      </w:pPr>
    </w:p>
    <w:p w14:paraId="5452D289"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b/>
          <w:sz w:val="20"/>
          <w:szCs w:val="20"/>
        </w:rPr>
        <w:t>10. STANDARD: Visokošolski zavod študentom zagotavlja ustrezno pomoč in svetovanje.</w:t>
      </w:r>
    </w:p>
    <w:p w14:paraId="0863B188" w14:textId="77777777" w:rsidR="005E655E" w:rsidRPr="00016862" w:rsidRDefault="005E655E" w:rsidP="005E655E">
      <w:pPr>
        <w:spacing w:after="0" w:line="240" w:lineRule="auto"/>
        <w:jc w:val="both"/>
        <w:rPr>
          <w:rFonts w:ascii="Verdana" w:hAnsi="Verdana" w:cs="Calibri"/>
          <w:sz w:val="20"/>
          <w:szCs w:val="20"/>
          <w:lang w:eastAsia="sl-SI"/>
        </w:rPr>
      </w:pPr>
    </w:p>
    <w:p w14:paraId="739E6720"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b/>
          <w:sz w:val="20"/>
          <w:szCs w:val="20"/>
        </w:rPr>
        <w:t>a) upoštevanje raznolikosti in potreb študentov pri vzpostavljanju in določanju vsebine svetovanja oziroma pomoči zanje</w:t>
      </w:r>
    </w:p>
    <w:p w14:paraId="1EE723B9" w14:textId="77777777" w:rsidR="005E655E" w:rsidRPr="00016862" w:rsidRDefault="005E655E" w:rsidP="005E655E">
      <w:pPr>
        <w:spacing w:after="0" w:line="240" w:lineRule="auto"/>
        <w:jc w:val="both"/>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E655E" w:rsidRPr="00016862" w14:paraId="75643EF3" w14:textId="77777777" w:rsidTr="008A1B22">
        <w:tc>
          <w:tcPr>
            <w:tcW w:w="9322" w:type="dxa"/>
          </w:tcPr>
          <w:p w14:paraId="245235AB" w14:textId="77777777" w:rsidR="005E655E" w:rsidRPr="00016862" w:rsidRDefault="005E655E" w:rsidP="008A1B22">
            <w:pPr>
              <w:spacing w:after="0" w:line="240" w:lineRule="auto"/>
              <w:jc w:val="both"/>
              <w:rPr>
                <w:rFonts w:ascii="Verdana" w:hAnsi="Verdana" w:cs="Calibri"/>
                <w:sz w:val="20"/>
                <w:szCs w:val="20"/>
              </w:rPr>
            </w:pPr>
            <w:r w:rsidRPr="00016862">
              <w:rPr>
                <w:rFonts w:ascii="Verdana" w:hAnsi="Verdana" w:cs="Calibri"/>
                <w:sz w:val="20"/>
                <w:szCs w:val="20"/>
              </w:rPr>
              <w:t xml:space="preserve">Opišite, kako prilagajate svetovanje in na katerih področjih ponujate pomoč študentom: </w:t>
            </w:r>
          </w:p>
          <w:p w14:paraId="00E1A336" w14:textId="77777777" w:rsidR="005E655E" w:rsidRPr="00016862" w:rsidRDefault="005E655E" w:rsidP="008A1B22">
            <w:pPr>
              <w:spacing w:after="0" w:line="240" w:lineRule="auto"/>
              <w:jc w:val="both"/>
              <w:rPr>
                <w:rFonts w:ascii="Verdana" w:hAnsi="Verdana"/>
                <w:i/>
                <w:sz w:val="16"/>
                <w:szCs w:val="16"/>
              </w:rPr>
            </w:pPr>
            <w:r w:rsidRPr="00016862">
              <w:rPr>
                <w:rFonts w:ascii="Verdana" w:hAnsi="Verdana" w:cs="Calibri"/>
                <w:i/>
                <w:sz w:val="16"/>
                <w:szCs w:val="16"/>
              </w:rPr>
              <w:t xml:space="preserve">(Presoja se, ali </w:t>
            </w:r>
            <w:r w:rsidRPr="00016862">
              <w:rPr>
                <w:rFonts w:ascii="Verdana" w:hAnsi="Verdana"/>
                <w:i/>
                <w:sz w:val="16"/>
                <w:szCs w:val="16"/>
              </w:rPr>
              <w:t>visokošolski zavod upošteva raznolikost študentov in njihove potrebe (redni, izredni, s posebnimi potrebami, tuji študenti, študenti z različnimi oblikami invalidnosti). Gre za:</w:t>
            </w:r>
          </w:p>
          <w:p w14:paraId="6B3F0A08" w14:textId="77777777" w:rsidR="005E655E" w:rsidRPr="00016862" w:rsidRDefault="005E655E" w:rsidP="005E655E">
            <w:pPr>
              <w:numPr>
                <w:ilvl w:val="0"/>
                <w:numId w:val="76"/>
              </w:numPr>
              <w:spacing w:after="0" w:line="240" w:lineRule="auto"/>
              <w:jc w:val="both"/>
              <w:rPr>
                <w:rFonts w:ascii="Verdana" w:hAnsi="Verdana"/>
                <w:i/>
                <w:sz w:val="16"/>
                <w:szCs w:val="16"/>
              </w:rPr>
            </w:pPr>
            <w:r w:rsidRPr="00016862">
              <w:rPr>
                <w:rFonts w:ascii="Verdana" w:hAnsi="Verdana"/>
                <w:i/>
                <w:sz w:val="16"/>
                <w:szCs w:val="16"/>
              </w:rPr>
              <w:t>vrste in vsebino pomoči in svetovalnih storitev,</w:t>
            </w:r>
          </w:p>
          <w:p w14:paraId="6C70D6AE" w14:textId="77777777" w:rsidR="005E655E" w:rsidRPr="00016862" w:rsidRDefault="005E655E" w:rsidP="005E655E">
            <w:pPr>
              <w:numPr>
                <w:ilvl w:val="0"/>
                <w:numId w:val="76"/>
              </w:numPr>
              <w:spacing w:after="0" w:line="240" w:lineRule="auto"/>
              <w:jc w:val="both"/>
              <w:rPr>
                <w:rFonts w:ascii="Verdana" w:hAnsi="Verdana"/>
                <w:i/>
                <w:sz w:val="16"/>
                <w:szCs w:val="16"/>
              </w:rPr>
            </w:pPr>
            <w:r w:rsidRPr="00016862">
              <w:rPr>
                <w:rFonts w:ascii="Verdana" w:hAnsi="Verdana"/>
                <w:i/>
                <w:sz w:val="16"/>
                <w:szCs w:val="16"/>
              </w:rPr>
              <w:t>načine pomoči in svetovanja,</w:t>
            </w:r>
          </w:p>
          <w:p w14:paraId="3FE8CDAB" w14:textId="77777777" w:rsidR="005E655E" w:rsidRPr="00016862" w:rsidRDefault="005E655E" w:rsidP="005E655E">
            <w:pPr>
              <w:numPr>
                <w:ilvl w:val="0"/>
                <w:numId w:val="75"/>
              </w:numPr>
              <w:spacing w:after="0" w:line="240" w:lineRule="auto"/>
              <w:jc w:val="both"/>
              <w:rPr>
                <w:rFonts w:ascii="Verdana" w:hAnsi="Verdana"/>
                <w:i/>
                <w:sz w:val="16"/>
                <w:szCs w:val="16"/>
              </w:rPr>
            </w:pPr>
            <w:r w:rsidRPr="00016862">
              <w:rPr>
                <w:rFonts w:ascii="Verdana" w:hAnsi="Verdana"/>
                <w:i/>
                <w:sz w:val="16"/>
                <w:szCs w:val="16"/>
              </w:rPr>
              <w:t>dostopnost storitev oziroma nepedagoških delavcev,</w:t>
            </w:r>
          </w:p>
          <w:p w14:paraId="6126E7B8" w14:textId="77777777" w:rsidR="005E655E" w:rsidRPr="00016862" w:rsidRDefault="005E655E" w:rsidP="005E655E">
            <w:pPr>
              <w:numPr>
                <w:ilvl w:val="0"/>
                <w:numId w:val="75"/>
              </w:numPr>
              <w:spacing w:after="0" w:line="240" w:lineRule="auto"/>
              <w:jc w:val="both"/>
              <w:rPr>
                <w:rFonts w:ascii="Verdana" w:hAnsi="Verdana" w:cs="Calibri"/>
                <w:i/>
                <w:sz w:val="16"/>
                <w:szCs w:val="16"/>
              </w:rPr>
            </w:pPr>
            <w:r w:rsidRPr="00016862">
              <w:rPr>
                <w:rFonts w:ascii="Verdana" w:hAnsi="Verdana"/>
                <w:i/>
                <w:sz w:val="16"/>
                <w:szCs w:val="16"/>
              </w:rPr>
              <w:t>dostopnost visokošolskih učiteljev in sodelavcev.)</w:t>
            </w:r>
          </w:p>
          <w:p w14:paraId="2C946C70" w14:textId="77777777" w:rsidR="005E655E" w:rsidRPr="00016862" w:rsidRDefault="005E655E" w:rsidP="008A1B22">
            <w:pPr>
              <w:spacing w:after="0" w:line="240" w:lineRule="auto"/>
              <w:jc w:val="both"/>
              <w:rPr>
                <w:rFonts w:ascii="Verdana" w:hAnsi="Verdana" w:cs="Calibri"/>
                <w:sz w:val="20"/>
                <w:szCs w:val="20"/>
              </w:rPr>
            </w:pPr>
          </w:p>
          <w:p w14:paraId="5510E26C" w14:textId="77777777" w:rsidR="005E655E" w:rsidRPr="00016862" w:rsidRDefault="005E655E" w:rsidP="008A1B22">
            <w:pPr>
              <w:spacing w:after="0" w:line="240" w:lineRule="auto"/>
              <w:jc w:val="both"/>
              <w:rPr>
                <w:rFonts w:ascii="Verdana" w:hAnsi="Verdana" w:cs="Calibri"/>
                <w:sz w:val="20"/>
                <w:szCs w:val="20"/>
              </w:rPr>
            </w:pPr>
            <w:r w:rsidRPr="00016862">
              <w:rPr>
                <w:rFonts w:ascii="Verdana" w:hAnsi="Verdana" w:cs="Calibri"/>
                <w:sz w:val="20"/>
                <w:szCs w:val="20"/>
              </w:rPr>
              <w:t>Označite, katere vrste svetovalnih storitev oz. pomoči zagotavljate:</w:t>
            </w:r>
          </w:p>
          <w:p w14:paraId="03CB2BFE" w14:textId="77777777" w:rsidR="005E655E" w:rsidRPr="00016862" w:rsidRDefault="005E655E" w:rsidP="008A1B22">
            <w:pPr>
              <w:spacing w:after="0" w:line="240" w:lineRule="auto"/>
              <w:jc w:val="both"/>
              <w:rPr>
                <w:rFonts w:ascii="Verdana" w:hAnsi="Verdana" w:cs="Calibri"/>
                <w:sz w:val="20"/>
                <w:szCs w:val="20"/>
              </w:rPr>
            </w:pPr>
            <w:r w:rsidRPr="00016862">
              <w:rPr>
                <w:rFonts w:ascii="Verdana" w:hAnsi="Verdana" w:cs="Calibri"/>
                <w:sz w:val="20"/>
                <w:szCs w:val="20"/>
              </w:rPr>
              <w:fldChar w:fldCharType="begin">
                <w:ffData>
                  <w:name w:val=""/>
                  <w:enabled/>
                  <w:calcOnExit w:val="0"/>
                  <w:checkBox>
                    <w:sizeAuto/>
                    <w:default w:val="0"/>
                  </w:checkBox>
                </w:ffData>
              </w:fldChar>
            </w:r>
            <w:r w:rsidRPr="00016862">
              <w:rPr>
                <w:rFonts w:ascii="Verdana" w:hAnsi="Verdana" w:cs="Calibri"/>
                <w:sz w:val="20"/>
                <w:szCs w:val="20"/>
              </w:rPr>
              <w:instrText xml:space="preserve"> FORMCHECKBOX </w:instrText>
            </w:r>
            <w:r w:rsidRPr="00016862">
              <w:rPr>
                <w:rFonts w:ascii="Verdana" w:hAnsi="Verdana" w:cs="Calibri"/>
                <w:sz w:val="20"/>
                <w:szCs w:val="20"/>
              </w:rPr>
            </w:r>
            <w:r w:rsidRPr="00016862">
              <w:rPr>
                <w:rFonts w:ascii="Verdana" w:hAnsi="Verdana" w:cs="Calibri"/>
                <w:sz w:val="20"/>
                <w:szCs w:val="20"/>
              </w:rPr>
              <w:fldChar w:fldCharType="end"/>
            </w:r>
            <w:r w:rsidRPr="00016862">
              <w:rPr>
                <w:rFonts w:ascii="Verdana" w:hAnsi="Verdana" w:cs="Calibri"/>
                <w:sz w:val="20"/>
                <w:szCs w:val="20"/>
              </w:rPr>
              <w:t xml:space="preserve"> </w:t>
            </w:r>
            <w:r w:rsidRPr="00016862">
              <w:rPr>
                <w:rFonts w:ascii="Verdana" w:hAnsi="Verdana" w:cs="Calibri"/>
                <w:sz w:val="20"/>
                <w:szCs w:val="20"/>
                <w:lang w:eastAsia="sl-SI"/>
              </w:rPr>
              <w:t>pomoč pri študiju:</w:t>
            </w:r>
          </w:p>
          <w:p w14:paraId="24637230" w14:textId="77777777" w:rsidR="005E655E" w:rsidRPr="00016862" w:rsidRDefault="005E655E" w:rsidP="008A1B22">
            <w:pPr>
              <w:spacing w:after="0" w:line="240" w:lineRule="auto"/>
              <w:jc w:val="both"/>
              <w:rPr>
                <w:rFonts w:ascii="Verdana" w:hAnsi="Verdana" w:cs="Calibri"/>
                <w:sz w:val="20"/>
                <w:szCs w:val="20"/>
              </w:rPr>
            </w:pPr>
            <w:r w:rsidRPr="00016862">
              <w:rPr>
                <w:rFonts w:ascii="Verdana" w:hAnsi="Verdana" w:cs="Calibri"/>
                <w:sz w:val="20"/>
                <w:szCs w:val="20"/>
              </w:rPr>
              <w:fldChar w:fldCharType="begin">
                <w:ffData>
                  <w:name w:val=""/>
                  <w:enabled/>
                  <w:calcOnExit w:val="0"/>
                  <w:checkBox>
                    <w:sizeAuto/>
                    <w:default w:val="0"/>
                  </w:checkBox>
                </w:ffData>
              </w:fldChar>
            </w:r>
            <w:r w:rsidRPr="00016862">
              <w:rPr>
                <w:rFonts w:ascii="Verdana" w:hAnsi="Verdana" w:cs="Calibri"/>
                <w:sz w:val="20"/>
                <w:szCs w:val="20"/>
              </w:rPr>
              <w:instrText xml:space="preserve"> FORMCHECKBOX </w:instrText>
            </w:r>
            <w:r w:rsidRPr="00016862">
              <w:rPr>
                <w:rFonts w:ascii="Verdana" w:hAnsi="Verdana" w:cs="Calibri"/>
                <w:sz w:val="20"/>
                <w:szCs w:val="20"/>
              </w:rPr>
            </w:r>
            <w:r w:rsidRPr="00016862">
              <w:rPr>
                <w:rFonts w:ascii="Verdana" w:hAnsi="Verdana" w:cs="Calibri"/>
                <w:sz w:val="20"/>
                <w:szCs w:val="20"/>
              </w:rPr>
              <w:fldChar w:fldCharType="end"/>
            </w:r>
            <w:r w:rsidRPr="00016862">
              <w:rPr>
                <w:rFonts w:ascii="Verdana" w:hAnsi="Verdana" w:cs="Calibri"/>
                <w:sz w:val="20"/>
                <w:szCs w:val="20"/>
              </w:rPr>
              <w:t xml:space="preserve"> </w:t>
            </w:r>
            <w:proofErr w:type="spellStart"/>
            <w:r w:rsidRPr="00016862">
              <w:rPr>
                <w:rFonts w:ascii="Verdana" w:hAnsi="Verdana" w:cs="Calibri"/>
                <w:sz w:val="20"/>
                <w:szCs w:val="20"/>
                <w:lang w:eastAsia="sl-SI"/>
              </w:rPr>
              <w:t>tutorski</w:t>
            </w:r>
            <w:proofErr w:type="spellEnd"/>
            <w:r w:rsidRPr="00016862">
              <w:rPr>
                <w:rFonts w:ascii="Verdana" w:hAnsi="Verdana" w:cs="Calibri"/>
                <w:sz w:val="20"/>
                <w:szCs w:val="20"/>
                <w:lang w:eastAsia="sl-SI"/>
              </w:rPr>
              <w:t xml:space="preserve"> sistem,</w:t>
            </w:r>
          </w:p>
          <w:p w14:paraId="162056C9" w14:textId="77777777" w:rsidR="005E655E" w:rsidRPr="00016862" w:rsidRDefault="005E655E" w:rsidP="008A1B22">
            <w:pPr>
              <w:spacing w:after="0" w:line="240" w:lineRule="auto"/>
              <w:jc w:val="both"/>
              <w:rPr>
                <w:rFonts w:ascii="Verdana" w:hAnsi="Verdana" w:cs="Calibri"/>
                <w:sz w:val="20"/>
                <w:szCs w:val="20"/>
              </w:rPr>
            </w:pPr>
            <w:r w:rsidRPr="00016862">
              <w:rPr>
                <w:rFonts w:ascii="Verdana" w:hAnsi="Verdana" w:cs="Calibri"/>
                <w:sz w:val="20"/>
                <w:szCs w:val="20"/>
              </w:rPr>
              <w:fldChar w:fldCharType="begin">
                <w:ffData>
                  <w:name w:val=""/>
                  <w:enabled/>
                  <w:calcOnExit w:val="0"/>
                  <w:checkBox>
                    <w:sizeAuto/>
                    <w:default w:val="0"/>
                  </w:checkBox>
                </w:ffData>
              </w:fldChar>
            </w:r>
            <w:r w:rsidRPr="00016862">
              <w:rPr>
                <w:rFonts w:ascii="Verdana" w:hAnsi="Verdana" w:cs="Calibri"/>
                <w:sz w:val="20"/>
                <w:szCs w:val="20"/>
              </w:rPr>
              <w:instrText xml:space="preserve"> FORMCHECKBOX </w:instrText>
            </w:r>
            <w:r w:rsidRPr="00016862">
              <w:rPr>
                <w:rFonts w:ascii="Verdana" w:hAnsi="Verdana" w:cs="Calibri"/>
                <w:sz w:val="20"/>
                <w:szCs w:val="20"/>
              </w:rPr>
            </w:r>
            <w:r w:rsidRPr="00016862">
              <w:rPr>
                <w:rFonts w:ascii="Verdana" w:hAnsi="Verdana" w:cs="Calibri"/>
                <w:sz w:val="20"/>
                <w:szCs w:val="20"/>
              </w:rPr>
              <w:fldChar w:fldCharType="end"/>
            </w:r>
            <w:r w:rsidRPr="00016862">
              <w:rPr>
                <w:rFonts w:ascii="Verdana" w:hAnsi="Verdana" w:cs="Calibri"/>
                <w:sz w:val="20"/>
                <w:szCs w:val="20"/>
              </w:rPr>
              <w:t xml:space="preserve"> </w:t>
            </w:r>
            <w:r w:rsidRPr="00016862">
              <w:rPr>
                <w:rFonts w:ascii="Verdana" w:hAnsi="Verdana" w:cs="Calibri"/>
                <w:sz w:val="20"/>
                <w:szCs w:val="20"/>
                <w:lang w:eastAsia="sl-SI"/>
              </w:rPr>
              <w:t>mentorstvo v različnih oblikah,</w:t>
            </w:r>
          </w:p>
          <w:p w14:paraId="71AE0B19" w14:textId="77777777" w:rsidR="005E655E" w:rsidRPr="00016862" w:rsidRDefault="005E655E" w:rsidP="008A1B22">
            <w:pPr>
              <w:spacing w:after="0" w:line="240" w:lineRule="auto"/>
              <w:jc w:val="both"/>
              <w:rPr>
                <w:rFonts w:ascii="Verdana" w:hAnsi="Verdana" w:cs="Calibri"/>
                <w:sz w:val="20"/>
                <w:szCs w:val="20"/>
                <w:lang w:eastAsia="sl-SI"/>
              </w:rPr>
            </w:pPr>
            <w:r w:rsidRPr="00016862">
              <w:rPr>
                <w:rFonts w:ascii="Verdana" w:hAnsi="Verdana" w:cs="Calibri"/>
                <w:sz w:val="20"/>
                <w:szCs w:val="20"/>
              </w:rPr>
              <w:fldChar w:fldCharType="begin">
                <w:ffData>
                  <w:name w:val=""/>
                  <w:enabled/>
                  <w:calcOnExit w:val="0"/>
                  <w:checkBox>
                    <w:sizeAuto/>
                    <w:default w:val="0"/>
                  </w:checkBox>
                </w:ffData>
              </w:fldChar>
            </w:r>
            <w:r w:rsidRPr="00016862">
              <w:rPr>
                <w:rFonts w:ascii="Verdana" w:hAnsi="Verdana" w:cs="Calibri"/>
                <w:sz w:val="20"/>
                <w:szCs w:val="20"/>
              </w:rPr>
              <w:instrText xml:space="preserve"> FORMCHECKBOX </w:instrText>
            </w:r>
            <w:r w:rsidRPr="00016862">
              <w:rPr>
                <w:rFonts w:ascii="Verdana" w:hAnsi="Verdana" w:cs="Calibri"/>
                <w:sz w:val="20"/>
                <w:szCs w:val="20"/>
              </w:rPr>
            </w:r>
            <w:r w:rsidRPr="00016862">
              <w:rPr>
                <w:rFonts w:ascii="Verdana" w:hAnsi="Verdana" w:cs="Calibri"/>
                <w:sz w:val="20"/>
                <w:szCs w:val="20"/>
              </w:rPr>
              <w:fldChar w:fldCharType="end"/>
            </w:r>
            <w:r w:rsidRPr="00016862">
              <w:rPr>
                <w:rFonts w:ascii="Verdana" w:hAnsi="Verdana" w:cs="Calibri"/>
                <w:sz w:val="20"/>
                <w:szCs w:val="20"/>
              </w:rPr>
              <w:t xml:space="preserve"> </w:t>
            </w:r>
            <w:r w:rsidRPr="00016862">
              <w:rPr>
                <w:rFonts w:ascii="Verdana" w:hAnsi="Verdana" w:cs="Calibri"/>
                <w:sz w:val="20"/>
                <w:szCs w:val="20"/>
                <w:lang w:eastAsia="sl-SI"/>
              </w:rPr>
              <w:t>drugo;</w:t>
            </w:r>
          </w:p>
          <w:p w14:paraId="3CECB31F" w14:textId="77777777" w:rsidR="005E655E" w:rsidRPr="00016862" w:rsidRDefault="005E655E" w:rsidP="008A1B22">
            <w:pPr>
              <w:spacing w:after="0" w:line="240" w:lineRule="auto"/>
              <w:jc w:val="both"/>
              <w:rPr>
                <w:rFonts w:ascii="Verdana" w:hAnsi="Verdana" w:cs="Calibri"/>
                <w:sz w:val="20"/>
                <w:szCs w:val="20"/>
                <w:lang w:eastAsia="sl-SI"/>
              </w:rPr>
            </w:pPr>
            <w:r w:rsidRPr="00016862">
              <w:rPr>
                <w:rFonts w:ascii="Verdana" w:hAnsi="Verdana" w:cs="Calibri"/>
                <w:sz w:val="20"/>
                <w:szCs w:val="20"/>
              </w:rPr>
              <w:fldChar w:fldCharType="begin">
                <w:ffData>
                  <w:name w:val=""/>
                  <w:enabled/>
                  <w:calcOnExit w:val="0"/>
                  <w:checkBox>
                    <w:sizeAuto/>
                    <w:default w:val="0"/>
                  </w:checkBox>
                </w:ffData>
              </w:fldChar>
            </w:r>
            <w:r w:rsidRPr="00016862">
              <w:rPr>
                <w:rFonts w:ascii="Verdana" w:hAnsi="Verdana" w:cs="Calibri"/>
                <w:sz w:val="20"/>
                <w:szCs w:val="20"/>
              </w:rPr>
              <w:instrText xml:space="preserve"> FORMCHECKBOX </w:instrText>
            </w:r>
            <w:r w:rsidRPr="00016862">
              <w:rPr>
                <w:rFonts w:ascii="Verdana" w:hAnsi="Verdana" w:cs="Calibri"/>
                <w:sz w:val="20"/>
                <w:szCs w:val="20"/>
              </w:rPr>
            </w:r>
            <w:r w:rsidRPr="00016862">
              <w:rPr>
                <w:rFonts w:ascii="Verdana" w:hAnsi="Verdana" w:cs="Calibri"/>
                <w:sz w:val="20"/>
                <w:szCs w:val="20"/>
              </w:rPr>
              <w:fldChar w:fldCharType="end"/>
            </w:r>
            <w:r w:rsidRPr="00016862">
              <w:rPr>
                <w:rFonts w:ascii="Verdana" w:hAnsi="Verdana" w:cs="Calibri"/>
                <w:sz w:val="20"/>
                <w:szCs w:val="20"/>
              </w:rPr>
              <w:t xml:space="preserve"> </w:t>
            </w:r>
            <w:r w:rsidRPr="00016862">
              <w:rPr>
                <w:rFonts w:ascii="Verdana" w:hAnsi="Verdana" w:cs="Calibri"/>
                <w:sz w:val="20"/>
                <w:szCs w:val="20"/>
                <w:lang w:eastAsia="sl-SI"/>
              </w:rPr>
              <w:t>pomoč pri vključevanju študentov v znanstveno, strokovno, raziskovalno oziroma umetniško dejavnost visokošolskega zavoda;</w:t>
            </w:r>
          </w:p>
          <w:p w14:paraId="5FA07B9C" w14:textId="77777777" w:rsidR="005E655E" w:rsidRPr="00016862" w:rsidRDefault="005E655E" w:rsidP="008A1B22">
            <w:pPr>
              <w:spacing w:after="0" w:line="240" w:lineRule="auto"/>
              <w:jc w:val="both"/>
              <w:rPr>
                <w:rFonts w:ascii="Verdana" w:hAnsi="Verdana" w:cs="Calibri"/>
                <w:sz w:val="20"/>
                <w:szCs w:val="20"/>
                <w:lang w:eastAsia="sl-SI"/>
              </w:rPr>
            </w:pPr>
            <w:r w:rsidRPr="00016862">
              <w:rPr>
                <w:rFonts w:ascii="Verdana" w:hAnsi="Verdana" w:cs="Calibri"/>
                <w:sz w:val="20"/>
                <w:szCs w:val="20"/>
                <w:lang w:eastAsia="sl-SI"/>
              </w:rPr>
              <w:fldChar w:fldCharType="begin">
                <w:ffData>
                  <w:name w:val=""/>
                  <w:enabled/>
                  <w:calcOnExit w:val="0"/>
                  <w:checkBox>
                    <w:sizeAuto/>
                    <w:default w:val="0"/>
                  </w:checkBox>
                </w:ffData>
              </w:fldChar>
            </w:r>
            <w:r w:rsidRPr="00016862">
              <w:rPr>
                <w:rFonts w:ascii="Verdana" w:hAnsi="Verdana" w:cs="Calibri"/>
                <w:sz w:val="20"/>
                <w:szCs w:val="20"/>
                <w:lang w:eastAsia="sl-SI"/>
              </w:rPr>
              <w:instrText xml:space="preserve"> FORMCHECKBOX </w:instrText>
            </w:r>
            <w:r w:rsidRPr="00016862">
              <w:rPr>
                <w:rFonts w:ascii="Verdana" w:hAnsi="Verdana" w:cs="Calibri"/>
                <w:sz w:val="20"/>
                <w:szCs w:val="20"/>
                <w:lang w:eastAsia="sl-SI"/>
              </w:rPr>
            </w:r>
            <w:r w:rsidRPr="00016862">
              <w:rPr>
                <w:rFonts w:ascii="Verdana" w:hAnsi="Verdana" w:cs="Calibri"/>
                <w:sz w:val="20"/>
                <w:szCs w:val="20"/>
                <w:lang w:eastAsia="sl-SI"/>
              </w:rPr>
              <w:fldChar w:fldCharType="end"/>
            </w:r>
            <w:r w:rsidRPr="00016862">
              <w:rPr>
                <w:rFonts w:ascii="Verdana" w:hAnsi="Verdana" w:cs="Calibri"/>
                <w:sz w:val="20"/>
                <w:szCs w:val="20"/>
                <w:lang w:eastAsia="sl-SI"/>
              </w:rPr>
              <w:t xml:space="preserve"> pomoč študentom pri organiziranem pridobivanju znanja, spretnosti in veščin na drugih visokošolskih zavodih;</w:t>
            </w:r>
          </w:p>
          <w:p w14:paraId="2AB2F739" w14:textId="77777777" w:rsidR="005E655E" w:rsidRPr="00016862" w:rsidRDefault="005E655E" w:rsidP="008A1B22">
            <w:pPr>
              <w:spacing w:after="0" w:line="240" w:lineRule="auto"/>
              <w:jc w:val="both"/>
              <w:rPr>
                <w:rFonts w:ascii="Verdana" w:hAnsi="Verdana" w:cs="Calibri"/>
                <w:sz w:val="20"/>
                <w:szCs w:val="20"/>
                <w:lang w:eastAsia="sl-SI"/>
              </w:rPr>
            </w:pPr>
            <w:r w:rsidRPr="00016862">
              <w:rPr>
                <w:rFonts w:ascii="Verdana" w:hAnsi="Verdana" w:cs="Calibri"/>
                <w:sz w:val="20"/>
                <w:szCs w:val="20"/>
                <w:lang w:eastAsia="sl-SI"/>
              </w:rPr>
              <w:fldChar w:fldCharType="begin">
                <w:ffData>
                  <w:name w:val=""/>
                  <w:enabled/>
                  <w:calcOnExit w:val="0"/>
                  <w:checkBox>
                    <w:sizeAuto/>
                    <w:default w:val="0"/>
                  </w:checkBox>
                </w:ffData>
              </w:fldChar>
            </w:r>
            <w:r w:rsidRPr="00016862">
              <w:rPr>
                <w:rFonts w:ascii="Verdana" w:hAnsi="Verdana" w:cs="Calibri"/>
                <w:sz w:val="20"/>
                <w:szCs w:val="20"/>
                <w:lang w:eastAsia="sl-SI"/>
              </w:rPr>
              <w:instrText xml:space="preserve"> FORMCHECKBOX </w:instrText>
            </w:r>
            <w:r w:rsidRPr="00016862">
              <w:rPr>
                <w:rFonts w:ascii="Verdana" w:hAnsi="Verdana" w:cs="Calibri"/>
                <w:sz w:val="20"/>
                <w:szCs w:val="20"/>
                <w:lang w:eastAsia="sl-SI"/>
              </w:rPr>
            </w:r>
            <w:r w:rsidRPr="00016862">
              <w:rPr>
                <w:rFonts w:ascii="Verdana" w:hAnsi="Verdana" w:cs="Calibri"/>
                <w:sz w:val="20"/>
                <w:szCs w:val="20"/>
                <w:lang w:eastAsia="sl-SI"/>
              </w:rPr>
              <w:fldChar w:fldCharType="end"/>
            </w:r>
            <w:r w:rsidRPr="00016862">
              <w:rPr>
                <w:rFonts w:ascii="Verdana" w:hAnsi="Verdana" w:cs="Calibri"/>
                <w:sz w:val="20"/>
                <w:szCs w:val="20"/>
                <w:lang w:eastAsia="sl-SI"/>
              </w:rPr>
              <w:t xml:space="preserve"> priznavanje znanj, spretnosti in veščin, pridobljenih na drugih visokošolskih zavodih;</w:t>
            </w:r>
          </w:p>
          <w:p w14:paraId="2EC32099" w14:textId="77777777" w:rsidR="005E655E" w:rsidRPr="00016862" w:rsidRDefault="005E655E" w:rsidP="008A1B22">
            <w:pPr>
              <w:spacing w:after="0" w:line="240" w:lineRule="auto"/>
              <w:jc w:val="both"/>
              <w:rPr>
                <w:rFonts w:ascii="Verdana" w:hAnsi="Verdana" w:cs="Calibri"/>
                <w:sz w:val="20"/>
                <w:szCs w:val="20"/>
                <w:lang w:eastAsia="sl-SI"/>
              </w:rPr>
            </w:pPr>
            <w:r w:rsidRPr="00016862">
              <w:rPr>
                <w:rFonts w:ascii="Verdana" w:hAnsi="Verdana" w:cs="Calibri"/>
                <w:sz w:val="20"/>
                <w:szCs w:val="20"/>
                <w:lang w:eastAsia="sl-SI"/>
              </w:rPr>
              <w:fldChar w:fldCharType="begin">
                <w:ffData>
                  <w:name w:val=""/>
                  <w:enabled/>
                  <w:calcOnExit w:val="0"/>
                  <w:checkBox>
                    <w:sizeAuto/>
                    <w:default w:val="0"/>
                  </w:checkBox>
                </w:ffData>
              </w:fldChar>
            </w:r>
            <w:r w:rsidRPr="00016862">
              <w:rPr>
                <w:rFonts w:ascii="Verdana" w:hAnsi="Verdana" w:cs="Calibri"/>
                <w:sz w:val="20"/>
                <w:szCs w:val="20"/>
                <w:lang w:eastAsia="sl-SI"/>
              </w:rPr>
              <w:instrText xml:space="preserve"> FORMCHECKBOX </w:instrText>
            </w:r>
            <w:r w:rsidRPr="00016862">
              <w:rPr>
                <w:rFonts w:ascii="Verdana" w:hAnsi="Verdana" w:cs="Calibri"/>
                <w:sz w:val="20"/>
                <w:szCs w:val="20"/>
                <w:lang w:eastAsia="sl-SI"/>
              </w:rPr>
            </w:r>
            <w:r w:rsidRPr="00016862">
              <w:rPr>
                <w:rFonts w:ascii="Verdana" w:hAnsi="Verdana" w:cs="Calibri"/>
                <w:sz w:val="20"/>
                <w:szCs w:val="20"/>
                <w:lang w:eastAsia="sl-SI"/>
              </w:rPr>
              <w:fldChar w:fldCharType="end"/>
            </w:r>
            <w:r w:rsidRPr="00016862">
              <w:rPr>
                <w:rFonts w:ascii="Verdana" w:hAnsi="Verdana" w:cs="Calibri"/>
                <w:sz w:val="20"/>
                <w:szCs w:val="20"/>
                <w:lang w:eastAsia="sl-SI"/>
              </w:rPr>
              <w:t xml:space="preserve"> pomoč pri izmenjavi študentov, spodbujanje študentov za izmenjave in prizadevanje za povečanje njihovega števila;</w:t>
            </w:r>
          </w:p>
          <w:p w14:paraId="0EC64DB9" w14:textId="77777777" w:rsidR="005E655E" w:rsidRPr="00016862" w:rsidRDefault="005E655E" w:rsidP="008A1B22">
            <w:pPr>
              <w:spacing w:after="0" w:line="240" w:lineRule="auto"/>
              <w:jc w:val="both"/>
              <w:rPr>
                <w:rFonts w:ascii="Verdana" w:hAnsi="Verdana" w:cs="Calibri"/>
                <w:sz w:val="20"/>
                <w:szCs w:val="20"/>
              </w:rPr>
            </w:pPr>
            <w:r w:rsidRPr="00016862">
              <w:rPr>
                <w:rFonts w:ascii="Verdana" w:hAnsi="Verdana" w:cs="Calibri"/>
                <w:sz w:val="20"/>
                <w:szCs w:val="20"/>
              </w:rPr>
              <w:fldChar w:fldCharType="begin">
                <w:ffData>
                  <w:name w:val=""/>
                  <w:enabled/>
                  <w:calcOnExit w:val="0"/>
                  <w:checkBox>
                    <w:sizeAuto/>
                    <w:default w:val="0"/>
                  </w:checkBox>
                </w:ffData>
              </w:fldChar>
            </w:r>
            <w:r w:rsidRPr="00016862">
              <w:rPr>
                <w:rFonts w:ascii="Verdana" w:hAnsi="Verdana" w:cs="Calibri"/>
                <w:sz w:val="20"/>
                <w:szCs w:val="20"/>
              </w:rPr>
              <w:instrText xml:space="preserve"> FORMCHECKBOX </w:instrText>
            </w:r>
            <w:r w:rsidRPr="00016862">
              <w:rPr>
                <w:rFonts w:ascii="Verdana" w:hAnsi="Verdana" w:cs="Calibri"/>
                <w:sz w:val="20"/>
                <w:szCs w:val="20"/>
              </w:rPr>
            </w:r>
            <w:r w:rsidRPr="00016862">
              <w:rPr>
                <w:rFonts w:ascii="Verdana" w:hAnsi="Verdana" w:cs="Calibri"/>
                <w:sz w:val="20"/>
                <w:szCs w:val="20"/>
              </w:rPr>
              <w:fldChar w:fldCharType="end"/>
            </w:r>
            <w:r w:rsidRPr="00016862">
              <w:rPr>
                <w:rFonts w:ascii="Verdana" w:hAnsi="Verdana" w:cs="Calibri"/>
                <w:sz w:val="20"/>
                <w:szCs w:val="20"/>
              </w:rPr>
              <w:t xml:space="preserve"> </w:t>
            </w:r>
            <w:r w:rsidRPr="00016862">
              <w:rPr>
                <w:rFonts w:ascii="Verdana" w:hAnsi="Verdana" w:cs="Calibri"/>
                <w:sz w:val="20"/>
                <w:szCs w:val="20"/>
                <w:lang w:eastAsia="sl-SI"/>
              </w:rPr>
              <w:t>pomoč pri učinkovitem organiziranju študentov in uveljavljanju njihovih pravic,</w:t>
            </w:r>
          </w:p>
          <w:p w14:paraId="68A07843" w14:textId="77777777" w:rsidR="005E655E" w:rsidRPr="00016862" w:rsidRDefault="005E655E" w:rsidP="008A1B22">
            <w:pPr>
              <w:spacing w:after="0" w:line="240" w:lineRule="auto"/>
              <w:jc w:val="both"/>
              <w:rPr>
                <w:rFonts w:ascii="Verdana" w:hAnsi="Verdana" w:cs="Calibri"/>
                <w:sz w:val="20"/>
                <w:szCs w:val="20"/>
              </w:rPr>
            </w:pPr>
            <w:r w:rsidRPr="00016862">
              <w:rPr>
                <w:rFonts w:ascii="Verdana" w:hAnsi="Verdana" w:cs="Calibri"/>
                <w:sz w:val="20"/>
                <w:szCs w:val="20"/>
              </w:rPr>
              <w:fldChar w:fldCharType="begin">
                <w:ffData>
                  <w:name w:val=""/>
                  <w:enabled/>
                  <w:calcOnExit w:val="0"/>
                  <w:checkBox>
                    <w:sizeAuto/>
                    <w:default w:val="0"/>
                  </w:checkBox>
                </w:ffData>
              </w:fldChar>
            </w:r>
            <w:r w:rsidRPr="00016862">
              <w:rPr>
                <w:rFonts w:ascii="Verdana" w:hAnsi="Verdana" w:cs="Calibri"/>
                <w:sz w:val="20"/>
                <w:szCs w:val="20"/>
              </w:rPr>
              <w:instrText xml:space="preserve"> FORMCHECKBOX </w:instrText>
            </w:r>
            <w:r w:rsidRPr="00016862">
              <w:rPr>
                <w:rFonts w:ascii="Verdana" w:hAnsi="Verdana" w:cs="Calibri"/>
                <w:sz w:val="20"/>
                <w:szCs w:val="20"/>
              </w:rPr>
            </w:r>
            <w:r w:rsidRPr="00016862">
              <w:rPr>
                <w:rFonts w:ascii="Verdana" w:hAnsi="Verdana" w:cs="Calibri"/>
                <w:sz w:val="20"/>
                <w:szCs w:val="20"/>
              </w:rPr>
              <w:fldChar w:fldCharType="end"/>
            </w:r>
            <w:r w:rsidRPr="00016862">
              <w:rPr>
                <w:rFonts w:ascii="Verdana" w:hAnsi="Verdana" w:cs="Calibri"/>
                <w:sz w:val="20"/>
                <w:szCs w:val="20"/>
              </w:rPr>
              <w:t xml:space="preserve"> </w:t>
            </w:r>
            <w:r w:rsidRPr="00016862">
              <w:rPr>
                <w:rFonts w:ascii="Verdana" w:hAnsi="Verdana" w:cs="Calibri"/>
                <w:sz w:val="20"/>
                <w:szCs w:val="20"/>
                <w:lang w:eastAsia="sl-SI"/>
              </w:rPr>
              <w:t>svetovanje študentom pri načrtovanju njihove poklicne poti;</w:t>
            </w:r>
          </w:p>
          <w:p w14:paraId="6F329C2C" w14:textId="77777777" w:rsidR="005E655E" w:rsidRPr="00016862" w:rsidRDefault="005E655E" w:rsidP="008A1B22">
            <w:pPr>
              <w:spacing w:after="0" w:line="240" w:lineRule="auto"/>
              <w:jc w:val="both"/>
              <w:rPr>
                <w:rFonts w:ascii="Verdana" w:hAnsi="Verdana" w:cs="Calibri"/>
                <w:sz w:val="20"/>
                <w:szCs w:val="20"/>
              </w:rPr>
            </w:pPr>
            <w:r w:rsidRPr="00016862">
              <w:rPr>
                <w:rFonts w:ascii="Verdana" w:hAnsi="Verdana" w:cs="Calibri"/>
                <w:sz w:val="20"/>
                <w:szCs w:val="20"/>
              </w:rPr>
              <w:fldChar w:fldCharType="begin">
                <w:ffData>
                  <w:name w:val=""/>
                  <w:enabled/>
                  <w:calcOnExit w:val="0"/>
                  <w:checkBox>
                    <w:sizeAuto/>
                    <w:default w:val="0"/>
                  </w:checkBox>
                </w:ffData>
              </w:fldChar>
            </w:r>
            <w:r w:rsidRPr="00016862">
              <w:rPr>
                <w:rFonts w:ascii="Verdana" w:hAnsi="Verdana" w:cs="Calibri"/>
                <w:sz w:val="20"/>
                <w:szCs w:val="20"/>
              </w:rPr>
              <w:instrText xml:space="preserve"> FORMCHECKBOX </w:instrText>
            </w:r>
            <w:r w:rsidRPr="00016862">
              <w:rPr>
                <w:rFonts w:ascii="Verdana" w:hAnsi="Verdana" w:cs="Calibri"/>
                <w:sz w:val="20"/>
                <w:szCs w:val="20"/>
              </w:rPr>
            </w:r>
            <w:r w:rsidRPr="00016862">
              <w:rPr>
                <w:rFonts w:ascii="Verdana" w:hAnsi="Verdana" w:cs="Calibri"/>
                <w:sz w:val="20"/>
                <w:szCs w:val="20"/>
              </w:rPr>
              <w:fldChar w:fldCharType="end"/>
            </w:r>
            <w:r w:rsidRPr="00016862">
              <w:rPr>
                <w:rFonts w:ascii="Verdana" w:hAnsi="Verdana" w:cs="Calibri"/>
                <w:sz w:val="20"/>
                <w:szCs w:val="20"/>
              </w:rPr>
              <w:t xml:space="preserve"> drugo.</w:t>
            </w:r>
          </w:p>
          <w:p w14:paraId="039E2B2A" w14:textId="77777777" w:rsidR="005E655E" w:rsidRPr="00016862" w:rsidRDefault="005E655E" w:rsidP="008A1B22">
            <w:pPr>
              <w:spacing w:after="0" w:line="240" w:lineRule="auto"/>
              <w:jc w:val="both"/>
              <w:rPr>
                <w:rFonts w:ascii="Verdana" w:hAnsi="Verdana" w:cs="Calibri"/>
                <w:sz w:val="20"/>
                <w:szCs w:val="20"/>
              </w:rPr>
            </w:pPr>
          </w:p>
          <w:p w14:paraId="65EAA261" w14:textId="77777777" w:rsidR="005E655E" w:rsidRPr="00016862" w:rsidRDefault="005E655E" w:rsidP="008A1B22">
            <w:pPr>
              <w:spacing w:after="0" w:line="240" w:lineRule="auto"/>
              <w:jc w:val="both"/>
              <w:rPr>
                <w:rFonts w:ascii="Verdana" w:hAnsi="Verdana" w:cs="Calibri"/>
                <w:sz w:val="20"/>
                <w:szCs w:val="20"/>
              </w:rPr>
            </w:pPr>
            <w:r w:rsidRPr="00016862">
              <w:rPr>
                <w:rFonts w:ascii="Verdana" w:hAnsi="Verdana" w:cs="Calibri"/>
                <w:sz w:val="20"/>
                <w:szCs w:val="20"/>
              </w:rPr>
              <w:t>Morebitno dodatno pojasnilo:</w:t>
            </w:r>
          </w:p>
        </w:tc>
      </w:tr>
    </w:tbl>
    <w:p w14:paraId="21CFD6B5" w14:textId="77777777" w:rsidR="005E655E" w:rsidRPr="00016862" w:rsidRDefault="005E655E" w:rsidP="005E655E">
      <w:pPr>
        <w:spacing w:after="0" w:line="240" w:lineRule="auto"/>
        <w:jc w:val="both"/>
        <w:rPr>
          <w:rFonts w:ascii="Verdana" w:hAnsi="Verdana"/>
          <w:sz w:val="20"/>
          <w:szCs w:val="20"/>
        </w:rPr>
      </w:pPr>
    </w:p>
    <w:p w14:paraId="3D6C9CEB"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b/>
          <w:sz w:val="20"/>
          <w:szCs w:val="20"/>
        </w:rPr>
        <w:t>b) pravočasno in učinkovito obveščanje študentov</w:t>
      </w:r>
    </w:p>
    <w:p w14:paraId="0ACCC1EF" w14:textId="77777777" w:rsidR="005E655E" w:rsidRPr="00016862" w:rsidRDefault="005E655E" w:rsidP="005E655E">
      <w:pPr>
        <w:spacing w:after="0" w:line="240" w:lineRule="auto"/>
        <w:jc w:val="both"/>
        <w:rPr>
          <w:rFonts w:ascii="Verdana" w:hAnsi="Verdana"/>
          <w:b/>
          <w:sz w:val="20"/>
          <w:szCs w:val="20"/>
        </w:rPr>
      </w:pPr>
    </w:p>
    <w:p w14:paraId="6C38AA24"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6"/>
          <w:szCs w:val="16"/>
        </w:rPr>
      </w:pPr>
      <w:r w:rsidRPr="00016862">
        <w:rPr>
          <w:rFonts w:ascii="Verdana" w:hAnsi="Verdana" w:cs="Calibri"/>
          <w:i/>
          <w:sz w:val="16"/>
          <w:szCs w:val="16"/>
          <w:lang w:eastAsia="sl-SI"/>
        </w:rPr>
        <w:t xml:space="preserve">(Študenti morajo pravočasno dobiti tako informacije za nemoten in učinkovit študij kot informacije v zvezi z delovanjem visokošolskega zavoda, tudi o delovanju notranjega sistema kakovosti. Obveščanje se presoja ob upoštevanju 7. standarda s področja presoje »delovanje visokošolskega zavoda«.) </w:t>
      </w:r>
    </w:p>
    <w:p w14:paraId="54E40962"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0"/>
          <w:szCs w:val="20"/>
        </w:rPr>
      </w:pPr>
    </w:p>
    <w:p w14:paraId="4B48DA6E"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rPr>
      </w:pPr>
      <w:r w:rsidRPr="00016862">
        <w:rPr>
          <w:rFonts w:ascii="Verdana" w:hAnsi="Verdana"/>
          <w:sz w:val="20"/>
          <w:szCs w:val="20"/>
        </w:rPr>
        <w:t>Morebitno pojasnilo visokošolskega zavoda:</w:t>
      </w:r>
    </w:p>
    <w:p w14:paraId="44F08208" w14:textId="77777777" w:rsidR="005E655E" w:rsidRPr="00016862" w:rsidRDefault="005E655E" w:rsidP="005E655E">
      <w:pPr>
        <w:spacing w:after="0" w:line="240" w:lineRule="auto"/>
        <w:jc w:val="both"/>
        <w:rPr>
          <w:rFonts w:ascii="Verdana" w:hAnsi="Verdana"/>
          <w:i/>
          <w:sz w:val="20"/>
          <w:szCs w:val="20"/>
        </w:rPr>
      </w:pPr>
    </w:p>
    <w:p w14:paraId="59B93F1A"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b/>
          <w:sz w:val="20"/>
          <w:szCs w:val="20"/>
        </w:rPr>
        <w:t>c) spremljanje zadovoljstva študentov s storitvami</w:t>
      </w:r>
    </w:p>
    <w:p w14:paraId="32B6AC40" w14:textId="77777777" w:rsidR="005E655E" w:rsidRPr="00016862" w:rsidRDefault="005E655E" w:rsidP="005E655E">
      <w:pPr>
        <w:spacing w:after="0" w:line="240" w:lineRule="auto"/>
        <w:jc w:val="both"/>
        <w:rPr>
          <w:rFonts w:ascii="Verdana" w:hAnsi="Verdana"/>
          <w:b/>
          <w:i/>
          <w:sz w:val="20"/>
          <w:szCs w:val="20"/>
        </w:rPr>
      </w:pPr>
    </w:p>
    <w:p w14:paraId="24FAEAFE"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0"/>
          <w:szCs w:val="20"/>
        </w:rPr>
      </w:pPr>
      <w:r w:rsidRPr="00016862">
        <w:rPr>
          <w:rFonts w:ascii="Verdana" w:hAnsi="Verdana"/>
          <w:sz w:val="20"/>
          <w:szCs w:val="20"/>
        </w:rPr>
        <w:lastRenderedPageBreak/>
        <w:t>Navedite, kako:</w:t>
      </w:r>
    </w:p>
    <w:p w14:paraId="4915E0A6" w14:textId="77777777" w:rsidR="005E655E" w:rsidRPr="00016862" w:rsidRDefault="005E655E" w:rsidP="005E655E">
      <w:pPr>
        <w:spacing w:after="0" w:line="240" w:lineRule="auto"/>
        <w:jc w:val="both"/>
        <w:rPr>
          <w:rFonts w:ascii="Verdana" w:hAnsi="Verdana" w:cs="Calibri"/>
          <w:b/>
          <w:sz w:val="20"/>
          <w:szCs w:val="20"/>
          <w:lang w:eastAsia="sl-SI"/>
        </w:rPr>
      </w:pPr>
    </w:p>
    <w:p w14:paraId="675819FE"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cs="Calibri"/>
          <w:b/>
          <w:sz w:val="20"/>
          <w:szCs w:val="20"/>
          <w:lang w:eastAsia="sl-SI"/>
        </w:rPr>
        <w:t>11. STANDARD:</w:t>
      </w:r>
      <w:r w:rsidRPr="00016862">
        <w:rPr>
          <w:rFonts w:ascii="Verdana" w:hAnsi="Verdana"/>
          <w:b/>
          <w:sz w:val="20"/>
          <w:szCs w:val="20"/>
        </w:rPr>
        <w:t xml:space="preserve"> Študenti imajo zagotovljene ustrezne razmere za kakovosten študij, znanstveno, strokovno, raziskovalno oziroma umetniško delo ter za </w:t>
      </w:r>
      <w:proofErr w:type="spellStart"/>
      <w:r w:rsidRPr="00016862">
        <w:rPr>
          <w:rFonts w:ascii="Verdana" w:hAnsi="Verdana"/>
          <w:b/>
          <w:sz w:val="20"/>
          <w:szCs w:val="20"/>
        </w:rPr>
        <w:t>obštudijsko</w:t>
      </w:r>
      <w:proofErr w:type="spellEnd"/>
      <w:r w:rsidRPr="00016862">
        <w:rPr>
          <w:rFonts w:ascii="Verdana" w:hAnsi="Verdana"/>
          <w:b/>
          <w:sz w:val="20"/>
          <w:szCs w:val="20"/>
        </w:rPr>
        <w:t xml:space="preserve"> dejavnost.</w:t>
      </w:r>
    </w:p>
    <w:p w14:paraId="39EA0F5F" w14:textId="77777777" w:rsidR="005E655E" w:rsidRPr="00016862" w:rsidRDefault="005E655E" w:rsidP="005E655E">
      <w:pPr>
        <w:spacing w:after="0" w:line="240" w:lineRule="auto"/>
        <w:jc w:val="both"/>
        <w:rPr>
          <w:rFonts w:ascii="Verdana" w:hAnsi="Verdana" w:cs="Calibri"/>
          <w:b/>
          <w:sz w:val="20"/>
          <w:szCs w:val="20"/>
          <w:lang w:eastAsia="sl-SI"/>
        </w:rPr>
      </w:pPr>
    </w:p>
    <w:p w14:paraId="635C9124"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b/>
          <w:sz w:val="20"/>
          <w:szCs w:val="20"/>
        </w:rPr>
        <w:t>a) izvajanje študija in razmere zanj glede na potrebe in pričakovanja študentov</w:t>
      </w:r>
    </w:p>
    <w:p w14:paraId="713905EA" w14:textId="77777777" w:rsidR="005E655E" w:rsidRPr="00016862" w:rsidRDefault="005E655E" w:rsidP="005E655E">
      <w:pPr>
        <w:spacing w:after="0" w:line="240" w:lineRule="auto"/>
        <w:jc w:val="both"/>
        <w:rPr>
          <w:rFonts w:ascii="Verdana" w:hAnsi="Verdana"/>
          <w:b/>
          <w:sz w:val="20"/>
          <w:szCs w:val="20"/>
        </w:rPr>
      </w:pPr>
    </w:p>
    <w:p w14:paraId="33A4DB2B"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16"/>
          <w:szCs w:val="16"/>
        </w:rPr>
      </w:pPr>
      <w:r w:rsidRPr="00016862">
        <w:rPr>
          <w:rFonts w:ascii="Verdana" w:hAnsi="Verdana"/>
          <w:i/>
          <w:sz w:val="16"/>
          <w:szCs w:val="16"/>
        </w:rPr>
        <w:t>(Pričakovanja in potrebe študentov glede poteka študija oziroma izvajanja študijskega programa ter razmer zanj se presojajo tudi glede na obliko in vrsto študija (redni, izredni, e-izobraževanje, študij na daljavo).)</w:t>
      </w:r>
    </w:p>
    <w:p w14:paraId="5678CF85"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rPr>
      </w:pPr>
    </w:p>
    <w:p w14:paraId="73BE056B"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rPr>
      </w:pPr>
      <w:r w:rsidRPr="00016862">
        <w:rPr>
          <w:rFonts w:ascii="Verdana" w:hAnsi="Verdana"/>
          <w:sz w:val="20"/>
          <w:szCs w:val="20"/>
        </w:rPr>
        <w:t>Navedite, kako to ugotavljate in kaj ste ugotovili (navedite dokumentacijo, iz katere je to razvidno):</w:t>
      </w:r>
    </w:p>
    <w:p w14:paraId="5BE2CD7C" w14:textId="77777777" w:rsidR="005E655E" w:rsidRPr="00016862" w:rsidRDefault="005E655E" w:rsidP="005E655E">
      <w:pPr>
        <w:spacing w:after="0" w:line="240" w:lineRule="auto"/>
        <w:jc w:val="both"/>
        <w:rPr>
          <w:rFonts w:ascii="Verdana" w:hAnsi="Verdana"/>
          <w:sz w:val="20"/>
          <w:szCs w:val="20"/>
        </w:rPr>
      </w:pPr>
    </w:p>
    <w:p w14:paraId="26F1F261"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b/>
          <w:sz w:val="20"/>
          <w:szCs w:val="20"/>
        </w:rPr>
        <w:t>b) omogočanje ustreznega strokovnega, umetniškega in raziskovalnega dela študentov</w:t>
      </w:r>
    </w:p>
    <w:p w14:paraId="2AEC2F08" w14:textId="77777777" w:rsidR="005E655E" w:rsidRPr="00016862" w:rsidRDefault="005E655E" w:rsidP="005E655E">
      <w:pPr>
        <w:spacing w:after="0" w:line="240" w:lineRule="auto"/>
        <w:jc w:val="both"/>
        <w:rPr>
          <w:rFonts w:ascii="Verdana" w:hAnsi="Verdana"/>
          <w:b/>
          <w:sz w:val="20"/>
          <w:szCs w:val="20"/>
        </w:rPr>
      </w:pPr>
    </w:p>
    <w:p w14:paraId="41D51DCC"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rPr>
      </w:pPr>
      <w:r w:rsidRPr="00016862">
        <w:rPr>
          <w:rFonts w:ascii="Verdana" w:hAnsi="Verdana"/>
          <w:sz w:val="20"/>
          <w:szCs w:val="20"/>
        </w:rPr>
        <w:t>Navedite, kako ga omogočate:</w:t>
      </w:r>
    </w:p>
    <w:p w14:paraId="27E4F76C"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rPr>
      </w:pPr>
    </w:p>
    <w:p w14:paraId="15F4BBAF"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6"/>
          <w:szCs w:val="16"/>
        </w:rPr>
      </w:pPr>
      <w:r w:rsidRPr="00016862">
        <w:rPr>
          <w:rFonts w:ascii="Verdana" w:hAnsi="Verdana"/>
          <w:i/>
          <w:sz w:val="16"/>
          <w:szCs w:val="16"/>
        </w:rPr>
        <w:t>(Presoja se sodelovanje študentov pri raziskavah, projektih in drugih akademskih dogodkih, odvisno od vrste in stopnje študijskega programa ob upoštevanju 33. člena ZViS.)</w:t>
      </w:r>
    </w:p>
    <w:p w14:paraId="68D0ED0E" w14:textId="77777777" w:rsidR="005E655E" w:rsidRPr="00016862" w:rsidRDefault="005E655E" w:rsidP="005E655E">
      <w:pPr>
        <w:spacing w:after="0" w:line="240" w:lineRule="auto"/>
        <w:jc w:val="both"/>
        <w:rPr>
          <w:rFonts w:ascii="Verdana" w:hAnsi="Verdana"/>
          <w:i/>
          <w:sz w:val="20"/>
          <w:szCs w:val="20"/>
        </w:rPr>
      </w:pPr>
    </w:p>
    <w:p w14:paraId="3223330A"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b/>
          <w:sz w:val="20"/>
          <w:szCs w:val="20"/>
        </w:rPr>
        <w:t xml:space="preserve">c) razmere za </w:t>
      </w:r>
      <w:proofErr w:type="spellStart"/>
      <w:r w:rsidRPr="00016862">
        <w:rPr>
          <w:rFonts w:ascii="Verdana" w:hAnsi="Verdana"/>
          <w:b/>
          <w:sz w:val="20"/>
          <w:szCs w:val="20"/>
        </w:rPr>
        <w:t>obštudijsko</w:t>
      </w:r>
      <w:proofErr w:type="spellEnd"/>
      <w:r w:rsidRPr="00016862">
        <w:rPr>
          <w:rFonts w:ascii="Verdana" w:hAnsi="Verdana"/>
          <w:b/>
          <w:sz w:val="20"/>
          <w:szCs w:val="20"/>
        </w:rPr>
        <w:t xml:space="preserve"> dejavnost</w:t>
      </w:r>
    </w:p>
    <w:p w14:paraId="0B69D144" w14:textId="77777777" w:rsidR="005E655E" w:rsidRPr="00016862" w:rsidRDefault="005E655E" w:rsidP="005E655E">
      <w:pPr>
        <w:spacing w:after="0" w:line="240" w:lineRule="auto"/>
        <w:jc w:val="both"/>
        <w:rPr>
          <w:rFonts w:ascii="Verdana" w:hAnsi="Verdana"/>
          <w:b/>
          <w:sz w:val="20"/>
          <w:szCs w:val="20"/>
        </w:rPr>
      </w:pPr>
    </w:p>
    <w:p w14:paraId="758DCDE1"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0"/>
          <w:szCs w:val="20"/>
        </w:rPr>
      </w:pPr>
      <w:r w:rsidRPr="00016862">
        <w:rPr>
          <w:rFonts w:ascii="Verdana" w:hAnsi="Verdana"/>
          <w:sz w:val="20"/>
          <w:szCs w:val="20"/>
        </w:rPr>
        <w:t xml:space="preserve">Navedite, katere vrste </w:t>
      </w:r>
      <w:proofErr w:type="spellStart"/>
      <w:r w:rsidRPr="00016862">
        <w:rPr>
          <w:rFonts w:ascii="Verdana" w:hAnsi="Verdana"/>
          <w:sz w:val="20"/>
          <w:szCs w:val="20"/>
        </w:rPr>
        <w:t>obštudijskih</w:t>
      </w:r>
      <w:proofErr w:type="spellEnd"/>
      <w:r w:rsidRPr="00016862">
        <w:rPr>
          <w:rFonts w:ascii="Verdana" w:hAnsi="Verdana"/>
          <w:sz w:val="20"/>
          <w:szCs w:val="20"/>
        </w:rPr>
        <w:t xml:space="preserve"> dejavnosti omogočate:</w:t>
      </w:r>
    </w:p>
    <w:p w14:paraId="5C202912" w14:textId="77777777" w:rsidR="005E655E" w:rsidRPr="00016862" w:rsidRDefault="005E655E" w:rsidP="005E655E">
      <w:pPr>
        <w:spacing w:after="0" w:line="240" w:lineRule="auto"/>
        <w:jc w:val="both"/>
        <w:rPr>
          <w:rFonts w:ascii="Verdana" w:hAnsi="Verdana" w:cs="Calibri"/>
          <w:sz w:val="20"/>
          <w:szCs w:val="20"/>
          <w:lang w:eastAsia="sl-SI"/>
        </w:rPr>
      </w:pPr>
    </w:p>
    <w:p w14:paraId="58D48CF3"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cs="Calibri"/>
          <w:b/>
          <w:sz w:val="20"/>
          <w:szCs w:val="20"/>
          <w:lang w:eastAsia="sl-SI"/>
        </w:rPr>
        <w:t>12. STANDARD:</w:t>
      </w:r>
      <w:r w:rsidRPr="00016862">
        <w:rPr>
          <w:rFonts w:ascii="Verdana" w:hAnsi="Verdana"/>
          <w:b/>
          <w:sz w:val="20"/>
          <w:szCs w:val="20"/>
        </w:rPr>
        <w:t xml:space="preserve"> Visokošolski zavod varuje pravice študentov.</w:t>
      </w:r>
    </w:p>
    <w:p w14:paraId="6D303851" w14:textId="77777777" w:rsidR="005E655E" w:rsidRPr="00016862" w:rsidRDefault="005E655E" w:rsidP="005E655E">
      <w:pPr>
        <w:spacing w:after="0" w:line="240" w:lineRule="auto"/>
        <w:jc w:val="both"/>
        <w:rPr>
          <w:rFonts w:ascii="Verdana" w:hAnsi="Verdana"/>
          <w:sz w:val="20"/>
          <w:szCs w:val="20"/>
        </w:rPr>
      </w:pPr>
    </w:p>
    <w:p w14:paraId="6DED66CC"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b/>
          <w:sz w:val="20"/>
          <w:szCs w:val="20"/>
        </w:rPr>
        <w:t>a) delovanje organov visokošolskega zavoda na tem področju</w:t>
      </w:r>
    </w:p>
    <w:p w14:paraId="478D8530" w14:textId="77777777" w:rsidR="005E655E" w:rsidRPr="00016862" w:rsidRDefault="005E655E" w:rsidP="005E655E">
      <w:pPr>
        <w:spacing w:after="0" w:line="240" w:lineRule="auto"/>
        <w:jc w:val="both"/>
        <w:rPr>
          <w:rFonts w:ascii="Verdana" w:hAnsi="Verdana" w:cs="Calibri"/>
          <w:b/>
          <w:sz w:val="20"/>
          <w:szCs w:val="20"/>
          <w:lang w:eastAsia="sl-SI"/>
        </w:rPr>
      </w:pPr>
      <w:r w:rsidRPr="00016862">
        <w:rPr>
          <w:rFonts w:ascii="Verdana" w:hAnsi="Verdana" w:cs="Calibri"/>
          <w:b/>
          <w:sz w:val="20"/>
          <w:szCs w:val="20"/>
          <w:lang w:eastAsia="sl-SI"/>
        </w:rPr>
        <w:t>b) mehanizmi za prepoznavanje in preprečevanje diskriminacije ranljivih skupin študentov ter diskriminacije na podlagi osebnih okoliščin in prepričanj študentov</w:t>
      </w:r>
    </w:p>
    <w:p w14:paraId="1B3B5DA1" w14:textId="77777777" w:rsidR="005E655E" w:rsidRPr="00016862" w:rsidRDefault="005E655E" w:rsidP="005E655E">
      <w:pPr>
        <w:spacing w:after="0" w:line="240" w:lineRule="auto"/>
        <w:jc w:val="both"/>
        <w:rPr>
          <w:rFonts w:ascii="Verdana" w:hAnsi="Verdana" w:cs="Calibri"/>
          <w:sz w:val="20"/>
          <w:szCs w:val="20"/>
          <w:lang w:eastAsia="sl-SI"/>
        </w:rPr>
      </w:pPr>
    </w:p>
    <w:p w14:paraId="4F839F23"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rPr>
      </w:pPr>
      <w:r w:rsidRPr="00016862">
        <w:rPr>
          <w:rFonts w:ascii="Verdana" w:hAnsi="Verdana"/>
          <w:sz w:val="20"/>
          <w:szCs w:val="20"/>
        </w:rPr>
        <w:t>Opišite mehanizme za prepoznavanje in preprečevanje diskriminacije:</w:t>
      </w:r>
    </w:p>
    <w:p w14:paraId="077CDDA8"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0"/>
          <w:szCs w:val="20"/>
        </w:rPr>
      </w:pPr>
    </w:p>
    <w:p w14:paraId="5C5024A3"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6"/>
          <w:szCs w:val="16"/>
        </w:rPr>
      </w:pPr>
      <w:r w:rsidRPr="00016862">
        <w:rPr>
          <w:rFonts w:ascii="Verdana" w:hAnsi="Verdana"/>
          <w:i/>
          <w:sz w:val="16"/>
          <w:szCs w:val="16"/>
        </w:rPr>
        <w:t>(Presojajo se tudi preglednost, pravočasnost in objektivnost delovanja organov visokošolskega zavoda pri varovanju pravic študentov (poleg organov, določenih z zakonom, predvsem pritožbenega organa visokošolskega zavoda, različnih komisij, povezanih s študijem, ipd.) ter pravočasno obveščanje študentov o tem.)</w:t>
      </w:r>
    </w:p>
    <w:p w14:paraId="099A5A4F"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0"/>
          <w:szCs w:val="20"/>
        </w:rPr>
      </w:pPr>
    </w:p>
    <w:p w14:paraId="01873B0E"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rPr>
      </w:pPr>
      <w:r w:rsidRPr="00016862">
        <w:rPr>
          <w:rFonts w:ascii="Verdana" w:hAnsi="Verdana"/>
          <w:sz w:val="20"/>
          <w:szCs w:val="20"/>
        </w:rPr>
        <w:t>Morebitno pojasnilo visokošolskega zavoda:</w:t>
      </w:r>
    </w:p>
    <w:p w14:paraId="3BF13DF6" w14:textId="77777777" w:rsidR="005E655E" w:rsidRPr="00016862" w:rsidRDefault="005E655E" w:rsidP="005E655E">
      <w:pPr>
        <w:spacing w:after="0" w:line="240" w:lineRule="auto"/>
        <w:jc w:val="both"/>
        <w:rPr>
          <w:rFonts w:ascii="Verdana" w:hAnsi="Verdana"/>
          <w:i/>
          <w:sz w:val="20"/>
          <w:szCs w:val="20"/>
        </w:rPr>
      </w:pPr>
    </w:p>
    <w:p w14:paraId="30E2D0D9"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b/>
          <w:sz w:val="20"/>
          <w:szCs w:val="20"/>
        </w:rPr>
        <w:t>c) sodelovanje predstavnikov študentov v organih zavoda z drugimi študenti</w:t>
      </w:r>
    </w:p>
    <w:p w14:paraId="0872E8E8" w14:textId="77777777" w:rsidR="005E655E" w:rsidRPr="00016862" w:rsidRDefault="005E655E" w:rsidP="005E655E">
      <w:pPr>
        <w:spacing w:after="0" w:line="240" w:lineRule="auto"/>
        <w:jc w:val="both"/>
        <w:rPr>
          <w:rFonts w:ascii="Verdana" w:hAnsi="Verdana" w:cs="Calibri"/>
          <w:sz w:val="20"/>
          <w:szCs w:val="20"/>
          <w:lang w:eastAsia="sl-SI"/>
        </w:rPr>
      </w:pPr>
    </w:p>
    <w:p w14:paraId="3B5DB81D"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6"/>
          <w:szCs w:val="16"/>
        </w:rPr>
      </w:pPr>
      <w:r w:rsidRPr="00016862">
        <w:rPr>
          <w:rFonts w:ascii="Verdana" w:hAnsi="Verdana"/>
          <w:i/>
          <w:sz w:val="16"/>
          <w:szCs w:val="16"/>
        </w:rPr>
        <w:t>(Presojajo se organiziranost, preglednost, pravočasnost in sprotno sodelovanje predstavnikov študentov z drugimi študenti – pridobivanje mnenj in korektno zastopanje prevladujočih interesov študentov.)</w:t>
      </w:r>
    </w:p>
    <w:p w14:paraId="156D1458"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0"/>
          <w:szCs w:val="20"/>
        </w:rPr>
      </w:pPr>
    </w:p>
    <w:p w14:paraId="14B22559"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rPr>
      </w:pPr>
      <w:r w:rsidRPr="00016862">
        <w:rPr>
          <w:rFonts w:ascii="Verdana" w:hAnsi="Verdana"/>
          <w:sz w:val="20"/>
          <w:szCs w:val="20"/>
        </w:rPr>
        <w:t>Morebitno pojasnilo visokošolskega zavoda:</w:t>
      </w:r>
    </w:p>
    <w:p w14:paraId="114F95B6" w14:textId="77777777" w:rsidR="005E655E" w:rsidRPr="00016862" w:rsidRDefault="005E655E" w:rsidP="005E655E">
      <w:pPr>
        <w:spacing w:after="0" w:line="240" w:lineRule="auto"/>
        <w:jc w:val="both"/>
        <w:rPr>
          <w:rFonts w:ascii="Verdana" w:hAnsi="Verdana" w:cs="Calibri"/>
          <w:sz w:val="20"/>
          <w:szCs w:val="20"/>
          <w:lang w:eastAsia="sl-SI"/>
        </w:rPr>
      </w:pPr>
    </w:p>
    <w:p w14:paraId="352F1A72"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cs="Calibri"/>
          <w:b/>
          <w:sz w:val="20"/>
          <w:szCs w:val="20"/>
          <w:lang w:eastAsia="sl-SI"/>
        </w:rPr>
        <w:t xml:space="preserve">13. STANDARD: </w:t>
      </w:r>
      <w:r w:rsidRPr="00016862">
        <w:rPr>
          <w:rFonts w:ascii="Verdana" w:hAnsi="Verdana"/>
          <w:b/>
          <w:sz w:val="20"/>
          <w:szCs w:val="20"/>
        </w:rPr>
        <w:t>Študenti sodelujejo pri vrednotenju ter posodabljanju vsebin in izvajanja dejavnosti visokošolskega zavoda.</w:t>
      </w:r>
    </w:p>
    <w:p w14:paraId="6B164B26" w14:textId="77777777" w:rsidR="005E655E" w:rsidRPr="00016862" w:rsidRDefault="005E655E" w:rsidP="005E655E">
      <w:pPr>
        <w:spacing w:after="0" w:line="240" w:lineRule="auto"/>
        <w:jc w:val="both"/>
        <w:rPr>
          <w:rFonts w:ascii="Verdana" w:hAnsi="Verdana"/>
          <w:i/>
          <w:sz w:val="20"/>
          <w:szCs w:val="20"/>
        </w:rPr>
      </w:pPr>
    </w:p>
    <w:p w14:paraId="514DD26F"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b/>
          <w:sz w:val="20"/>
          <w:szCs w:val="20"/>
        </w:rPr>
        <w:t xml:space="preserve">a) sodelovanje študentov pri oblikovanju poslanstva, strateških usmeritev, pri </w:t>
      </w:r>
      <w:proofErr w:type="spellStart"/>
      <w:r w:rsidRPr="00016862">
        <w:rPr>
          <w:rFonts w:ascii="Verdana" w:hAnsi="Verdana"/>
          <w:b/>
          <w:sz w:val="20"/>
          <w:szCs w:val="20"/>
        </w:rPr>
        <w:t>samoevalvaciji</w:t>
      </w:r>
      <w:proofErr w:type="spellEnd"/>
      <w:r w:rsidRPr="00016862">
        <w:rPr>
          <w:rFonts w:ascii="Verdana" w:hAnsi="Verdana"/>
          <w:b/>
          <w:sz w:val="20"/>
          <w:szCs w:val="20"/>
        </w:rPr>
        <w:t xml:space="preserve"> visokošolskega zavoda in študijskih programov ter pri njihovem spreminjanju</w:t>
      </w:r>
    </w:p>
    <w:p w14:paraId="318EE03D" w14:textId="77777777" w:rsidR="005E655E" w:rsidRPr="00016862" w:rsidRDefault="005E655E" w:rsidP="005E655E">
      <w:pPr>
        <w:spacing w:after="0" w:line="240" w:lineRule="auto"/>
        <w:jc w:val="both"/>
        <w:rPr>
          <w:rFonts w:ascii="Verdana" w:hAnsi="Verdana"/>
          <w:b/>
          <w:sz w:val="20"/>
          <w:szCs w:val="20"/>
        </w:rPr>
      </w:pPr>
    </w:p>
    <w:p w14:paraId="513D5DEC"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6"/>
          <w:szCs w:val="16"/>
        </w:rPr>
      </w:pPr>
      <w:r w:rsidRPr="00016862">
        <w:rPr>
          <w:rFonts w:ascii="Verdana" w:hAnsi="Verdana"/>
          <w:i/>
          <w:sz w:val="16"/>
          <w:szCs w:val="16"/>
        </w:rPr>
        <w:t>(Presoja se, ali študenti sodelujejo pri:</w:t>
      </w:r>
    </w:p>
    <w:p w14:paraId="3A4917CD" w14:textId="77777777" w:rsidR="005E655E" w:rsidRPr="00016862" w:rsidRDefault="005E655E" w:rsidP="005E655E">
      <w:pPr>
        <w:numPr>
          <w:ilvl w:val="0"/>
          <w:numId w:val="77"/>
        </w:num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lang w:eastAsia="sl-SI"/>
        </w:rPr>
      </w:pPr>
      <w:r w:rsidRPr="00016862">
        <w:rPr>
          <w:rFonts w:ascii="Verdana" w:hAnsi="Verdana" w:cs="Calibri"/>
          <w:i/>
          <w:sz w:val="16"/>
          <w:szCs w:val="16"/>
          <w:lang w:eastAsia="sl-SI"/>
        </w:rPr>
        <w:lastRenderedPageBreak/>
        <w:t>oblikovanju poslanstva in strateških usmeritev visokošolskega zavoda,</w:t>
      </w:r>
    </w:p>
    <w:p w14:paraId="2122F0FC" w14:textId="77777777" w:rsidR="005E655E" w:rsidRPr="00016862" w:rsidRDefault="005E655E" w:rsidP="005E655E">
      <w:pPr>
        <w:numPr>
          <w:ilvl w:val="0"/>
          <w:numId w:val="77"/>
        </w:num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lang w:eastAsia="sl-SI"/>
        </w:rPr>
      </w:pPr>
      <w:proofErr w:type="spellStart"/>
      <w:r w:rsidRPr="00016862">
        <w:rPr>
          <w:rFonts w:ascii="Verdana" w:hAnsi="Verdana" w:cs="Calibri"/>
          <w:i/>
          <w:sz w:val="16"/>
          <w:szCs w:val="16"/>
          <w:lang w:eastAsia="sl-SI"/>
        </w:rPr>
        <w:t>samoevalvaciji</w:t>
      </w:r>
      <w:proofErr w:type="spellEnd"/>
      <w:r w:rsidRPr="00016862">
        <w:rPr>
          <w:rFonts w:ascii="Verdana" w:hAnsi="Verdana" w:cs="Calibri"/>
          <w:i/>
          <w:sz w:val="16"/>
          <w:szCs w:val="16"/>
          <w:lang w:eastAsia="sl-SI"/>
        </w:rPr>
        <w:t xml:space="preserve"> dejavnosti visokošolskega zavoda, dajejo predloge za izboljšave in nadaljnji razvoj ter ali se njihovi predlogi obravnavajo in upoštevajo,</w:t>
      </w:r>
    </w:p>
    <w:p w14:paraId="5483C165" w14:textId="77777777" w:rsidR="005E655E" w:rsidRPr="00016862" w:rsidRDefault="005E655E" w:rsidP="005E655E">
      <w:pPr>
        <w:numPr>
          <w:ilvl w:val="0"/>
          <w:numId w:val="77"/>
        </w:num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6"/>
          <w:szCs w:val="16"/>
        </w:rPr>
      </w:pPr>
      <w:r w:rsidRPr="00016862">
        <w:rPr>
          <w:rFonts w:ascii="Verdana" w:hAnsi="Verdana"/>
          <w:i/>
          <w:sz w:val="16"/>
          <w:szCs w:val="16"/>
        </w:rPr>
        <w:t>evalvaciji izvajanja študijskih programov ter pri njihovem spreminjanju oziroma prenavljanju in posodabljanju.)</w:t>
      </w:r>
    </w:p>
    <w:p w14:paraId="5D9F3554"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0"/>
          <w:szCs w:val="20"/>
        </w:rPr>
      </w:pPr>
    </w:p>
    <w:p w14:paraId="3FCDB819"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rPr>
      </w:pPr>
      <w:r w:rsidRPr="00016862">
        <w:rPr>
          <w:rFonts w:ascii="Verdana" w:hAnsi="Verdana"/>
          <w:sz w:val="20"/>
          <w:szCs w:val="20"/>
        </w:rPr>
        <w:t>Morebitno pojasnilo visokošolskega zavoda:</w:t>
      </w:r>
    </w:p>
    <w:p w14:paraId="521C7617" w14:textId="77777777" w:rsidR="005E655E" w:rsidRPr="00016862" w:rsidRDefault="005E655E" w:rsidP="005E655E">
      <w:pPr>
        <w:spacing w:after="0" w:line="240" w:lineRule="auto"/>
        <w:jc w:val="both"/>
        <w:rPr>
          <w:rFonts w:ascii="Verdana" w:hAnsi="Verdana"/>
          <w:sz w:val="20"/>
          <w:szCs w:val="20"/>
        </w:rPr>
      </w:pPr>
    </w:p>
    <w:p w14:paraId="28EB367C"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b/>
          <w:sz w:val="20"/>
          <w:szCs w:val="20"/>
        </w:rPr>
        <w:t xml:space="preserve">b) načini zagotovitve sodelovanja pri </w:t>
      </w:r>
      <w:proofErr w:type="spellStart"/>
      <w:r w:rsidRPr="00016862">
        <w:rPr>
          <w:rFonts w:ascii="Verdana" w:hAnsi="Verdana"/>
          <w:b/>
          <w:sz w:val="20"/>
          <w:szCs w:val="20"/>
        </w:rPr>
        <w:t>samoevalvaciji</w:t>
      </w:r>
      <w:proofErr w:type="spellEnd"/>
      <w:r w:rsidRPr="00016862">
        <w:rPr>
          <w:rFonts w:ascii="Verdana" w:hAnsi="Verdana"/>
          <w:b/>
          <w:sz w:val="20"/>
          <w:szCs w:val="20"/>
        </w:rPr>
        <w:t xml:space="preserve"> in posodabljanju dejavnosti</w:t>
      </w:r>
    </w:p>
    <w:p w14:paraId="6295FCA0" w14:textId="77777777" w:rsidR="005E655E" w:rsidRPr="00016862" w:rsidRDefault="005E655E" w:rsidP="005E655E">
      <w:pPr>
        <w:spacing w:after="0" w:line="240" w:lineRule="auto"/>
        <w:jc w:val="both"/>
        <w:rPr>
          <w:rFonts w:ascii="Verdana" w:hAnsi="Verdana"/>
          <w:b/>
          <w:sz w:val="20"/>
          <w:szCs w:val="20"/>
        </w:rPr>
      </w:pPr>
    </w:p>
    <w:p w14:paraId="2F096E34"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6"/>
          <w:szCs w:val="16"/>
        </w:rPr>
      </w:pPr>
      <w:r w:rsidRPr="00016862">
        <w:rPr>
          <w:rFonts w:ascii="Verdana" w:hAnsi="Verdana"/>
          <w:i/>
          <w:sz w:val="16"/>
          <w:szCs w:val="16"/>
        </w:rPr>
        <w:t>(Študentske ankete, njihova analiza in seznanjanje študentov z izsledki so le ena izmed oblik pridobivanja mnenj študentov.)</w:t>
      </w:r>
    </w:p>
    <w:p w14:paraId="17D57FD5"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rPr>
      </w:pPr>
    </w:p>
    <w:p w14:paraId="7495D808"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rPr>
      </w:pPr>
      <w:r w:rsidRPr="00016862">
        <w:rPr>
          <w:rFonts w:ascii="Verdana" w:hAnsi="Verdana"/>
          <w:sz w:val="20"/>
          <w:szCs w:val="20"/>
        </w:rPr>
        <w:t>Navedite, kako zagotavljate sodelovanje študentov in priložite morebitno dokumentacijo o tem:</w:t>
      </w:r>
    </w:p>
    <w:p w14:paraId="338D99F3" w14:textId="77777777" w:rsidR="005E655E" w:rsidRPr="00016862" w:rsidRDefault="005E655E" w:rsidP="005E655E">
      <w:pPr>
        <w:spacing w:after="0" w:line="240" w:lineRule="auto"/>
        <w:jc w:val="both"/>
        <w:rPr>
          <w:rFonts w:ascii="Verdana" w:hAnsi="Verdana"/>
          <w:i/>
          <w:sz w:val="20"/>
          <w:szCs w:val="20"/>
        </w:rPr>
      </w:pPr>
    </w:p>
    <w:p w14:paraId="5A57E09C" w14:textId="77777777" w:rsidR="005E655E" w:rsidRPr="00016862" w:rsidRDefault="005E655E" w:rsidP="005E655E">
      <w:pPr>
        <w:spacing w:after="0" w:line="240" w:lineRule="auto"/>
        <w:jc w:val="both"/>
        <w:rPr>
          <w:rFonts w:ascii="Verdana" w:hAnsi="Verdana" w:cs="Calibri"/>
          <w:b/>
          <w:sz w:val="20"/>
          <w:szCs w:val="20"/>
          <w:lang w:eastAsia="sl-SI"/>
        </w:rPr>
      </w:pPr>
      <w:proofErr w:type="spellStart"/>
      <w:r w:rsidRPr="00016862">
        <w:rPr>
          <w:rFonts w:ascii="Verdana" w:hAnsi="Verdana" w:cs="Calibri"/>
          <w:b/>
          <w:sz w:val="20"/>
          <w:szCs w:val="20"/>
          <w:lang w:eastAsia="sl-SI"/>
        </w:rPr>
        <w:t>B.4</w:t>
      </w:r>
      <w:proofErr w:type="spellEnd"/>
      <w:r w:rsidRPr="00016862">
        <w:rPr>
          <w:rFonts w:ascii="Verdana" w:hAnsi="Verdana" w:cs="Calibri"/>
          <w:b/>
          <w:sz w:val="20"/>
          <w:szCs w:val="20"/>
          <w:lang w:eastAsia="sl-SI"/>
        </w:rPr>
        <w:t xml:space="preserve"> MATERIALNE RAZMERE</w:t>
      </w:r>
    </w:p>
    <w:p w14:paraId="785098A2" w14:textId="77777777" w:rsidR="005E655E" w:rsidRPr="00016862" w:rsidRDefault="005E655E" w:rsidP="005E655E">
      <w:pPr>
        <w:spacing w:after="0" w:line="240" w:lineRule="auto"/>
        <w:jc w:val="both"/>
        <w:rPr>
          <w:rFonts w:ascii="Verdana" w:hAnsi="Verdana" w:cs="Calibri"/>
          <w:b/>
          <w:sz w:val="20"/>
          <w:szCs w:val="20"/>
          <w:lang w:eastAsia="sl-SI"/>
        </w:rPr>
      </w:pPr>
    </w:p>
    <w:p w14:paraId="46FC887F"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cs="Calibri"/>
          <w:b/>
          <w:sz w:val="20"/>
          <w:szCs w:val="20"/>
          <w:lang w:eastAsia="sl-SI"/>
        </w:rPr>
        <w:t xml:space="preserve">14. STANDARD: </w:t>
      </w:r>
      <w:r w:rsidRPr="00016862">
        <w:rPr>
          <w:rFonts w:ascii="Verdana" w:hAnsi="Verdana"/>
          <w:b/>
          <w:sz w:val="20"/>
          <w:szCs w:val="20"/>
        </w:rPr>
        <w:t>Visokošolski zavod zagotavlja primerne prostore in opremo za izvajanje svoje dejavnosti.</w:t>
      </w:r>
    </w:p>
    <w:p w14:paraId="610D3D89" w14:textId="77777777" w:rsidR="005E655E" w:rsidRPr="00016862" w:rsidRDefault="005E655E" w:rsidP="005E655E">
      <w:pPr>
        <w:spacing w:after="0" w:line="240" w:lineRule="auto"/>
        <w:jc w:val="both"/>
        <w:rPr>
          <w:rFonts w:ascii="Verdana" w:hAnsi="Verdana" w:cs="Calibri"/>
          <w:sz w:val="20"/>
          <w:szCs w:val="20"/>
          <w:lang w:eastAsia="sl-SI"/>
        </w:rPr>
      </w:pPr>
    </w:p>
    <w:p w14:paraId="53FEA2F6"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6"/>
          <w:szCs w:val="16"/>
        </w:rPr>
      </w:pPr>
      <w:r w:rsidRPr="00016862">
        <w:rPr>
          <w:rFonts w:ascii="Verdana" w:hAnsi="Verdana" w:cs="Calibri"/>
          <w:i/>
          <w:sz w:val="16"/>
          <w:szCs w:val="16"/>
          <w:lang w:eastAsia="sl-SI"/>
        </w:rPr>
        <w:t xml:space="preserve">(Prostori in oprema </w:t>
      </w:r>
      <w:r w:rsidRPr="00016862">
        <w:rPr>
          <w:rFonts w:ascii="Verdana" w:hAnsi="Verdana"/>
          <w:i/>
          <w:sz w:val="16"/>
          <w:szCs w:val="16"/>
        </w:rPr>
        <w:t>se presojajo ob upoštevanju potreb za pedagoško, znanstveno, strokovno, raziskovalno oziroma umetniško dejavnost, načina izvajanja študijskih programov, števila vpisanih študentov in potreb kadrov. Preverja se tudi vzdrževanje in posodabljanje opreme oziroma računalniških programov, še posebej, kadar visokošolski zavod izvaja e-študij oziroma študij na daljavo. Na obisku visokošolskega zavoda se preverijo pogodbe o lastništvu oziroma najemu.)</w:t>
      </w:r>
    </w:p>
    <w:p w14:paraId="6ABE8A4F"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lang w:eastAsia="sl-SI"/>
        </w:rPr>
      </w:pPr>
    </w:p>
    <w:p w14:paraId="2ACCFBD3"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lang w:eastAsia="sl-SI"/>
        </w:rPr>
      </w:pPr>
      <w:r w:rsidRPr="00016862">
        <w:rPr>
          <w:rFonts w:ascii="Verdana" w:hAnsi="Verdana" w:cs="Calibri"/>
          <w:sz w:val="20"/>
          <w:szCs w:val="20"/>
          <w:lang w:eastAsia="sl-SI"/>
        </w:rPr>
        <w:t>Morebitno pojasnilo visokošolskega zavoda:</w:t>
      </w:r>
    </w:p>
    <w:p w14:paraId="14E5A28D" w14:textId="77777777" w:rsidR="005E655E" w:rsidRPr="00016862" w:rsidRDefault="005E655E" w:rsidP="005E655E">
      <w:pPr>
        <w:spacing w:after="0" w:line="240" w:lineRule="auto"/>
        <w:ind w:left="426"/>
        <w:jc w:val="both"/>
        <w:rPr>
          <w:rFonts w:ascii="Verdana" w:hAnsi="Verdana" w:cs="Calibri"/>
          <w:sz w:val="20"/>
          <w:szCs w:val="20"/>
          <w:lang w:eastAsia="sl-SI"/>
        </w:rPr>
      </w:pPr>
    </w:p>
    <w:p w14:paraId="4899A6FB"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cs="Calibri"/>
          <w:b/>
          <w:sz w:val="20"/>
          <w:szCs w:val="20"/>
          <w:lang w:eastAsia="sl-SI"/>
        </w:rPr>
        <w:t>15. STANDARD:</w:t>
      </w:r>
      <w:r w:rsidRPr="00016862">
        <w:rPr>
          <w:rFonts w:ascii="Verdana" w:hAnsi="Verdana"/>
          <w:b/>
          <w:sz w:val="20"/>
          <w:szCs w:val="20"/>
        </w:rPr>
        <w:t xml:space="preserve"> Zagotovljene so prilagoditve študentom z različnimi oblikami invalidnosti.</w:t>
      </w:r>
    </w:p>
    <w:p w14:paraId="49A7C805" w14:textId="77777777" w:rsidR="005E655E" w:rsidRPr="00016862" w:rsidRDefault="005E655E" w:rsidP="005E655E">
      <w:pPr>
        <w:spacing w:after="0" w:line="240" w:lineRule="auto"/>
        <w:jc w:val="both"/>
        <w:rPr>
          <w:rFonts w:ascii="Verdana" w:hAnsi="Verdana"/>
          <w:b/>
          <w:sz w:val="20"/>
          <w:szCs w:val="20"/>
        </w:rPr>
      </w:pPr>
    </w:p>
    <w:p w14:paraId="44B143AE"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b/>
          <w:sz w:val="20"/>
          <w:szCs w:val="20"/>
        </w:rPr>
        <w:t>a) prilagoditve prostorov in opreme</w:t>
      </w:r>
    </w:p>
    <w:p w14:paraId="5F7E3836"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b/>
          <w:sz w:val="20"/>
          <w:szCs w:val="20"/>
        </w:rPr>
        <w:t>b) komunikacijska in informacijska dostopnost</w:t>
      </w:r>
    </w:p>
    <w:p w14:paraId="083F4CD5" w14:textId="77777777" w:rsidR="005E655E" w:rsidRPr="00016862" w:rsidRDefault="005E655E" w:rsidP="005E655E">
      <w:pPr>
        <w:spacing w:after="0" w:line="240" w:lineRule="auto"/>
        <w:jc w:val="both"/>
        <w:rPr>
          <w:rFonts w:ascii="Verdana" w:hAnsi="Verdana"/>
          <w:b/>
          <w:sz w:val="20"/>
          <w:szCs w:val="20"/>
        </w:rPr>
      </w:pPr>
    </w:p>
    <w:p w14:paraId="7F73395A" w14:textId="77777777" w:rsidR="005E655E" w:rsidRPr="00016862" w:rsidRDefault="005E655E" w:rsidP="005E655E">
      <w:pPr>
        <w:pBdr>
          <w:top w:val="single" w:sz="4" w:space="2" w:color="auto"/>
          <w:left w:val="single" w:sz="4" w:space="4" w:color="auto"/>
          <w:bottom w:val="single" w:sz="4" w:space="1" w:color="auto"/>
          <w:right w:val="single" w:sz="4" w:space="4" w:color="auto"/>
        </w:pBdr>
        <w:spacing w:after="0" w:line="240" w:lineRule="auto"/>
        <w:jc w:val="both"/>
        <w:rPr>
          <w:rFonts w:ascii="Verdana" w:hAnsi="Verdana"/>
          <w:i/>
          <w:sz w:val="16"/>
          <w:szCs w:val="16"/>
          <w:lang w:eastAsia="sl-SI"/>
        </w:rPr>
      </w:pPr>
      <w:r w:rsidRPr="00016862">
        <w:rPr>
          <w:rFonts w:ascii="Verdana" w:hAnsi="Verdana"/>
          <w:i/>
          <w:sz w:val="16"/>
          <w:szCs w:val="16"/>
          <w:lang w:eastAsia="sl-SI"/>
        </w:rPr>
        <w:t>(Prilagoditve prostorov in opreme ter komunikacijska in informacijska dostopnost morajo študentom zagotoviti primerno sodelovanje pri študiju in omogočati uresničevanje njihovih potreb.)</w:t>
      </w:r>
    </w:p>
    <w:p w14:paraId="026C37D2" w14:textId="77777777" w:rsidR="005E655E" w:rsidRPr="00016862" w:rsidRDefault="005E655E" w:rsidP="005E655E">
      <w:pPr>
        <w:pBdr>
          <w:top w:val="single" w:sz="4" w:space="2" w:color="auto"/>
          <w:left w:val="single" w:sz="4" w:space="4" w:color="auto"/>
          <w:bottom w:val="single" w:sz="4" w:space="1" w:color="auto"/>
          <w:right w:val="single" w:sz="4" w:space="4" w:color="auto"/>
        </w:pBdr>
        <w:spacing w:after="0" w:line="240" w:lineRule="auto"/>
        <w:jc w:val="both"/>
        <w:rPr>
          <w:rFonts w:ascii="Verdana" w:hAnsi="Verdana" w:cs="Calibri"/>
          <w:sz w:val="20"/>
          <w:szCs w:val="20"/>
          <w:lang w:eastAsia="sl-SI"/>
        </w:rPr>
      </w:pPr>
    </w:p>
    <w:p w14:paraId="0CA62C2A" w14:textId="77777777" w:rsidR="005E655E" w:rsidRPr="00016862" w:rsidRDefault="005E655E" w:rsidP="005E655E">
      <w:pPr>
        <w:pBdr>
          <w:top w:val="single" w:sz="4" w:space="2" w:color="auto"/>
          <w:left w:val="single" w:sz="4" w:space="4" w:color="auto"/>
          <w:bottom w:val="single" w:sz="4" w:space="1" w:color="auto"/>
          <w:right w:val="single" w:sz="4" w:space="4" w:color="auto"/>
        </w:pBdr>
        <w:spacing w:after="0" w:line="240" w:lineRule="auto"/>
        <w:jc w:val="both"/>
        <w:rPr>
          <w:rFonts w:ascii="Verdana" w:hAnsi="Verdana" w:cs="Calibri"/>
          <w:sz w:val="20"/>
          <w:szCs w:val="20"/>
          <w:lang w:eastAsia="sl-SI"/>
        </w:rPr>
      </w:pPr>
      <w:r w:rsidRPr="00016862">
        <w:rPr>
          <w:rFonts w:ascii="Verdana" w:hAnsi="Verdana" w:cs="Calibri"/>
          <w:sz w:val="20"/>
          <w:szCs w:val="20"/>
          <w:lang w:eastAsia="sl-SI"/>
        </w:rPr>
        <w:t>Morebitno pojasnilo visokošolskega zavoda:</w:t>
      </w:r>
    </w:p>
    <w:p w14:paraId="5DF8F590" w14:textId="77777777" w:rsidR="005E655E" w:rsidRPr="00016862" w:rsidRDefault="005E655E" w:rsidP="005E655E">
      <w:pPr>
        <w:spacing w:after="0" w:line="240" w:lineRule="auto"/>
        <w:ind w:left="426"/>
        <w:jc w:val="both"/>
        <w:rPr>
          <w:rFonts w:ascii="Verdana" w:hAnsi="Verdana" w:cs="Calibri"/>
          <w:sz w:val="20"/>
          <w:szCs w:val="20"/>
          <w:lang w:eastAsia="sl-SI"/>
        </w:rPr>
      </w:pPr>
    </w:p>
    <w:p w14:paraId="32F18FE3"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b/>
          <w:sz w:val="20"/>
          <w:szCs w:val="20"/>
        </w:rPr>
        <w:t>c) prilagoditve študijskih gradiv in izvajanja študija</w:t>
      </w:r>
    </w:p>
    <w:p w14:paraId="7829C84F" w14:textId="77777777" w:rsidR="005E655E" w:rsidRPr="00016862" w:rsidRDefault="005E655E" w:rsidP="005E655E">
      <w:pPr>
        <w:spacing w:after="0" w:line="240" w:lineRule="auto"/>
        <w:jc w:val="both"/>
        <w:rPr>
          <w:rFonts w:ascii="Verdana" w:hAnsi="Verdana" w:cs="Calibri"/>
          <w:b/>
          <w:sz w:val="20"/>
          <w:szCs w:val="20"/>
          <w:lang w:eastAsia="sl-SI"/>
        </w:rPr>
      </w:pPr>
    </w:p>
    <w:p w14:paraId="75F67E86"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16"/>
          <w:szCs w:val="16"/>
          <w:lang w:eastAsia="sl-SI"/>
        </w:rPr>
      </w:pPr>
      <w:r w:rsidRPr="00016862">
        <w:rPr>
          <w:rFonts w:ascii="Verdana" w:hAnsi="Verdana" w:cs="Calibri"/>
          <w:sz w:val="16"/>
          <w:szCs w:val="16"/>
          <w:lang w:eastAsia="sl-SI"/>
        </w:rPr>
        <w:t>(</w:t>
      </w:r>
      <w:r w:rsidRPr="00016862">
        <w:rPr>
          <w:rFonts w:ascii="Verdana" w:hAnsi="Verdana"/>
          <w:i/>
          <w:sz w:val="16"/>
          <w:szCs w:val="16"/>
          <w:lang w:eastAsia="sl-SI"/>
        </w:rPr>
        <w:t>Presoja se, ali prilagoditve študentom zagotavljajo primeren študij in omogočajo uresničitev njihovih potreb.)</w:t>
      </w:r>
      <w:r w:rsidRPr="00016862">
        <w:rPr>
          <w:rFonts w:ascii="Verdana" w:hAnsi="Verdana" w:cs="Calibri"/>
          <w:i/>
          <w:sz w:val="16"/>
          <w:szCs w:val="16"/>
          <w:lang w:eastAsia="sl-SI"/>
        </w:rPr>
        <w:t xml:space="preserve"> </w:t>
      </w:r>
    </w:p>
    <w:p w14:paraId="0C60D664"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lang w:eastAsia="sl-SI"/>
        </w:rPr>
      </w:pPr>
    </w:p>
    <w:p w14:paraId="7A0D699B" w14:textId="77777777" w:rsidR="005E655E" w:rsidRPr="00016862"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lang w:eastAsia="sl-SI"/>
        </w:rPr>
      </w:pPr>
      <w:r w:rsidRPr="00016862">
        <w:rPr>
          <w:rFonts w:ascii="Verdana" w:hAnsi="Verdana" w:cs="Calibri"/>
          <w:sz w:val="20"/>
          <w:szCs w:val="20"/>
          <w:lang w:eastAsia="sl-SI"/>
        </w:rPr>
        <w:t>Na kratko opišite, kako sta prilagojena izvajanje študija in opravljanje študijskih obveznosti:</w:t>
      </w:r>
    </w:p>
    <w:p w14:paraId="6F9950BF" w14:textId="77777777" w:rsidR="005E655E" w:rsidRPr="00016862" w:rsidRDefault="005E655E" w:rsidP="005E655E">
      <w:pPr>
        <w:spacing w:after="0" w:line="240" w:lineRule="auto"/>
        <w:jc w:val="both"/>
        <w:rPr>
          <w:rFonts w:ascii="Verdana" w:hAnsi="Verdana" w:cs="Calibri"/>
          <w:sz w:val="20"/>
          <w:szCs w:val="20"/>
          <w:lang w:eastAsia="sl-SI"/>
        </w:rPr>
      </w:pPr>
    </w:p>
    <w:p w14:paraId="67BBAFE3"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b/>
          <w:sz w:val="20"/>
          <w:szCs w:val="20"/>
        </w:rPr>
        <w:t>16. STANDARD: Zagotovljeni so ustrezni in stabilni finančni viri za izvajanje in nadaljnji razvoj visokošolske dejavnosti.</w:t>
      </w:r>
    </w:p>
    <w:p w14:paraId="26578516" w14:textId="77777777" w:rsidR="005E655E" w:rsidRPr="00016862" w:rsidRDefault="005E655E" w:rsidP="005E655E">
      <w:pPr>
        <w:spacing w:after="0" w:line="240" w:lineRule="auto"/>
        <w:jc w:val="both"/>
        <w:rPr>
          <w:rFonts w:ascii="Verdana" w:hAnsi="Verdana"/>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E655E" w:rsidRPr="00016862" w14:paraId="7F0AFFF0" w14:textId="77777777" w:rsidTr="008A1B22">
        <w:trPr>
          <w:trHeight w:val="678"/>
        </w:trPr>
        <w:tc>
          <w:tcPr>
            <w:tcW w:w="9356" w:type="dxa"/>
          </w:tcPr>
          <w:p w14:paraId="06996CDF" w14:textId="77777777" w:rsidR="005E655E" w:rsidRPr="00016862" w:rsidRDefault="005E655E" w:rsidP="008A1B22">
            <w:pPr>
              <w:tabs>
                <w:tab w:val="left" w:pos="0"/>
                <w:tab w:val="left" w:pos="5000"/>
              </w:tabs>
              <w:spacing w:after="0" w:line="240" w:lineRule="auto"/>
              <w:jc w:val="both"/>
              <w:rPr>
                <w:rFonts w:ascii="Verdana" w:hAnsi="Verdana" w:cs="Calibri"/>
                <w:i/>
                <w:sz w:val="20"/>
                <w:szCs w:val="20"/>
                <w:u w:val="single"/>
              </w:rPr>
            </w:pPr>
            <w:r w:rsidRPr="00016862">
              <w:rPr>
                <w:rFonts w:ascii="Verdana" w:hAnsi="Verdana" w:cs="Calibri"/>
                <w:i/>
                <w:sz w:val="20"/>
                <w:szCs w:val="20"/>
                <w:u w:val="single"/>
              </w:rPr>
              <w:t xml:space="preserve">Priložite finančni načrt za naslednje </w:t>
            </w:r>
            <w:proofErr w:type="spellStart"/>
            <w:r w:rsidRPr="00016862">
              <w:rPr>
                <w:rFonts w:ascii="Verdana" w:hAnsi="Verdana" w:cs="Calibri"/>
                <w:i/>
                <w:sz w:val="20"/>
                <w:szCs w:val="20"/>
                <w:u w:val="single"/>
              </w:rPr>
              <w:t>akreditacijsko</w:t>
            </w:r>
            <w:proofErr w:type="spellEnd"/>
            <w:r w:rsidRPr="00016862">
              <w:rPr>
                <w:rFonts w:ascii="Verdana" w:hAnsi="Verdana" w:cs="Calibri"/>
                <w:i/>
                <w:sz w:val="20"/>
                <w:szCs w:val="20"/>
                <w:u w:val="single"/>
              </w:rPr>
              <w:t xml:space="preserve"> obdobje oziroma obdobje, za katerega je sklenjena pogodba s pristojnim ministrstvom.</w:t>
            </w:r>
          </w:p>
          <w:p w14:paraId="46F24C40" w14:textId="77777777" w:rsidR="005E655E" w:rsidRPr="00016862" w:rsidRDefault="005E655E" w:rsidP="008A1B22">
            <w:pPr>
              <w:spacing w:after="0" w:line="240" w:lineRule="auto"/>
              <w:jc w:val="both"/>
              <w:rPr>
                <w:rFonts w:ascii="Verdana" w:hAnsi="Verdana"/>
                <w:i/>
                <w:sz w:val="16"/>
                <w:szCs w:val="16"/>
              </w:rPr>
            </w:pPr>
            <w:r w:rsidRPr="00016862">
              <w:rPr>
                <w:rFonts w:ascii="Verdana" w:hAnsi="Verdana"/>
                <w:i/>
                <w:sz w:val="16"/>
                <w:szCs w:val="16"/>
              </w:rPr>
              <w:t>(Presoja se, ali finančni načrt omogoča nemoteno delovanje in razvijanje visokošolskega zavoda ter ali je narejen ob upoštevanju:</w:t>
            </w:r>
          </w:p>
          <w:p w14:paraId="586417A7" w14:textId="77777777" w:rsidR="005E655E" w:rsidRPr="00016862" w:rsidRDefault="005E655E" w:rsidP="005E655E">
            <w:pPr>
              <w:numPr>
                <w:ilvl w:val="0"/>
                <w:numId w:val="78"/>
              </w:numPr>
              <w:spacing w:after="0" w:line="240" w:lineRule="auto"/>
              <w:jc w:val="both"/>
              <w:rPr>
                <w:rFonts w:ascii="Verdana" w:hAnsi="Verdana"/>
                <w:i/>
                <w:sz w:val="16"/>
                <w:szCs w:val="16"/>
              </w:rPr>
            </w:pPr>
            <w:r w:rsidRPr="00016862">
              <w:rPr>
                <w:rFonts w:ascii="Verdana" w:hAnsi="Verdana"/>
                <w:i/>
                <w:sz w:val="16"/>
                <w:szCs w:val="16"/>
              </w:rPr>
              <w:t>virov financiranja visokošolskega zavoda,</w:t>
            </w:r>
          </w:p>
          <w:p w14:paraId="12EC4ACC" w14:textId="77777777" w:rsidR="005E655E" w:rsidRPr="00016862" w:rsidRDefault="005E655E" w:rsidP="005E655E">
            <w:pPr>
              <w:numPr>
                <w:ilvl w:val="0"/>
                <w:numId w:val="78"/>
              </w:numPr>
              <w:spacing w:after="0" w:line="240" w:lineRule="auto"/>
              <w:jc w:val="both"/>
              <w:rPr>
                <w:rFonts w:ascii="Verdana" w:hAnsi="Verdana"/>
                <w:i/>
                <w:sz w:val="16"/>
                <w:szCs w:val="16"/>
              </w:rPr>
            </w:pPr>
            <w:r w:rsidRPr="00016862">
              <w:rPr>
                <w:rFonts w:ascii="Verdana" w:hAnsi="Verdana"/>
                <w:i/>
                <w:sz w:val="16"/>
                <w:szCs w:val="16"/>
              </w:rPr>
              <w:t xml:space="preserve">števila in predvidenega števila vpisanih študentov, </w:t>
            </w:r>
          </w:p>
          <w:p w14:paraId="0DFE2185" w14:textId="77777777" w:rsidR="005E655E" w:rsidRPr="00016862" w:rsidRDefault="005E655E" w:rsidP="005E655E">
            <w:pPr>
              <w:numPr>
                <w:ilvl w:val="0"/>
                <w:numId w:val="78"/>
              </w:numPr>
              <w:spacing w:after="0" w:line="240" w:lineRule="auto"/>
              <w:jc w:val="both"/>
              <w:rPr>
                <w:rFonts w:ascii="Verdana" w:hAnsi="Verdana"/>
                <w:i/>
                <w:sz w:val="16"/>
                <w:szCs w:val="16"/>
              </w:rPr>
            </w:pPr>
            <w:r w:rsidRPr="00016862">
              <w:rPr>
                <w:rFonts w:ascii="Verdana" w:hAnsi="Verdana"/>
                <w:i/>
                <w:sz w:val="16"/>
                <w:szCs w:val="16"/>
              </w:rPr>
              <w:t>števila visokošolskih učiteljev in sodelavcev ter drugih delavcev,</w:t>
            </w:r>
          </w:p>
          <w:p w14:paraId="6958A1A3" w14:textId="77777777" w:rsidR="005E655E" w:rsidRPr="00016862" w:rsidRDefault="005E655E" w:rsidP="005E655E">
            <w:pPr>
              <w:numPr>
                <w:ilvl w:val="0"/>
                <w:numId w:val="78"/>
              </w:numPr>
              <w:spacing w:after="0" w:line="240" w:lineRule="auto"/>
              <w:jc w:val="both"/>
              <w:rPr>
                <w:rFonts w:ascii="Verdana" w:hAnsi="Verdana"/>
                <w:i/>
                <w:sz w:val="16"/>
                <w:szCs w:val="16"/>
              </w:rPr>
            </w:pPr>
            <w:r w:rsidRPr="00016862">
              <w:rPr>
                <w:rFonts w:ascii="Verdana" w:hAnsi="Verdana"/>
                <w:i/>
                <w:sz w:val="16"/>
                <w:szCs w:val="16"/>
              </w:rPr>
              <w:t xml:space="preserve">infrastrukture za izobraževalno in področno znanstveno, strokovno, raziskovalno oziroma umetniško </w:t>
            </w:r>
            <w:r w:rsidRPr="00016862">
              <w:rPr>
                <w:rFonts w:ascii="Verdana" w:hAnsi="Verdana"/>
                <w:i/>
                <w:sz w:val="16"/>
                <w:szCs w:val="16"/>
              </w:rPr>
              <w:lastRenderedPageBreak/>
              <w:t>dejavnost,</w:t>
            </w:r>
          </w:p>
          <w:p w14:paraId="083DDE82" w14:textId="77777777" w:rsidR="005E655E" w:rsidRPr="00016862" w:rsidRDefault="005E655E" w:rsidP="005E655E">
            <w:pPr>
              <w:numPr>
                <w:ilvl w:val="0"/>
                <w:numId w:val="78"/>
              </w:numPr>
              <w:spacing w:after="0" w:line="240" w:lineRule="auto"/>
              <w:jc w:val="both"/>
              <w:rPr>
                <w:rFonts w:ascii="Verdana" w:hAnsi="Verdana"/>
                <w:i/>
                <w:sz w:val="16"/>
                <w:szCs w:val="16"/>
              </w:rPr>
            </w:pPr>
            <w:r w:rsidRPr="00016862">
              <w:rPr>
                <w:rFonts w:ascii="Verdana" w:hAnsi="Verdana"/>
                <w:i/>
                <w:sz w:val="16"/>
                <w:szCs w:val="16"/>
              </w:rPr>
              <w:t>infrastrukture za podporno dejavnost,</w:t>
            </w:r>
          </w:p>
          <w:p w14:paraId="488DD11B" w14:textId="77777777" w:rsidR="005E655E" w:rsidRPr="00016862" w:rsidRDefault="005E655E" w:rsidP="005E655E">
            <w:pPr>
              <w:numPr>
                <w:ilvl w:val="0"/>
                <w:numId w:val="78"/>
              </w:numPr>
              <w:spacing w:after="0" w:line="240" w:lineRule="auto"/>
              <w:jc w:val="both"/>
              <w:rPr>
                <w:rFonts w:ascii="Verdana" w:hAnsi="Verdana"/>
                <w:i/>
                <w:sz w:val="16"/>
                <w:szCs w:val="16"/>
              </w:rPr>
            </w:pPr>
            <w:r w:rsidRPr="00016862">
              <w:rPr>
                <w:rFonts w:ascii="Verdana" w:hAnsi="Verdana"/>
                <w:i/>
                <w:sz w:val="16"/>
                <w:szCs w:val="16"/>
              </w:rPr>
              <w:t>razvijanja in izboljševanja kakovosti dejavnosti visokošolskega zavoda,</w:t>
            </w:r>
          </w:p>
          <w:p w14:paraId="039BD546" w14:textId="77777777" w:rsidR="005E655E" w:rsidRPr="00016862" w:rsidRDefault="005E655E" w:rsidP="005E655E">
            <w:pPr>
              <w:numPr>
                <w:ilvl w:val="0"/>
                <w:numId w:val="78"/>
              </w:numPr>
              <w:spacing w:after="0" w:line="240" w:lineRule="auto"/>
              <w:jc w:val="both"/>
              <w:rPr>
                <w:rFonts w:ascii="Verdana" w:hAnsi="Verdana"/>
                <w:i/>
                <w:sz w:val="16"/>
                <w:szCs w:val="16"/>
              </w:rPr>
            </w:pPr>
            <w:r w:rsidRPr="00016862">
              <w:rPr>
                <w:rFonts w:ascii="Verdana" w:hAnsi="Verdana"/>
                <w:i/>
                <w:sz w:val="16"/>
                <w:szCs w:val="16"/>
              </w:rPr>
              <w:t>nadaljnjega razvoja ali morebitne načrtovane širitve visokošolske dejavnosti.)</w:t>
            </w:r>
          </w:p>
          <w:p w14:paraId="0C519774" w14:textId="77777777" w:rsidR="005E655E" w:rsidRPr="00016862" w:rsidRDefault="005E655E" w:rsidP="008A1B22">
            <w:pPr>
              <w:tabs>
                <w:tab w:val="left" w:pos="0"/>
                <w:tab w:val="left" w:pos="5000"/>
              </w:tabs>
              <w:spacing w:after="0" w:line="240" w:lineRule="auto"/>
              <w:jc w:val="both"/>
              <w:rPr>
                <w:rFonts w:ascii="Verdana" w:hAnsi="Verdana" w:cs="Calibri"/>
                <w:sz w:val="20"/>
                <w:szCs w:val="20"/>
              </w:rPr>
            </w:pPr>
          </w:p>
          <w:p w14:paraId="312BF962" w14:textId="77777777" w:rsidR="005E655E" w:rsidRPr="00016862" w:rsidRDefault="005E655E" w:rsidP="008A1B22">
            <w:pPr>
              <w:tabs>
                <w:tab w:val="left" w:pos="0"/>
                <w:tab w:val="left" w:pos="5000"/>
              </w:tabs>
              <w:spacing w:after="0" w:line="240" w:lineRule="auto"/>
              <w:jc w:val="both"/>
              <w:rPr>
                <w:rFonts w:ascii="Verdana" w:hAnsi="Verdana" w:cs="Calibri"/>
                <w:sz w:val="20"/>
                <w:szCs w:val="20"/>
              </w:rPr>
            </w:pPr>
            <w:r w:rsidRPr="00016862">
              <w:rPr>
                <w:rFonts w:ascii="Verdana" w:hAnsi="Verdana" w:cs="Calibri"/>
                <w:sz w:val="20"/>
                <w:szCs w:val="20"/>
              </w:rPr>
              <w:t>Ocenite uspešnost realizacije finančnih načrtov v zadnjih štirih letih:</w:t>
            </w:r>
          </w:p>
        </w:tc>
      </w:tr>
    </w:tbl>
    <w:p w14:paraId="64098422" w14:textId="77777777" w:rsidR="005E655E" w:rsidRPr="00016862" w:rsidRDefault="005E655E" w:rsidP="005E655E">
      <w:pPr>
        <w:spacing w:after="0" w:line="240" w:lineRule="auto"/>
        <w:jc w:val="both"/>
        <w:rPr>
          <w:rFonts w:ascii="Verdana" w:hAnsi="Verdana"/>
          <w:b/>
          <w:sz w:val="20"/>
          <w:szCs w:val="20"/>
        </w:rPr>
      </w:pPr>
    </w:p>
    <w:p w14:paraId="5C1F068F"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b/>
          <w:sz w:val="20"/>
          <w:szCs w:val="20"/>
        </w:rPr>
        <w:t>17. STANDARD: Knjižnica visokošolskega zavoda ima ustrezno študijsko, strokovno in znanstveno literaturo ter zagotavlja kakovostne knjižnične storitve.</w:t>
      </w:r>
    </w:p>
    <w:p w14:paraId="2D4B7F9B" w14:textId="77777777" w:rsidR="005E655E" w:rsidRPr="00016862" w:rsidRDefault="005E655E" w:rsidP="005E655E">
      <w:pPr>
        <w:spacing w:after="0" w:line="240" w:lineRule="auto"/>
        <w:jc w:val="both"/>
        <w:rPr>
          <w:rFonts w:ascii="Verdana" w:hAnsi="Verdana"/>
          <w:b/>
          <w:sz w:val="20"/>
          <w:szCs w:val="20"/>
        </w:rPr>
      </w:pPr>
    </w:p>
    <w:p w14:paraId="446B271D" w14:textId="24F36D51" w:rsidR="005E655E" w:rsidRPr="00016862" w:rsidRDefault="005E655E" w:rsidP="005E655E">
      <w:pPr>
        <w:spacing w:after="0" w:line="240" w:lineRule="auto"/>
        <w:jc w:val="both"/>
        <w:rPr>
          <w:rFonts w:ascii="Verdana" w:hAnsi="Verdana"/>
          <w:b/>
          <w:sz w:val="20"/>
          <w:szCs w:val="20"/>
        </w:rPr>
      </w:pPr>
      <w:r w:rsidRPr="00016862">
        <w:rPr>
          <w:rFonts w:ascii="Verdana" w:hAnsi="Verdana"/>
          <w:b/>
          <w:sz w:val="20"/>
          <w:szCs w:val="20"/>
        </w:rPr>
        <w:t xml:space="preserve">a) ustreznost </w:t>
      </w:r>
      <w:r w:rsidR="005A1405" w:rsidRPr="009F297D">
        <w:rPr>
          <w:rFonts w:ascii="Verdana" w:hAnsi="Verdana" w:cs="Calibri"/>
          <w:b/>
          <w:sz w:val="20"/>
          <w:szCs w:val="20"/>
        </w:rPr>
        <w:t>študijske, strokovne in znanstvene</w:t>
      </w:r>
      <w:r w:rsidRPr="00016862">
        <w:rPr>
          <w:rFonts w:ascii="Verdana" w:hAnsi="Verdana"/>
          <w:b/>
          <w:sz w:val="20"/>
          <w:szCs w:val="20"/>
        </w:rPr>
        <w:t xml:space="preserve"> literature </w:t>
      </w:r>
    </w:p>
    <w:p w14:paraId="5DC85A27"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b/>
          <w:sz w:val="20"/>
          <w:szCs w:val="20"/>
        </w:rPr>
        <w:t>b) založenost knjižnice, dostopnost gradiva, informacijska bibliografska podpora in dostop do baz podatkov</w:t>
      </w:r>
    </w:p>
    <w:p w14:paraId="6A37631B" w14:textId="77777777" w:rsidR="005E655E" w:rsidRPr="00016862" w:rsidRDefault="005E655E" w:rsidP="005E655E">
      <w:pPr>
        <w:spacing w:after="0" w:line="240" w:lineRule="auto"/>
        <w:jc w:val="both"/>
        <w:rPr>
          <w:rFonts w:ascii="Verdana" w:hAnsi="Verdana"/>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E655E" w:rsidRPr="00016862" w14:paraId="6E9AF792" w14:textId="77777777" w:rsidTr="008A1B22">
        <w:trPr>
          <w:trHeight w:val="678"/>
        </w:trPr>
        <w:tc>
          <w:tcPr>
            <w:tcW w:w="9356" w:type="dxa"/>
          </w:tcPr>
          <w:p w14:paraId="69E1F3F3" w14:textId="77777777" w:rsidR="005E655E" w:rsidRPr="00016862" w:rsidRDefault="005E655E" w:rsidP="008A1B22">
            <w:pPr>
              <w:spacing w:after="0" w:line="240" w:lineRule="auto"/>
              <w:jc w:val="both"/>
              <w:rPr>
                <w:rFonts w:ascii="Verdana" w:hAnsi="Verdana"/>
                <w:i/>
                <w:sz w:val="16"/>
                <w:szCs w:val="16"/>
              </w:rPr>
            </w:pPr>
            <w:r w:rsidRPr="00016862">
              <w:rPr>
                <w:rFonts w:ascii="Verdana" w:hAnsi="Verdana"/>
                <w:i/>
                <w:sz w:val="16"/>
                <w:szCs w:val="16"/>
              </w:rPr>
              <w:t>(Ustreznost literature, založenost knjižnice in dostopnost gradiva, informacijska podpora in dostop do baz podatkov se presojajo ob upoštevanju:</w:t>
            </w:r>
          </w:p>
          <w:p w14:paraId="1C5895C2" w14:textId="77777777" w:rsidR="005E655E" w:rsidRPr="00016862" w:rsidRDefault="005E655E" w:rsidP="005E655E">
            <w:pPr>
              <w:numPr>
                <w:ilvl w:val="0"/>
                <w:numId w:val="79"/>
              </w:numPr>
              <w:spacing w:after="0" w:line="240" w:lineRule="auto"/>
              <w:jc w:val="both"/>
              <w:rPr>
                <w:rFonts w:ascii="Verdana" w:hAnsi="Verdana"/>
                <w:i/>
                <w:sz w:val="16"/>
                <w:szCs w:val="16"/>
              </w:rPr>
            </w:pPr>
            <w:r w:rsidRPr="00016862">
              <w:rPr>
                <w:rFonts w:ascii="Verdana" w:hAnsi="Verdana"/>
                <w:i/>
                <w:sz w:val="16"/>
                <w:szCs w:val="16"/>
              </w:rPr>
              <w:t>znanstvenih, strokovnih, raziskovalnih oziroma umetniških področij visokošolskega zavoda,</w:t>
            </w:r>
          </w:p>
          <w:p w14:paraId="0D75FD36" w14:textId="77777777" w:rsidR="005E655E" w:rsidRPr="00016862" w:rsidRDefault="005E655E" w:rsidP="005E655E">
            <w:pPr>
              <w:numPr>
                <w:ilvl w:val="0"/>
                <w:numId w:val="79"/>
              </w:numPr>
              <w:spacing w:after="0" w:line="240" w:lineRule="auto"/>
              <w:jc w:val="both"/>
              <w:rPr>
                <w:rFonts w:ascii="Verdana" w:hAnsi="Verdana"/>
                <w:i/>
                <w:sz w:val="16"/>
                <w:szCs w:val="16"/>
              </w:rPr>
            </w:pPr>
            <w:r w:rsidRPr="00016862">
              <w:rPr>
                <w:rFonts w:ascii="Verdana" w:hAnsi="Verdana"/>
                <w:i/>
                <w:sz w:val="16"/>
                <w:szCs w:val="16"/>
              </w:rPr>
              <w:t>vrste in stopnje študijskih programov, ki jih izvaja,</w:t>
            </w:r>
          </w:p>
          <w:p w14:paraId="027FA9E8" w14:textId="77777777" w:rsidR="005E655E" w:rsidRPr="00016862" w:rsidRDefault="005E655E" w:rsidP="005E655E">
            <w:pPr>
              <w:numPr>
                <w:ilvl w:val="0"/>
                <w:numId w:val="79"/>
              </w:numPr>
              <w:spacing w:after="0" w:line="240" w:lineRule="auto"/>
              <w:jc w:val="both"/>
              <w:rPr>
                <w:rFonts w:ascii="Verdana" w:hAnsi="Verdana"/>
                <w:i/>
                <w:sz w:val="16"/>
                <w:szCs w:val="16"/>
              </w:rPr>
            </w:pPr>
            <w:r w:rsidRPr="00016862">
              <w:rPr>
                <w:rFonts w:ascii="Verdana" w:hAnsi="Verdana"/>
                <w:i/>
                <w:sz w:val="16"/>
                <w:szCs w:val="16"/>
              </w:rPr>
              <w:t>načina študija ali izvajanja študijskih programov,</w:t>
            </w:r>
          </w:p>
          <w:p w14:paraId="76A5DFFA" w14:textId="77777777" w:rsidR="005E655E" w:rsidRPr="00016862" w:rsidRDefault="005E655E" w:rsidP="005E655E">
            <w:pPr>
              <w:numPr>
                <w:ilvl w:val="0"/>
                <w:numId w:val="79"/>
              </w:numPr>
              <w:spacing w:after="0" w:line="240" w:lineRule="auto"/>
              <w:jc w:val="both"/>
              <w:rPr>
                <w:rFonts w:ascii="Verdana" w:hAnsi="Verdana"/>
                <w:i/>
                <w:sz w:val="16"/>
                <w:szCs w:val="16"/>
              </w:rPr>
            </w:pPr>
            <w:r w:rsidRPr="00016862">
              <w:rPr>
                <w:rFonts w:ascii="Verdana" w:hAnsi="Verdana"/>
                <w:i/>
                <w:sz w:val="16"/>
                <w:szCs w:val="16"/>
              </w:rPr>
              <w:t>števila ter potreb študentov, visokošolskih učiteljev in sodelavcev ter drugih delavcev.)</w:t>
            </w:r>
          </w:p>
          <w:p w14:paraId="548E6A97" w14:textId="77777777" w:rsidR="005E655E" w:rsidRPr="00016862" w:rsidRDefault="005E655E" w:rsidP="008A1B22">
            <w:pPr>
              <w:spacing w:after="0" w:line="240" w:lineRule="auto"/>
              <w:jc w:val="both"/>
              <w:rPr>
                <w:rFonts w:ascii="Verdana" w:hAnsi="Verdana" w:cs="Calibri"/>
                <w:sz w:val="20"/>
                <w:szCs w:val="20"/>
                <w:lang w:eastAsia="sl-SI"/>
              </w:rPr>
            </w:pPr>
          </w:p>
          <w:p w14:paraId="769BFB7E" w14:textId="77777777" w:rsidR="005E655E" w:rsidRPr="00016862" w:rsidRDefault="005E655E" w:rsidP="008A1B22">
            <w:pPr>
              <w:spacing w:after="0" w:line="240" w:lineRule="auto"/>
              <w:jc w:val="both"/>
              <w:rPr>
                <w:rFonts w:ascii="Verdana" w:hAnsi="Verdana" w:cs="Calibri"/>
                <w:sz w:val="20"/>
                <w:szCs w:val="20"/>
                <w:lang w:eastAsia="sl-SI"/>
              </w:rPr>
            </w:pPr>
            <w:r w:rsidRPr="00016862">
              <w:rPr>
                <w:rFonts w:ascii="Verdana" w:hAnsi="Verdana" w:cs="Calibri"/>
                <w:sz w:val="20"/>
                <w:szCs w:val="20"/>
                <w:lang w:eastAsia="sl-SI"/>
              </w:rPr>
              <w:t>Odpiralni čas knjižnice je od _ do _ (po dnevih)</w:t>
            </w:r>
          </w:p>
          <w:p w14:paraId="590C0C67" w14:textId="77777777" w:rsidR="005E655E" w:rsidRPr="00016862" w:rsidRDefault="005E655E" w:rsidP="008A1B22">
            <w:pPr>
              <w:spacing w:after="0" w:line="240" w:lineRule="auto"/>
              <w:jc w:val="both"/>
              <w:rPr>
                <w:rFonts w:ascii="Verdana" w:hAnsi="Verdana"/>
                <w:i/>
                <w:sz w:val="20"/>
                <w:szCs w:val="20"/>
              </w:rPr>
            </w:pPr>
          </w:p>
          <w:p w14:paraId="3E44C088" w14:textId="77777777" w:rsidR="005E655E" w:rsidRPr="00016862" w:rsidRDefault="005E655E" w:rsidP="008A1B22">
            <w:pPr>
              <w:spacing w:after="0" w:line="240" w:lineRule="auto"/>
              <w:jc w:val="both"/>
              <w:rPr>
                <w:rFonts w:ascii="Verdana" w:hAnsi="Verdana"/>
                <w:sz w:val="20"/>
                <w:szCs w:val="20"/>
              </w:rPr>
            </w:pPr>
            <w:r w:rsidRPr="00016862">
              <w:rPr>
                <w:rFonts w:ascii="Verdana" w:hAnsi="Verdana"/>
                <w:sz w:val="20"/>
                <w:szCs w:val="20"/>
              </w:rPr>
              <w:t>Morebitno pojasnilo visokošolskega zavoda:</w:t>
            </w:r>
          </w:p>
        </w:tc>
      </w:tr>
    </w:tbl>
    <w:p w14:paraId="4A1897E5" w14:textId="77777777" w:rsidR="005E655E" w:rsidRPr="00016862" w:rsidRDefault="005E655E" w:rsidP="005E655E">
      <w:pPr>
        <w:spacing w:after="0" w:line="240" w:lineRule="auto"/>
        <w:jc w:val="both"/>
        <w:rPr>
          <w:rFonts w:ascii="Verdana" w:hAnsi="Verdana" w:cs="Calibri"/>
          <w:sz w:val="20"/>
          <w:szCs w:val="20"/>
          <w:lang w:eastAsia="sl-SI"/>
        </w:rPr>
      </w:pPr>
    </w:p>
    <w:p w14:paraId="2C880FC6"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b/>
          <w:sz w:val="20"/>
          <w:szCs w:val="20"/>
        </w:rPr>
        <w:t>c) strokovna pomoč zaposlenih v knjižnici</w:t>
      </w:r>
    </w:p>
    <w:p w14:paraId="7AD1E1C3" w14:textId="77777777" w:rsidR="005E655E" w:rsidRPr="00016862" w:rsidRDefault="005E655E" w:rsidP="005E655E">
      <w:pPr>
        <w:spacing w:after="0" w:line="240" w:lineRule="auto"/>
        <w:jc w:val="both"/>
        <w:rPr>
          <w:rFonts w:ascii="Verdana" w:hAnsi="Verdana"/>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E655E" w:rsidRPr="00016862" w14:paraId="1005C30E" w14:textId="77777777" w:rsidTr="008A1B22">
        <w:trPr>
          <w:trHeight w:val="678"/>
        </w:trPr>
        <w:tc>
          <w:tcPr>
            <w:tcW w:w="9356" w:type="dxa"/>
            <w:shd w:val="clear" w:color="auto" w:fill="auto"/>
          </w:tcPr>
          <w:p w14:paraId="60CEF6F1" w14:textId="77777777" w:rsidR="005E655E" w:rsidRPr="00016862" w:rsidRDefault="005E655E" w:rsidP="008A1B22">
            <w:pPr>
              <w:spacing w:after="0" w:line="240" w:lineRule="auto"/>
              <w:jc w:val="both"/>
              <w:rPr>
                <w:rFonts w:ascii="Verdana" w:hAnsi="Verdana"/>
                <w:i/>
                <w:sz w:val="20"/>
                <w:szCs w:val="20"/>
              </w:rPr>
            </w:pPr>
            <w:r w:rsidRPr="00016862">
              <w:rPr>
                <w:rFonts w:ascii="Verdana" w:hAnsi="Verdana"/>
                <w:sz w:val="20"/>
                <w:szCs w:val="20"/>
              </w:rPr>
              <w:t>Navedite vrste pomoči in svetovanja v knjižnici ter na kratko opišite njihovo vsebino:</w:t>
            </w:r>
          </w:p>
          <w:p w14:paraId="7EE45430" w14:textId="77777777" w:rsidR="005E655E" w:rsidRPr="00016862" w:rsidRDefault="005E655E" w:rsidP="008A1B22">
            <w:pPr>
              <w:spacing w:after="0" w:line="240" w:lineRule="auto"/>
              <w:jc w:val="both"/>
              <w:rPr>
                <w:rFonts w:ascii="Verdana" w:hAnsi="Verdana"/>
                <w:i/>
                <w:sz w:val="16"/>
                <w:szCs w:val="16"/>
              </w:rPr>
            </w:pPr>
            <w:r w:rsidRPr="00016862">
              <w:rPr>
                <w:rFonts w:ascii="Verdana" w:hAnsi="Verdana"/>
                <w:i/>
                <w:sz w:val="16"/>
                <w:szCs w:val="16"/>
              </w:rPr>
              <w:t>(Na obisku visokošolskega zavoda se preverjajo dokazila o izobrazbi knjižničnih delavcev. Presojajo se tudi morebitna dokazila o usposabljanju knjižničnih delavcev za svetovanje in pomoč študentom ter drugim deležnikom.)</w:t>
            </w:r>
          </w:p>
          <w:p w14:paraId="187EB112" w14:textId="77777777" w:rsidR="005E655E" w:rsidRPr="00016862" w:rsidRDefault="005E655E" w:rsidP="008A1B22">
            <w:pPr>
              <w:spacing w:after="0" w:line="240" w:lineRule="auto"/>
              <w:jc w:val="both"/>
              <w:rPr>
                <w:rFonts w:ascii="Verdana" w:hAnsi="Verdana"/>
                <w:i/>
                <w:sz w:val="20"/>
                <w:szCs w:val="20"/>
              </w:rPr>
            </w:pPr>
          </w:p>
          <w:p w14:paraId="4F5BCE4A" w14:textId="77777777" w:rsidR="005E655E" w:rsidRPr="00016862" w:rsidRDefault="005E655E" w:rsidP="008A1B22">
            <w:pPr>
              <w:spacing w:after="0" w:line="240" w:lineRule="auto"/>
              <w:jc w:val="both"/>
              <w:rPr>
                <w:rFonts w:ascii="Verdana" w:hAnsi="Verdana"/>
                <w:sz w:val="20"/>
                <w:szCs w:val="20"/>
              </w:rPr>
            </w:pPr>
            <w:r w:rsidRPr="00016862">
              <w:rPr>
                <w:rFonts w:ascii="Verdana" w:hAnsi="Verdana"/>
                <w:sz w:val="20"/>
                <w:szCs w:val="20"/>
              </w:rPr>
              <w:t>Morebitno pojasnilo visokošolskega zavoda:</w:t>
            </w:r>
          </w:p>
        </w:tc>
      </w:tr>
    </w:tbl>
    <w:p w14:paraId="48189F37" w14:textId="77777777" w:rsidR="005E655E" w:rsidRPr="00016862" w:rsidRDefault="005E655E" w:rsidP="005E655E">
      <w:pPr>
        <w:spacing w:after="0" w:line="240" w:lineRule="auto"/>
        <w:jc w:val="both"/>
        <w:rPr>
          <w:rFonts w:ascii="Verdana" w:hAnsi="Verdana"/>
          <w:i/>
          <w:sz w:val="20"/>
          <w:szCs w:val="20"/>
        </w:rPr>
      </w:pPr>
    </w:p>
    <w:p w14:paraId="73A0E47B" w14:textId="77777777" w:rsidR="005E655E" w:rsidRPr="00016862" w:rsidRDefault="005E655E" w:rsidP="005E655E">
      <w:pPr>
        <w:spacing w:after="0" w:line="240" w:lineRule="auto"/>
        <w:jc w:val="both"/>
        <w:rPr>
          <w:rFonts w:ascii="Verdana" w:hAnsi="Verdana"/>
          <w:b/>
          <w:sz w:val="20"/>
          <w:szCs w:val="20"/>
        </w:rPr>
      </w:pPr>
      <w:r w:rsidRPr="00016862">
        <w:rPr>
          <w:rFonts w:ascii="Verdana" w:hAnsi="Verdana"/>
          <w:b/>
          <w:sz w:val="20"/>
          <w:szCs w:val="20"/>
        </w:rPr>
        <w:t>č) razvoj knjižnične dejavnosti</w:t>
      </w:r>
    </w:p>
    <w:p w14:paraId="7E6A4B46" w14:textId="77777777" w:rsidR="005E655E" w:rsidRPr="00016862" w:rsidRDefault="005E655E" w:rsidP="005E655E">
      <w:pPr>
        <w:spacing w:after="0" w:line="240" w:lineRule="auto"/>
        <w:jc w:val="both"/>
        <w:rPr>
          <w:rFonts w:ascii="Verdana" w:hAnsi="Verdana"/>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E655E" w:rsidRPr="00016862" w14:paraId="03CF3272" w14:textId="77777777" w:rsidTr="008A1B22">
        <w:trPr>
          <w:trHeight w:val="678"/>
        </w:trPr>
        <w:tc>
          <w:tcPr>
            <w:tcW w:w="9356" w:type="dxa"/>
          </w:tcPr>
          <w:p w14:paraId="4ED6C1BA" w14:textId="77777777" w:rsidR="005E655E" w:rsidRPr="00016862" w:rsidRDefault="005E655E" w:rsidP="008A1B22">
            <w:pPr>
              <w:spacing w:after="0" w:line="240" w:lineRule="auto"/>
              <w:jc w:val="both"/>
              <w:rPr>
                <w:rFonts w:ascii="Verdana" w:hAnsi="Verdana"/>
                <w:i/>
                <w:sz w:val="16"/>
                <w:szCs w:val="16"/>
              </w:rPr>
            </w:pPr>
            <w:r w:rsidRPr="00016862">
              <w:rPr>
                <w:rFonts w:ascii="Verdana" w:hAnsi="Verdana"/>
                <w:i/>
                <w:sz w:val="16"/>
                <w:szCs w:val="16"/>
              </w:rPr>
              <w:t>(Razvoj te dejavnosti se presoja na področju študijskih programov.)</w:t>
            </w:r>
          </w:p>
          <w:p w14:paraId="1FD2DBCE" w14:textId="77777777" w:rsidR="005E655E" w:rsidRPr="00016862" w:rsidRDefault="005E655E" w:rsidP="008A1B22">
            <w:pPr>
              <w:spacing w:after="0" w:line="240" w:lineRule="auto"/>
              <w:jc w:val="both"/>
              <w:rPr>
                <w:rFonts w:ascii="Verdana" w:hAnsi="Verdana"/>
                <w:i/>
                <w:sz w:val="20"/>
                <w:szCs w:val="20"/>
              </w:rPr>
            </w:pPr>
          </w:p>
          <w:p w14:paraId="77474280" w14:textId="77777777" w:rsidR="005E655E" w:rsidRPr="00016862" w:rsidRDefault="005E655E" w:rsidP="008A1B22">
            <w:pPr>
              <w:spacing w:after="0" w:line="240" w:lineRule="auto"/>
              <w:jc w:val="both"/>
              <w:rPr>
                <w:rFonts w:ascii="Verdana" w:hAnsi="Verdana" w:cs="Calibri"/>
                <w:sz w:val="20"/>
                <w:szCs w:val="20"/>
              </w:rPr>
            </w:pPr>
            <w:r w:rsidRPr="00016862">
              <w:rPr>
                <w:rFonts w:ascii="Verdana" w:hAnsi="Verdana"/>
                <w:sz w:val="20"/>
                <w:szCs w:val="20"/>
              </w:rPr>
              <w:t xml:space="preserve">Po potrebi </w:t>
            </w:r>
            <w:r w:rsidRPr="00016862">
              <w:rPr>
                <w:rFonts w:ascii="Verdana" w:hAnsi="Verdana" w:cs="Calibri"/>
                <w:sz w:val="20"/>
                <w:szCs w:val="20"/>
              </w:rPr>
              <w:t>ocenite uspešnost uresničevanja razvoja knjižnične dejavnosti v obdobju od zadnje akreditacije:</w:t>
            </w:r>
          </w:p>
        </w:tc>
      </w:tr>
    </w:tbl>
    <w:p w14:paraId="3ECF0253" w14:textId="77777777" w:rsidR="005E655E" w:rsidRPr="00016862" w:rsidRDefault="005E655E" w:rsidP="005E655E">
      <w:pPr>
        <w:spacing w:after="0" w:line="240" w:lineRule="auto"/>
        <w:jc w:val="both"/>
        <w:rPr>
          <w:rFonts w:ascii="Verdana" w:hAnsi="Verdana"/>
          <w:i/>
          <w:sz w:val="20"/>
          <w:szCs w:val="20"/>
          <w:highlight w:val="yellow"/>
        </w:rPr>
      </w:pPr>
    </w:p>
    <w:p w14:paraId="26990BDC" w14:textId="77777777" w:rsidR="005E655E" w:rsidRPr="00016862" w:rsidRDefault="005E655E" w:rsidP="005E655E">
      <w:pPr>
        <w:spacing w:after="0" w:line="240" w:lineRule="auto"/>
        <w:jc w:val="both"/>
        <w:rPr>
          <w:rFonts w:ascii="Verdana" w:hAnsi="Verdana"/>
          <w:b/>
          <w:sz w:val="20"/>
          <w:szCs w:val="20"/>
        </w:rPr>
      </w:pPr>
      <w:proofErr w:type="spellStart"/>
      <w:r w:rsidRPr="00016862">
        <w:rPr>
          <w:rFonts w:ascii="Verdana" w:hAnsi="Verdana"/>
          <w:b/>
          <w:sz w:val="20"/>
          <w:szCs w:val="20"/>
        </w:rPr>
        <w:t>B.5</w:t>
      </w:r>
      <w:proofErr w:type="spellEnd"/>
      <w:r w:rsidRPr="00016862">
        <w:rPr>
          <w:rFonts w:ascii="Verdana" w:hAnsi="Verdana"/>
          <w:b/>
          <w:sz w:val="20"/>
          <w:szCs w:val="20"/>
        </w:rPr>
        <w:t xml:space="preserve"> ZAGOTAVLJANJE IN IZBOLJŠEVANJE KAKOVOSTI, SPREMINJANJE, POSODABLJANJE IN IZVAJANJE ŠTUDIJSKIH PROGRAMOV</w:t>
      </w:r>
    </w:p>
    <w:p w14:paraId="5868CB5D" w14:textId="77777777" w:rsidR="005E655E" w:rsidRPr="00016862" w:rsidRDefault="005E655E" w:rsidP="005E655E">
      <w:pPr>
        <w:spacing w:after="0" w:line="240" w:lineRule="auto"/>
        <w:jc w:val="both"/>
        <w:rPr>
          <w:rFonts w:ascii="Verdana" w:hAnsi="Verdana"/>
          <w:b/>
          <w:sz w:val="20"/>
          <w:szCs w:val="20"/>
          <w:highlight w:val="yellow"/>
        </w:rPr>
      </w:pPr>
    </w:p>
    <w:p w14:paraId="474EA3D3" w14:textId="77777777" w:rsidR="005E655E" w:rsidRPr="00016862" w:rsidRDefault="005E655E" w:rsidP="005E655E">
      <w:pPr>
        <w:spacing w:after="0" w:line="240" w:lineRule="auto"/>
        <w:jc w:val="both"/>
        <w:rPr>
          <w:rFonts w:ascii="Verdana" w:hAnsi="Verdana" w:cs="Calibri"/>
          <w:sz w:val="20"/>
          <w:szCs w:val="20"/>
          <w:lang w:eastAsia="sl-SI"/>
        </w:rPr>
      </w:pPr>
      <w:r w:rsidRPr="00016862">
        <w:rPr>
          <w:rFonts w:ascii="Verdana" w:hAnsi="Verdana"/>
          <w:b/>
          <w:sz w:val="20"/>
          <w:szCs w:val="20"/>
        </w:rPr>
        <w:t>Opomba: izpolnijo se obrazci za evalvacijo študijskih programov, ki jih s sklepom določi svet agencije.</w:t>
      </w:r>
    </w:p>
    <w:p w14:paraId="2EEFA4DA" w14:textId="77777777" w:rsidR="00A950AA" w:rsidRDefault="00A950AA" w:rsidP="00C2773D">
      <w:pPr>
        <w:spacing w:after="0" w:line="240" w:lineRule="auto"/>
        <w:rPr>
          <w:rFonts w:ascii="Verdana" w:hAnsi="Verdana" w:cs="Calibri"/>
          <w:b/>
          <w:sz w:val="20"/>
          <w:szCs w:val="20"/>
        </w:rPr>
      </w:pPr>
    </w:p>
    <w:p w14:paraId="3A9418CF" w14:textId="77777777" w:rsidR="00590E2E" w:rsidRDefault="00590E2E" w:rsidP="00C2773D">
      <w:pPr>
        <w:spacing w:after="0" w:line="240" w:lineRule="auto"/>
        <w:rPr>
          <w:rFonts w:ascii="Verdana" w:hAnsi="Verdana" w:cs="Calibri"/>
          <w:b/>
          <w:sz w:val="20"/>
          <w:szCs w:val="20"/>
        </w:rPr>
      </w:pPr>
    </w:p>
    <w:p w14:paraId="5E88A054" w14:textId="77777777" w:rsidR="007961EA" w:rsidRDefault="007961EA" w:rsidP="00590E2E">
      <w:pPr>
        <w:pStyle w:val="Naslov2"/>
      </w:pPr>
      <w:r>
        <w:t>53. člen</w:t>
      </w:r>
    </w:p>
    <w:p w14:paraId="3A7B9C45" w14:textId="77777777" w:rsidR="007961EA" w:rsidRDefault="007961EA" w:rsidP="00590E2E">
      <w:pPr>
        <w:spacing w:after="0" w:line="240" w:lineRule="auto"/>
        <w:jc w:val="center"/>
        <w:rPr>
          <w:rFonts w:ascii="Verdana" w:hAnsi="Verdana" w:cs="Calibri"/>
          <w:b/>
          <w:sz w:val="20"/>
          <w:szCs w:val="20"/>
        </w:rPr>
      </w:pPr>
      <w:r>
        <w:rPr>
          <w:rFonts w:ascii="Verdana" w:hAnsi="Verdana" w:cs="Calibri"/>
          <w:b/>
          <w:sz w:val="20"/>
          <w:szCs w:val="20"/>
        </w:rPr>
        <w:t>(obrazec za akreditacijo študijskega programa)</w:t>
      </w:r>
    </w:p>
    <w:p w14:paraId="3326D02B" w14:textId="77777777" w:rsidR="008F094F" w:rsidRPr="009434EB" w:rsidRDefault="008F094F" w:rsidP="008F094F">
      <w:pPr>
        <w:spacing w:after="0" w:line="240" w:lineRule="auto"/>
        <w:jc w:val="both"/>
        <w:rPr>
          <w:rFonts w:ascii="Verdana" w:hAnsi="Verdana"/>
          <w:b/>
          <w:sz w:val="20"/>
          <w:szCs w:val="20"/>
        </w:rPr>
      </w:pPr>
    </w:p>
    <w:p w14:paraId="730CD7F0" w14:textId="77777777" w:rsidR="008F094F" w:rsidRPr="009434EB" w:rsidRDefault="008F094F" w:rsidP="008F094F">
      <w:pPr>
        <w:spacing w:after="0" w:line="240" w:lineRule="auto"/>
        <w:jc w:val="both"/>
        <w:rPr>
          <w:rFonts w:ascii="Verdana" w:hAnsi="Verdana"/>
          <w:b/>
          <w:sz w:val="20"/>
          <w:szCs w:val="20"/>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 xml:space="preserve"> </w:t>
      </w:r>
      <w:r w:rsidRPr="009434EB">
        <w:rPr>
          <w:rFonts w:ascii="Verdana" w:hAnsi="Verdana"/>
          <w:b/>
          <w:sz w:val="20"/>
          <w:szCs w:val="20"/>
        </w:rPr>
        <w:t>Označite, če gre za akreditacijo skupnega študijskega programa slovenskih visokošolskih zavodov</w:t>
      </w:r>
    </w:p>
    <w:p w14:paraId="4EC4F59E" w14:textId="77777777" w:rsidR="008F094F" w:rsidRPr="009434EB" w:rsidRDefault="008F094F" w:rsidP="008F094F">
      <w:pPr>
        <w:spacing w:after="0" w:line="240" w:lineRule="auto"/>
        <w:jc w:val="both"/>
        <w:rPr>
          <w:rFonts w:ascii="Verdana" w:hAnsi="Verdana"/>
          <w:b/>
          <w:sz w:val="20"/>
          <w:szCs w:val="20"/>
        </w:rPr>
      </w:pPr>
    </w:p>
    <w:p w14:paraId="750F89BC" w14:textId="77777777" w:rsidR="008F094F" w:rsidRPr="009434EB" w:rsidRDefault="008F094F" w:rsidP="008F094F">
      <w:pPr>
        <w:spacing w:after="0" w:line="240" w:lineRule="auto"/>
        <w:jc w:val="both"/>
        <w:rPr>
          <w:rFonts w:ascii="Verdana" w:hAnsi="Verdana"/>
          <w:b/>
          <w:sz w:val="20"/>
          <w:szCs w:val="20"/>
        </w:rPr>
      </w:pPr>
      <w:r w:rsidRPr="009434EB">
        <w:rPr>
          <w:rFonts w:ascii="Verdana" w:hAnsi="Verdana"/>
          <w:b/>
          <w:sz w:val="20"/>
          <w:szCs w:val="20"/>
        </w:rPr>
        <w:t>A. SKUPNI PODATKI</w:t>
      </w:r>
    </w:p>
    <w:tbl>
      <w:tblPr>
        <w:tblStyle w:val="Tabelamrea"/>
        <w:tblW w:w="0" w:type="auto"/>
        <w:tblLook w:val="04A0" w:firstRow="1" w:lastRow="0" w:firstColumn="1" w:lastColumn="0" w:noHBand="0" w:noVBand="1"/>
      </w:tblPr>
      <w:tblGrid>
        <w:gridCol w:w="4606"/>
        <w:gridCol w:w="4606"/>
      </w:tblGrid>
      <w:tr w:rsidR="008F094F" w:rsidRPr="009434EB" w14:paraId="2A2D90AA" w14:textId="77777777" w:rsidTr="008A1B22">
        <w:tc>
          <w:tcPr>
            <w:tcW w:w="4606" w:type="dxa"/>
          </w:tcPr>
          <w:p w14:paraId="7023DB3E" w14:textId="77777777" w:rsidR="008F094F" w:rsidRPr="009434EB" w:rsidRDefault="008F094F" w:rsidP="008A1B22">
            <w:pPr>
              <w:jc w:val="both"/>
              <w:rPr>
                <w:rFonts w:ascii="Verdana" w:hAnsi="Verdana"/>
                <w:sz w:val="20"/>
                <w:szCs w:val="20"/>
              </w:rPr>
            </w:pPr>
            <w:r w:rsidRPr="009434EB">
              <w:rPr>
                <w:rFonts w:ascii="Verdana" w:hAnsi="Verdana"/>
                <w:sz w:val="20"/>
                <w:szCs w:val="20"/>
              </w:rPr>
              <w:t>Ime visokošolskega zavoda:</w:t>
            </w:r>
          </w:p>
        </w:tc>
        <w:tc>
          <w:tcPr>
            <w:tcW w:w="4606" w:type="dxa"/>
          </w:tcPr>
          <w:p w14:paraId="2A9ED3BC" w14:textId="77777777" w:rsidR="008F094F" w:rsidRPr="009434EB" w:rsidRDefault="008F094F" w:rsidP="008A1B22">
            <w:pPr>
              <w:jc w:val="both"/>
              <w:rPr>
                <w:rFonts w:ascii="Verdana" w:hAnsi="Verdana"/>
                <w:sz w:val="20"/>
                <w:szCs w:val="20"/>
              </w:rPr>
            </w:pPr>
          </w:p>
        </w:tc>
      </w:tr>
      <w:tr w:rsidR="008F094F" w:rsidRPr="009434EB" w14:paraId="4AE6E83B" w14:textId="77777777" w:rsidTr="008A1B22">
        <w:tc>
          <w:tcPr>
            <w:tcW w:w="4606" w:type="dxa"/>
          </w:tcPr>
          <w:p w14:paraId="31139A88" w14:textId="77777777" w:rsidR="008F094F" w:rsidRPr="009434EB" w:rsidRDefault="008F094F" w:rsidP="008A1B22">
            <w:pPr>
              <w:jc w:val="both"/>
              <w:rPr>
                <w:rFonts w:ascii="Verdana" w:hAnsi="Verdana"/>
                <w:sz w:val="20"/>
                <w:szCs w:val="20"/>
              </w:rPr>
            </w:pPr>
            <w:r w:rsidRPr="009434EB">
              <w:rPr>
                <w:rFonts w:ascii="Verdana" w:hAnsi="Verdana"/>
                <w:sz w:val="20"/>
                <w:szCs w:val="20"/>
              </w:rPr>
              <w:t>Zastopnik (ime in priimek, funkcija):</w:t>
            </w:r>
          </w:p>
        </w:tc>
        <w:tc>
          <w:tcPr>
            <w:tcW w:w="4606" w:type="dxa"/>
          </w:tcPr>
          <w:p w14:paraId="581C25E7" w14:textId="77777777" w:rsidR="008F094F" w:rsidRPr="009434EB" w:rsidRDefault="008F094F" w:rsidP="008A1B22">
            <w:pPr>
              <w:jc w:val="both"/>
              <w:rPr>
                <w:rFonts w:ascii="Verdana" w:hAnsi="Verdana"/>
                <w:sz w:val="20"/>
                <w:szCs w:val="20"/>
              </w:rPr>
            </w:pPr>
          </w:p>
        </w:tc>
      </w:tr>
      <w:tr w:rsidR="008F094F" w:rsidRPr="009434EB" w14:paraId="0B5725F9" w14:textId="77777777" w:rsidTr="008A1B22">
        <w:tc>
          <w:tcPr>
            <w:tcW w:w="4606" w:type="dxa"/>
          </w:tcPr>
          <w:p w14:paraId="17680D0E" w14:textId="77777777" w:rsidR="008F094F" w:rsidRPr="009434EB" w:rsidRDefault="008F094F" w:rsidP="008A1B22">
            <w:pPr>
              <w:jc w:val="both"/>
              <w:rPr>
                <w:rFonts w:ascii="Verdana" w:hAnsi="Verdana"/>
                <w:sz w:val="20"/>
                <w:szCs w:val="20"/>
              </w:rPr>
            </w:pPr>
            <w:r w:rsidRPr="009434EB">
              <w:rPr>
                <w:rFonts w:ascii="Verdana" w:hAnsi="Verdana"/>
                <w:sz w:val="20"/>
                <w:szCs w:val="20"/>
              </w:rPr>
              <w:t>Ulica in hišna številka:</w:t>
            </w:r>
          </w:p>
        </w:tc>
        <w:tc>
          <w:tcPr>
            <w:tcW w:w="4606" w:type="dxa"/>
          </w:tcPr>
          <w:p w14:paraId="0DC9A1F6" w14:textId="77777777" w:rsidR="008F094F" w:rsidRPr="009434EB" w:rsidRDefault="008F094F" w:rsidP="008A1B22">
            <w:pPr>
              <w:jc w:val="both"/>
              <w:rPr>
                <w:rFonts w:ascii="Verdana" w:hAnsi="Verdana"/>
                <w:sz w:val="20"/>
                <w:szCs w:val="20"/>
              </w:rPr>
            </w:pPr>
          </w:p>
        </w:tc>
      </w:tr>
      <w:tr w:rsidR="008F094F" w:rsidRPr="009434EB" w14:paraId="40B6221C" w14:textId="77777777" w:rsidTr="008A1B22">
        <w:tc>
          <w:tcPr>
            <w:tcW w:w="4606" w:type="dxa"/>
          </w:tcPr>
          <w:p w14:paraId="29587F80" w14:textId="77777777" w:rsidR="008F094F" w:rsidRPr="009434EB" w:rsidRDefault="008F094F" w:rsidP="008A1B22">
            <w:pPr>
              <w:jc w:val="both"/>
              <w:rPr>
                <w:rFonts w:ascii="Verdana" w:hAnsi="Verdana"/>
                <w:sz w:val="20"/>
                <w:szCs w:val="20"/>
              </w:rPr>
            </w:pPr>
            <w:r w:rsidRPr="009434EB">
              <w:rPr>
                <w:rFonts w:ascii="Verdana" w:hAnsi="Verdana"/>
                <w:sz w:val="20"/>
                <w:szCs w:val="20"/>
              </w:rPr>
              <w:lastRenderedPageBreak/>
              <w:t>Poštna številka in pošta:</w:t>
            </w:r>
          </w:p>
        </w:tc>
        <w:tc>
          <w:tcPr>
            <w:tcW w:w="4606" w:type="dxa"/>
          </w:tcPr>
          <w:p w14:paraId="43201443" w14:textId="77777777" w:rsidR="008F094F" w:rsidRPr="009434EB" w:rsidRDefault="008F094F" w:rsidP="008A1B22">
            <w:pPr>
              <w:jc w:val="both"/>
              <w:rPr>
                <w:rFonts w:ascii="Verdana" w:hAnsi="Verdana"/>
                <w:sz w:val="20"/>
                <w:szCs w:val="20"/>
              </w:rPr>
            </w:pPr>
          </w:p>
        </w:tc>
      </w:tr>
      <w:tr w:rsidR="008F094F" w:rsidRPr="009434EB" w14:paraId="23E49414" w14:textId="77777777" w:rsidTr="008A1B22">
        <w:tc>
          <w:tcPr>
            <w:tcW w:w="4606" w:type="dxa"/>
          </w:tcPr>
          <w:p w14:paraId="264768DC" w14:textId="77777777" w:rsidR="008F094F" w:rsidRPr="009434EB" w:rsidRDefault="008F094F" w:rsidP="008A1B22">
            <w:pPr>
              <w:jc w:val="both"/>
              <w:rPr>
                <w:rFonts w:ascii="Verdana" w:hAnsi="Verdana"/>
                <w:sz w:val="20"/>
                <w:szCs w:val="20"/>
              </w:rPr>
            </w:pPr>
            <w:r w:rsidRPr="009434EB">
              <w:rPr>
                <w:rFonts w:ascii="Verdana" w:hAnsi="Verdana"/>
                <w:sz w:val="20"/>
                <w:szCs w:val="20"/>
              </w:rPr>
              <w:t>Telefon:</w:t>
            </w:r>
          </w:p>
        </w:tc>
        <w:tc>
          <w:tcPr>
            <w:tcW w:w="4606" w:type="dxa"/>
          </w:tcPr>
          <w:p w14:paraId="1C8E8DDA" w14:textId="77777777" w:rsidR="008F094F" w:rsidRPr="009434EB" w:rsidRDefault="008F094F" w:rsidP="008A1B22">
            <w:pPr>
              <w:jc w:val="both"/>
              <w:rPr>
                <w:rFonts w:ascii="Verdana" w:hAnsi="Verdana"/>
                <w:sz w:val="20"/>
                <w:szCs w:val="20"/>
              </w:rPr>
            </w:pPr>
          </w:p>
        </w:tc>
      </w:tr>
      <w:tr w:rsidR="008F094F" w:rsidRPr="009434EB" w14:paraId="1497883B" w14:textId="77777777" w:rsidTr="008A1B22">
        <w:tc>
          <w:tcPr>
            <w:tcW w:w="4606" w:type="dxa"/>
          </w:tcPr>
          <w:p w14:paraId="1311795E" w14:textId="77777777" w:rsidR="008F094F" w:rsidRPr="009434EB" w:rsidRDefault="008F094F" w:rsidP="008A1B22">
            <w:pPr>
              <w:jc w:val="both"/>
              <w:rPr>
                <w:rFonts w:ascii="Verdana" w:hAnsi="Verdana"/>
                <w:sz w:val="20"/>
                <w:szCs w:val="20"/>
              </w:rPr>
            </w:pPr>
            <w:r w:rsidRPr="009434EB">
              <w:rPr>
                <w:rFonts w:ascii="Verdana" w:hAnsi="Verdana"/>
                <w:sz w:val="20"/>
                <w:szCs w:val="20"/>
              </w:rPr>
              <w:t>Elektronski naslov:</w:t>
            </w:r>
          </w:p>
        </w:tc>
        <w:tc>
          <w:tcPr>
            <w:tcW w:w="4606" w:type="dxa"/>
          </w:tcPr>
          <w:p w14:paraId="2069C42C" w14:textId="77777777" w:rsidR="008F094F" w:rsidRPr="009434EB" w:rsidRDefault="008F094F" w:rsidP="008A1B22">
            <w:pPr>
              <w:jc w:val="both"/>
              <w:rPr>
                <w:rFonts w:ascii="Verdana" w:hAnsi="Verdana"/>
                <w:sz w:val="20"/>
                <w:szCs w:val="20"/>
              </w:rPr>
            </w:pPr>
          </w:p>
        </w:tc>
      </w:tr>
      <w:tr w:rsidR="008F094F" w:rsidRPr="009434EB" w14:paraId="30D990A1" w14:textId="77777777" w:rsidTr="008A1B22">
        <w:tc>
          <w:tcPr>
            <w:tcW w:w="4606" w:type="dxa"/>
          </w:tcPr>
          <w:p w14:paraId="1451F469" w14:textId="77777777" w:rsidR="008F094F" w:rsidRPr="009434EB" w:rsidRDefault="008F094F" w:rsidP="008A1B22">
            <w:pPr>
              <w:jc w:val="both"/>
              <w:rPr>
                <w:rFonts w:ascii="Verdana" w:hAnsi="Verdana"/>
                <w:sz w:val="20"/>
                <w:szCs w:val="20"/>
              </w:rPr>
            </w:pPr>
            <w:r w:rsidRPr="009434EB">
              <w:rPr>
                <w:rFonts w:ascii="Verdana" w:hAnsi="Verdana"/>
                <w:sz w:val="20"/>
                <w:szCs w:val="20"/>
              </w:rPr>
              <w:t>Spletna stran:</w:t>
            </w:r>
          </w:p>
        </w:tc>
        <w:tc>
          <w:tcPr>
            <w:tcW w:w="4606" w:type="dxa"/>
          </w:tcPr>
          <w:p w14:paraId="271A23BB" w14:textId="77777777" w:rsidR="008F094F" w:rsidRPr="009434EB" w:rsidRDefault="008F094F" w:rsidP="008A1B22">
            <w:pPr>
              <w:jc w:val="both"/>
              <w:rPr>
                <w:rFonts w:ascii="Verdana" w:hAnsi="Verdana"/>
                <w:sz w:val="20"/>
                <w:szCs w:val="20"/>
              </w:rPr>
            </w:pPr>
          </w:p>
        </w:tc>
      </w:tr>
      <w:tr w:rsidR="00F932B5" w:rsidRPr="009434EB" w14:paraId="46F82CD7" w14:textId="77777777" w:rsidTr="008A1B22">
        <w:tc>
          <w:tcPr>
            <w:tcW w:w="4606" w:type="dxa"/>
          </w:tcPr>
          <w:p w14:paraId="258E4635" w14:textId="77777777" w:rsidR="00F932B5" w:rsidRPr="009434EB" w:rsidRDefault="00F932B5" w:rsidP="00F932B5">
            <w:pPr>
              <w:rPr>
                <w:rFonts w:ascii="Verdana" w:hAnsi="Verdana"/>
                <w:sz w:val="20"/>
                <w:szCs w:val="20"/>
              </w:rPr>
            </w:pPr>
            <w:r w:rsidRPr="00016862">
              <w:rPr>
                <w:rFonts w:ascii="Verdana" w:hAnsi="Verdana"/>
                <w:sz w:val="20"/>
                <w:szCs w:val="20"/>
              </w:rPr>
              <w:t>Področja, za katera je visokošolski zavod akreditiran:</w:t>
            </w:r>
          </w:p>
        </w:tc>
        <w:tc>
          <w:tcPr>
            <w:tcW w:w="4606" w:type="dxa"/>
          </w:tcPr>
          <w:p w14:paraId="5E28314D" w14:textId="77777777" w:rsidR="00F932B5" w:rsidRPr="009434EB" w:rsidRDefault="00F932B5" w:rsidP="008A1B22">
            <w:pPr>
              <w:jc w:val="both"/>
              <w:rPr>
                <w:rFonts w:ascii="Verdana" w:hAnsi="Verdana"/>
                <w:sz w:val="20"/>
                <w:szCs w:val="20"/>
              </w:rPr>
            </w:pPr>
          </w:p>
        </w:tc>
      </w:tr>
      <w:tr w:rsidR="00F932B5" w:rsidRPr="009434EB" w14:paraId="6BCC14EA" w14:textId="77777777" w:rsidTr="008A1B22">
        <w:tc>
          <w:tcPr>
            <w:tcW w:w="4606" w:type="dxa"/>
          </w:tcPr>
          <w:p w14:paraId="39DD1417" w14:textId="77777777" w:rsidR="00F932B5" w:rsidRPr="009434EB" w:rsidRDefault="00F932B5" w:rsidP="00F932B5">
            <w:pPr>
              <w:rPr>
                <w:rFonts w:ascii="Verdana" w:hAnsi="Verdana"/>
                <w:sz w:val="20"/>
                <w:szCs w:val="20"/>
              </w:rPr>
            </w:pPr>
            <w:r w:rsidRPr="00016862">
              <w:rPr>
                <w:rFonts w:ascii="Verdana" w:hAnsi="Verdana"/>
                <w:sz w:val="20"/>
                <w:szCs w:val="20"/>
              </w:rPr>
              <w:t>Discipline, za katere je visokošolski zavod akreditiran:</w:t>
            </w:r>
          </w:p>
        </w:tc>
        <w:tc>
          <w:tcPr>
            <w:tcW w:w="4606" w:type="dxa"/>
          </w:tcPr>
          <w:p w14:paraId="715883FA" w14:textId="77777777" w:rsidR="00F932B5" w:rsidRPr="009434EB" w:rsidRDefault="00F932B5" w:rsidP="008A1B22">
            <w:pPr>
              <w:jc w:val="both"/>
              <w:rPr>
                <w:rFonts w:ascii="Verdana" w:hAnsi="Verdana"/>
                <w:sz w:val="20"/>
                <w:szCs w:val="20"/>
              </w:rPr>
            </w:pPr>
          </w:p>
        </w:tc>
      </w:tr>
    </w:tbl>
    <w:p w14:paraId="0F4B4208" w14:textId="77777777" w:rsidR="008F094F" w:rsidRPr="009434EB" w:rsidRDefault="008F094F" w:rsidP="008F094F">
      <w:pPr>
        <w:spacing w:after="0" w:line="240" w:lineRule="auto"/>
        <w:jc w:val="both"/>
        <w:rPr>
          <w:rFonts w:ascii="Verdana" w:hAnsi="Verdana"/>
          <w:sz w:val="20"/>
          <w:szCs w:val="20"/>
        </w:rPr>
      </w:pPr>
    </w:p>
    <w:p w14:paraId="5530EB78" w14:textId="77777777" w:rsidR="008F094F" w:rsidRPr="009434EB" w:rsidRDefault="008F094F" w:rsidP="008F094F">
      <w:pPr>
        <w:spacing w:after="0" w:line="240" w:lineRule="auto"/>
        <w:jc w:val="both"/>
        <w:rPr>
          <w:rFonts w:ascii="Verdana" w:hAnsi="Verdana"/>
          <w:b/>
          <w:i/>
          <w:sz w:val="20"/>
          <w:szCs w:val="20"/>
        </w:rPr>
      </w:pPr>
      <w:r w:rsidRPr="009434EB">
        <w:rPr>
          <w:rFonts w:ascii="Verdana" w:hAnsi="Verdana"/>
          <w:b/>
          <w:i/>
          <w:sz w:val="20"/>
          <w:szCs w:val="20"/>
        </w:rPr>
        <w:t>Če gre za univerzo, se odpre še naslednja preglednica:</w:t>
      </w:r>
    </w:p>
    <w:tbl>
      <w:tblPr>
        <w:tblStyle w:val="Tabelamrea"/>
        <w:tblW w:w="0" w:type="auto"/>
        <w:tblLook w:val="04A0" w:firstRow="1" w:lastRow="0" w:firstColumn="1" w:lastColumn="0" w:noHBand="0" w:noVBand="1"/>
      </w:tblPr>
      <w:tblGrid>
        <w:gridCol w:w="4606"/>
        <w:gridCol w:w="4606"/>
      </w:tblGrid>
      <w:tr w:rsidR="008F094F" w:rsidRPr="009434EB" w14:paraId="20528B87" w14:textId="77777777" w:rsidTr="008A1B22">
        <w:tc>
          <w:tcPr>
            <w:tcW w:w="4606" w:type="dxa"/>
          </w:tcPr>
          <w:p w14:paraId="50C64E22" w14:textId="77777777" w:rsidR="008F094F" w:rsidRPr="009434EB" w:rsidRDefault="008F094F" w:rsidP="008A1B22">
            <w:pPr>
              <w:jc w:val="both"/>
              <w:rPr>
                <w:rFonts w:ascii="Verdana" w:hAnsi="Verdana"/>
                <w:sz w:val="20"/>
                <w:szCs w:val="20"/>
              </w:rPr>
            </w:pPr>
            <w:r w:rsidRPr="009434EB">
              <w:rPr>
                <w:rFonts w:ascii="Verdana" w:hAnsi="Verdana"/>
                <w:sz w:val="20"/>
                <w:szCs w:val="20"/>
              </w:rPr>
              <w:t>Ime članice:</w:t>
            </w:r>
          </w:p>
        </w:tc>
        <w:tc>
          <w:tcPr>
            <w:tcW w:w="4606" w:type="dxa"/>
          </w:tcPr>
          <w:p w14:paraId="62B04BA3" w14:textId="77777777" w:rsidR="008F094F" w:rsidRPr="009434EB" w:rsidRDefault="008F094F" w:rsidP="008A1B22">
            <w:pPr>
              <w:jc w:val="both"/>
              <w:rPr>
                <w:rFonts w:ascii="Verdana" w:hAnsi="Verdana"/>
                <w:sz w:val="20"/>
                <w:szCs w:val="20"/>
              </w:rPr>
            </w:pPr>
          </w:p>
        </w:tc>
      </w:tr>
      <w:tr w:rsidR="008F094F" w:rsidRPr="009434EB" w14:paraId="06D1A8AE" w14:textId="77777777" w:rsidTr="008A1B22">
        <w:tc>
          <w:tcPr>
            <w:tcW w:w="4606" w:type="dxa"/>
          </w:tcPr>
          <w:p w14:paraId="19BF6F52" w14:textId="77777777" w:rsidR="008F094F" w:rsidRPr="009434EB" w:rsidRDefault="008F094F" w:rsidP="008A1B22">
            <w:pPr>
              <w:jc w:val="both"/>
              <w:rPr>
                <w:rFonts w:ascii="Verdana" w:hAnsi="Verdana"/>
                <w:sz w:val="20"/>
                <w:szCs w:val="20"/>
              </w:rPr>
            </w:pPr>
            <w:r w:rsidRPr="009434EB">
              <w:rPr>
                <w:rFonts w:ascii="Verdana" w:hAnsi="Verdana"/>
                <w:sz w:val="20"/>
                <w:szCs w:val="20"/>
              </w:rPr>
              <w:t>Elektronski naslov:</w:t>
            </w:r>
          </w:p>
        </w:tc>
        <w:tc>
          <w:tcPr>
            <w:tcW w:w="4606" w:type="dxa"/>
          </w:tcPr>
          <w:p w14:paraId="601E55E2" w14:textId="77777777" w:rsidR="008F094F" w:rsidRPr="009434EB" w:rsidRDefault="008F094F" w:rsidP="008A1B22">
            <w:pPr>
              <w:jc w:val="both"/>
              <w:rPr>
                <w:rFonts w:ascii="Verdana" w:hAnsi="Verdana"/>
                <w:sz w:val="20"/>
                <w:szCs w:val="20"/>
              </w:rPr>
            </w:pPr>
          </w:p>
        </w:tc>
      </w:tr>
    </w:tbl>
    <w:p w14:paraId="3440CC11" w14:textId="77777777" w:rsidR="008F094F" w:rsidRPr="009434EB" w:rsidRDefault="008F094F" w:rsidP="008F094F">
      <w:pPr>
        <w:spacing w:after="0" w:line="240" w:lineRule="auto"/>
        <w:jc w:val="both"/>
        <w:rPr>
          <w:rFonts w:ascii="Verdana" w:hAnsi="Verdana" w:cs="Calibri"/>
          <w:b/>
          <w:sz w:val="20"/>
          <w:szCs w:val="20"/>
        </w:rPr>
      </w:pPr>
    </w:p>
    <w:p w14:paraId="34E16C23" w14:textId="77777777" w:rsidR="008F094F" w:rsidRPr="009434EB" w:rsidRDefault="008F094F" w:rsidP="008F094F">
      <w:pPr>
        <w:spacing w:after="0" w:line="240" w:lineRule="auto"/>
        <w:jc w:val="both"/>
        <w:rPr>
          <w:rFonts w:ascii="Verdana" w:hAnsi="Verdana"/>
          <w:sz w:val="20"/>
          <w:szCs w:val="20"/>
        </w:rPr>
      </w:pPr>
      <w:r w:rsidRPr="009434EB">
        <w:rPr>
          <w:rFonts w:ascii="Verdana" w:hAnsi="Verdana"/>
          <w:sz w:val="20"/>
          <w:szCs w:val="20"/>
        </w:rPr>
        <w:t>Lokacija izvajanja študijskega programa:</w:t>
      </w:r>
    </w:p>
    <w:tbl>
      <w:tblPr>
        <w:tblStyle w:val="Tabelamrea"/>
        <w:tblW w:w="0" w:type="auto"/>
        <w:tblLook w:val="04A0" w:firstRow="1" w:lastRow="0" w:firstColumn="1" w:lastColumn="0" w:noHBand="0" w:noVBand="1"/>
      </w:tblPr>
      <w:tblGrid>
        <w:gridCol w:w="4644"/>
        <w:gridCol w:w="4536"/>
      </w:tblGrid>
      <w:tr w:rsidR="008F094F" w:rsidRPr="009434EB" w14:paraId="22686A79" w14:textId="77777777" w:rsidTr="008A1B22">
        <w:tc>
          <w:tcPr>
            <w:tcW w:w="4644" w:type="dxa"/>
          </w:tcPr>
          <w:p w14:paraId="46FE4AE3" w14:textId="77777777" w:rsidR="008F094F" w:rsidRPr="009434EB" w:rsidRDefault="008F094F" w:rsidP="008A1B22">
            <w:pPr>
              <w:jc w:val="both"/>
              <w:rPr>
                <w:rFonts w:ascii="Verdana" w:hAnsi="Verdana"/>
                <w:sz w:val="20"/>
                <w:szCs w:val="20"/>
              </w:rPr>
            </w:pPr>
            <w:r w:rsidRPr="009434EB">
              <w:rPr>
                <w:rFonts w:ascii="Verdana" w:hAnsi="Verdana"/>
                <w:sz w:val="20"/>
                <w:szCs w:val="20"/>
              </w:rPr>
              <w:t>Ulica in hišna številka:</w:t>
            </w:r>
          </w:p>
        </w:tc>
        <w:tc>
          <w:tcPr>
            <w:tcW w:w="4536" w:type="dxa"/>
          </w:tcPr>
          <w:p w14:paraId="248BCDF1" w14:textId="77777777" w:rsidR="008F094F" w:rsidRPr="009434EB" w:rsidRDefault="008F094F" w:rsidP="008A1B22">
            <w:pPr>
              <w:jc w:val="both"/>
              <w:rPr>
                <w:rFonts w:ascii="Verdana" w:hAnsi="Verdana"/>
                <w:sz w:val="20"/>
                <w:szCs w:val="20"/>
              </w:rPr>
            </w:pPr>
            <w:r w:rsidRPr="009434EB">
              <w:rPr>
                <w:rFonts w:ascii="Verdana" w:hAnsi="Verdana"/>
                <w:sz w:val="20"/>
                <w:szCs w:val="20"/>
              </w:rPr>
              <w:t>Poštna številka in pošta:</w:t>
            </w:r>
          </w:p>
        </w:tc>
      </w:tr>
      <w:tr w:rsidR="008F094F" w:rsidRPr="009434EB" w14:paraId="67E4CD88" w14:textId="77777777" w:rsidTr="008A1B22">
        <w:tc>
          <w:tcPr>
            <w:tcW w:w="4644" w:type="dxa"/>
          </w:tcPr>
          <w:p w14:paraId="1AC96838" w14:textId="77777777" w:rsidR="008F094F" w:rsidRPr="009434EB" w:rsidRDefault="008F094F" w:rsidP="008A1B22">
            <w:pPr>
              <w:jc w:val="both"/>
              <w:rPr>
                <w:rFonts w:ascii="Verdana" w:hAnsi="Verdana"/>
                <w:sz w:val="20"/>
                <w:szCs w:val="20"/>
              </w:rPr>
            </w:pPr>
          </w:p>
        </w:tc>
        <w:tc>
          <w:tcPr>
            <w:tcW w:w="4536" w:type="dxa"/>
          </w:tcPr>
          <w:p w14:paraId="3BAFF207" w14:textId="77777777" w:rsidR="008F094F" w:rsidRPr="009434EB" w:rsidRDefault="008F094F" w:rsidP="008A1B22">
            <w:pPr>
              <w:jc w:val="both"/>
              <w:rPr>
                <w:rFonts w:ascii="Verdana" w:hAnsi="Verdana"/>
                <w:sz w:val="20"/>
                <w:szCs w:val="20"/>
              </w:rPr>
            </w:pPr>
          </w:p>
        </w:tc>
      </w:tr>
    </w:tbl>
    <w:p w14:paraId="4FADD630" w14:textId="77777777" w:rsidR="008F094F" w:rsidRPr="009434EB" w:rsidRDefault="008F094F" w:rsidP="008F094F">
      <w:pPr>
        <w:spacing w:after="0" w:line="240" w:lineRule="auto"/>
        <w:jc w:val="both"/>
        <w:rPr>
          <w:rFonts w:ascii="Verdana" w:hAnsi="Verdana"/>
          <w:sz w:val="20"/>
          <w:szCs w:val="20"/>
        </w:rPr>
      </w:pPr>
    </w:p>
    <w:p w14:paraId="5AFECBF9" w14:textId="77777777" w:rsidR="008F094F" w:rsidRPr="009434EB" w:rsidRDefault="008F094F" w:rsidP="008F094F">
      <w:pPr>
        <w:pBdr>
          <w:top w:val="single" w:sz="4" w:space="1" w:color="auto"/>
          <w:left w:val="single" w:sz="4" w:space="3" w:color="auto"/>
          <w:bottom w:val="single" w:sz="4" w:space="1" w:color="auto"/>
          <w:right w:val="single" w:sz="4" w:space="0" w:color="auto"/>
        </w:pBdr>
        <w:spacing w:after="0" w:line="240" w:lineRule="auto"/>
        <w:jc w:val="both"/>
        <w:rPr>
          <w:rFonts w:ascii="Verdana" w:hAnsi="Verdana"/>
          <w:i/>
          <w:sz w:val="20"/>
          <w:szCs w:val="20"/>
        </w:rPr>
      </w:pPr>
      <w:r w:rsidRPr="009434EB">
        <w:rPr>
          <w:rFonts w:ascii="Verdana" w:hAnsi="Verdana"/>
          <w:i/>
          <w:sz w:val="20"/>
          <w:szCs w:val="20"/>
        </w:rPr>
        <w:t>Navedite vse lokacije, na katerih se bo študijski program izvajal.</w:t>
      </w:r>
    </w:p>
    <w:p w14:paraId="7BE3F5CE" w14:textId="77777777" w:rsidR="008F094F" w:rsidRPr="009434EB" w:rsidRDefault="008F094F" w:rsidP="008F094F">
      <w:pPr>
        <w:spacing w:after="0" w:line="240" w:lineRule="auto"/>
        <w:jc w:val="both"/>
        <w:rPr>
          <w:rFonts w:ascii="Verdana" w:hAnsi="Verdana"/>
          <w:b/>
          <w:i/>
          <w:sz w:val="20"/>
          <w:szCs w:val="20"/>
        </w:rPr>
      </w:pPr>
    </w:p>
    <w:p w14:paraId="7359E4AE" w14:textId="77777777" w:rsidR="008F094F" w:rsidRPr="00F932B5" w:rsidRDefault="008F094F" w:rsidP="00F932B5">
      <w:pPr>
        <w:pStyle w:val="Napis"/>
        <w:spacing w:before="0" w:after="0"/>
        <w:rPr>
          <w:rFonts w:ascii="Verdana" w:hAnsi="Verdana"/>
        </w:rPr>
      </w:pPr>
      <w:r w:rsidRPr="00F932B5">
        <w:rPr>
          <w:rFonts w:ascii="Verdana" w:hAnsi="Verdana"/>
        </w:rPr>
        <w:t>B. SPLOŠNI PODATKI O PROGRAMU</w:t>
      </w:r>
    </w:p>
    <w:p w14:paraId="5AA6E95C" w14:textId="77777777" w:rsidR="008F094F" w:rsidRPr="009434EB" w:rsidRDefault="008F094F" w:rsidP="008F094F">
      <w:pPr>
        <w:spacing w:after="0" w:line="240" w:lineRule="auto"/>
        <w:jc w:val="both"/>
        <w:rPr>
          <w:rFonts w:ascii="Verdana" w:hAnsi="Verdana" w:cs="Calibri"/>
          <w:sz w:val="20"/>
          <w:szCs w:val="20"/>
        </w:rPr>
      </w:pPr>
    </w:p>
    <w:p w14:paraId="50535BE4" w14:textId="77777777" w:rsidR="008F094F" w:rsidRDefault="008F094F" w:rsidP="008F094F">
      <w:pPr>
        <w:spacing w:after="0" w:line="240" w:lineRule="auto"/>
        <w:jc w:val="both"/>
        <w:rPr>
          <w:rFonts w:ascii="Verdana" w:hAnsi="Verdana" w:cs="Calibri"/>
          <w:sz w:val="20"/>
          <w:szCs w:val="20"/>
        </w:rPr>
      </w:pPr>
      <w:r w:rsidRPr="009434EB">
        <w:rPr>
          <w:rFonts w:ascii="Verdana" w:hAnsi="Verdana" w:cs="Calibri"/>
          <w:sz w:val="20"/>
          <w:szCs w:val="20"/>
        </w:rPr>
        <w:t xml:space="preserve">Ime študijskega programa: </w:t>
      </w:r>
    </w:p>
    <w:tbl>
      <w:tblPr>
        <w:tblStyle w:val="Tabelamrea"/>
        <w:tblW w:w="0" w:type="auto"/>
        <w:tblLook w:val="04A0" w:firstRow="1" w:lastRow="0" w:firstColumn="1" w:lastColumn="0" w:noHBand="0" w:noVBand="1"/>
      </w:tblPr>
      <w:tblGrid>
        <w:gridCol w:w="9212"/>
      </w:tblGrid>
      <w:tr w:rsidR="00E06A1F" w14:paraId="789F1FD4" w14:textId="77777777" w:rsidTr="00E06A1F">
        <w:tc>
          <w:tcPr>
            <w:tcW w:w="9212" w:type="dxa"/>
          </w:tcPr>
          <w:p w14:paraId="28F92221" w14:textId="77777777" w:rsidR="00E06A1F" w:rsidRDefault="00E06A1F" w:rsidP="008F094F">
            <w:pPr>
              <w:jc w:val="both"/>
              <w:rPr>
                <w:rFonts w:ascii="Verdana" w:hAnsi="Verdana" w:cs="Calibri"/>
                <w:sz w:val="20"/>
                <w:szCs w:val="20"/>
              </w:rPr>
            </w:pPr>
          </w:p>
        </w:tc>
      </w:tr>
    </w:tbl>
    <w:p w14:paraId="0B951209" w14:textId="77777777" w:rsidR="008F094F" w:rsidRPr="009434EB" w:rsidRDefault="008F094F" w:rsidP="008F094F">
      <w:pPr>
        <w:spacing w:after="0" w:line="240" w:lineRule="auto"/>
        <w:jc w:val="both"/>
        <w:rPr>
          <w:rFonts w:ascii="Verdana" w:hAnsi="Verdana" w:cs="Calibri"/>
          <w:sz w:val="20"/>
          <w:szCs w:val="20"/>
        </w:rPr>
      </w:pPr>
    </w:p>
    <w:p w14:paraId="70E1AD39" w14:textId="77777777" w:rsidR="008F094F" w:rsidRPr="009434EB" w:rsidRDefault="008F094F" w:rsidP="008F094F">
      <w:pPr>
        <w:spacing w:after="0" w:line="240" w:lineRule="auto"/>
        <w:jc w:val="both"/>
        <w:rPr>
          <w:rFonts w:ascii="Verdana" w:hAnsi="Verdana" w:cs="Calibri"/>
          <w:sz w:val="20"/>
          <w:szCs w:val="20"/>
        </w:rPr>
      </w:pPr>
      <w:r w:rsidRPr="009434EB">
        <w:rPr>
          <w:rFonts w:ascii="Verdana" w:hAnsi="Verdana" w:cs="Calibri"/>
          <w:sz w:val="20"/>
          <w:szCs w:val="20"/>
        </w:rPr>
        <w:t>Vrsta študijskega programa:</w:t>
      </w:r>
    </w:p>
    <w:p w14:paraId="1CBF4843" w14:textId="77777777" w:rsidR="008F094F" w:rsidRPr="009434EB" w:rsidRDefault="008F094F" w:rsidP="008F094F">
      <w:pPr>
        <w:spacing w:after="0" w:line="240" w:lineRule="auto"/>
        <w:ind w:left="360"/>
        <w:jc w:val="both"/>
        <w:rPr>
          <w:rFonts w:ascii="Verdana" w:hAnsi="Verdana" w:cs="Calibri"/>
          <w:sz w:val="20"/>
          <w:szCs w:val="20"/>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ab/>
        <w:t>visokošolski strokovni</w:t>
      </w:r>
    </w:p>
    <w:p w14:paraId="7144032F" w14:textId="77777777" w:rsidR="008F094F" w:rsidRPr="009434EB" w:rsidRDefault="008F094F" w:rsidP="008F094F">
      <w:pPr>
        <w:spacing w:after="0" w:line="240" w:lineRule="auto"/>
        <w:ind w:left="360"/>
        <w:jc w:val="both"/>
        <w:rPr>
          <w:rFonts w:ascii="Verdana" w:hAnsi="Verdana" w:cs="Calibri"/>
          <w:sz w:val="20"/>
          <w:szCs w:val="20"/>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ab/>
        <w:t>univerzitetni</w:t>
      </w:r>
    </w:p>
    <w:p w14:paraId="593B21E7" w14:textId="77777777" w:rsidR="008F094F" w:rsidRPr="009434EB" w:rsidRDefault="008F094F" w:rsidP="008F094F">
      <w:pPr>
        <w:spacing w:after="0" w:line="240" w:lineRule="auto"/>
        <w:ind w:left="360"/>
        <w:jc w:val="both"/>
        <w:rPr>
          <w:rFonts w:ascii="Verdana" w:hAnsi="Verdana" w:cs="Calibri"/>
          <w:sz w:val="20"/>
          <w:szCs w:val="20"/>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ab/>
        <w:t>magistrski</w:t>
      </w:r>
    </w:p>
    <w:p w14:paraId="4C907043" w14:textId="77777777" w:rsidR="008F094F" w:rsidRPr="009434EB" w:rsidRDefault="008F094F" w:rsidP="008F094F">
      <w:pPr>
        <w:spacing w:after="0" w:line="240" w:lineRule="auto"/>
        <w:ind w:left="360"/>
        <w:jc w:val="both"/>
        <w:rPr>
          <w:rFonts w:ascii="Verdana" w:hAnsi="Verdana" w:cs="Calibri"/>
          <w:sz w:val="20"/>
          <w:szCs w:val="20"/>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ab/>
        <w:t xml:space="preserve">enoviti magistrski </w:t>
      </w:r>
    </w:p>
    <w:p w14:paraId="5C2F8FE8" w14:textId="77777777" w:rsidR="008F094F" w:rsidRPr="009434EB" w:rsidRDefault="008F094F" w:rsidP="008F094F">
      <w:pPr>
        <w:spacing w:after="0" w:line="240" w:lineRule="auto"/>
        <w:ind w:firstLine="360"/>
        <w:jc w:val="both"/>
        <w:rPr>
          <w:rFonts w:ascii="Verdana" w:hAnsi="Verdana" w:cs="Calibri"/>
          <w:sz w:val="20"/>
          <w:szCs w:val="20"/>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ab/>
        <w:t>doktorski</w:t>
      </w:r>
    </w:p>
    <w:p w14:paraId="27B0A1C2" w14:textId="77777777" w:rsidR="008F094F" w:rsidRPr="009434EB" w:rsidRDefault="008F094F" w:rsidP="008F094F">
      <w:pPr>
        <w:spacing w:after="0" w:line="240" w:lineRule="auto"/>
        <w:ind w:left="360"/>
        <w:jc w:val="both"/>
        <w:rPr>
          <w:rFonts w:ascii="Verdana" w:hAnsi="Verdana" w:cs="Calibri"/>
          <w:sz w:val="20"/>
          <w:szCs w:val="20"/>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 xml:space="preserve"> za izpopolnjevanje</w:t>
      </w:r>
    </w:p>
    <w:p w14:paraId="3E3A4739" w14:textId="77777777" w:rsidR="008F094F" w:rsidRPr="009434EB" w:rsidRDefault="008F094F" w:rsidP="008F094F">
      <w:pPr>
        <w:spacing w:after="0" w:line="240" w:lineRule="auto"/>
        <w:jc w:val="both"/>
        <w:rPr>
          <w:rFonts w:ascii="Verdana" w:hAnsi="Verdana" w:cs="Calibri"/>
          <w:sz w:val="20"/>
          <w:szCs w:val="20"/>
        </w:rPr>
      </w:pPr>
    </w:p>
    <w:p w14:paraId="5CCB34F1" w14:textId="77777777" w:rsidR="008F094F" w:rsidRPr="009434EB" w:rsidRDefault="008F094F" w:rsidP="008F094F">
      <w:pPr>
        <w:spacing w:after="0" w:line="240" w:lineRule="auto"/>
        <w:jc w:val="both"/>
        <w:rPr>
          <w:rFonts w:ascii="Verdana" w:hAnsi="Verdana" w:cs="Calibri"/>
          <w:sz w:val="20"/>
          <w:szCs w:val="20"/>
        </w:rPr>
      </w:pPr>
      <w:r w:rsidRPr="009434EB">
        <w:rPr>
          <w:rFonts w:ascii="Verdana" w:hAnsi="Verdana" w:cs="Calibri"/>
          <w:sz w:val="20"/>
          <w:szCs w:val="20"/>
        </w:rPr>
        <w:t>Stopnja študijskega programa:</w:t>
      </w:r>
    </w:p>
    <w:p w14:paraId="7ABAD637" w14:textId="77777777" w:rsidR="008F094F" w:rsidRPr="009434EB" w:rsidRDefault="008F094F" w:rsidP="008F094F">
      <w:pPr>
        <w:spacing w:after="0" w:line="240" w:lineRule="auto"/>
        <w:ind w:left="360"/>
        <w:jc w:val="both"/>
        <w:rPr>
          <w:rFonts w:ascii="Verdana" w:hAnsi="Verdana" w:cs="Calibri"/>
          <w:sz w:val="20"/>
          <w:szCs w:val="20"/>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ab/>
        <w:t>prva</w:t>
      </w:r>
    </w:p>
    <w:p w14:paraId="6CB905EC" w14:textId="77777777" w:rsidR="008F094F" w:rsidRPr="009434EB" w:rsidRDefault="008F094F" w:rsidP="008F094F">
      <w:pPr>
        <w:spacing w:after="0" w:line="240" w:lineRule="auto"/>
        <w:ind w:left="360"/>
        <w:jc w:val="both"/>
        <w:rPr>
          <w:rFonts w:ascii="Verdana" w:hAnsi="Verdana" w:cs="Calibri"/>
          <w:sz w:val="20"/>
          <w:szCs w:val="20"/>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ab/>
        <w:t>druga</w:t>
      </w:r>
    </w:p>
    <w:p w14:paraId="11251803" w14:textId="77777777" w:rsidR="008F094F" w:rsidRPr="009434EB" w:rsidRDefault="008F094F" w:rsidP="008F094F">
      <w:pPr>
        <w:spacing w:after="0" w:line="240" w:lineRule="auto"/>
        <w:ind w:left="360"/>
        <w:jc w:val="both"/>
        <w:rPr>
          <w:rFonts w:ascii="Verdana" w:hAnsi="Verdana" w:cs="Calibri"/>
          <w:sz w:val="20"/>
          <w:szCs w:val="20"/>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ab/>
        <w:t>tretja</w:t>
      </w:r>
    </w:p>
    <w:p w14:paraId="5716E682" w14:textId="77777777" w:rsidR="008F094F" w:rsidRPr="009434EB" w:rsidRDefault="008F094F" w:rsidP="008F094F">
      <w:pPr>
        <w:spacing w:after="0" w:line="240" w:lineRule="auto"/>
        <w:jc w:val="both"/>
        <w:rPr>
          <w:rFonts w:ascii="Verdana" w:hAnsi="Verdana" w:cs="Calibri"/>
          <w:sz w:val="20"/>
          <w:szCs w:val="20"/>
        </w:rPr>
      </w:pPr>
    </w:p>
    <w:p w14:paraId="2495E4A4" w14:textId="77777777" w:rsidR="008F094F" w:rsidRPr="009434EB" w:rsidRDefault="008F094F" w:rsidP="008F094F">
      <w:pPr>
        <w:spacing w:after="0" w:line="240" w:lineRule="auto"/>
        <w:jc w:val="both"/>
        <w:rPr>
          <w:rFonts w:ascii="Verdana" w:hAnsi="Verdana" w:cs="Calibri"/>
          <w:sz w:val="20"/>
          <w:szCs w:val="20"/>
        </w:rPr>
      </w:pPr>
      <w:r w:rsidRPr="009434EB">
        <w:rPr>
          <w:rFonts w:ascii="Verdana" w:hAnsi="Verdana" w:cs="Calibri"/>
          <w:sz w:val="20"/>
          <w:szCs w:val="20"/>
        </w:rPr>
        <w:t>Trajanje študijskega programa:</w:t>
      </w:r>
    </w:p>
    <w:p w14:paraId="25713222" w14:textId="77777777" w:rsidR="008F094F" w:rsidRPr="009434EB" w:rsidRDefault="008F094F" w:rsidP="008F094F">
      <w:pPr>
        <w:spacing w:after="0" w:line="240" w:lineRule="auto"/>
        <w:ind w:left="360"/>
        <w:jc w:val="both"/>
        <w:rPr>
          <w:rFonts w:ascii="Verdana" w:hAnsi="Verdana" w:cs="Calibri"/>
          <w:sz w:val="20"/>
          <w:szCs w:val="20"/>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 xml:space="preserve"> 1 leto</w:t>
      </w:r>
      <w:r w:rsidRPr="009434EB">
        <w:rPr>
          <w:rFonts w:ascii="Verdana" w:hAnsi="Verdana" w:cs="Calibri"/>
          <w:sz w:val="20"/>
          <w:szCs w:val="20"/>
        </w:rPr>
        <w:tab/>
      </w:r>
      <w:r w:rsidRPr="009434EB">
        <w:rPr>
          <w:rFonts w:ascii="Verdana" w:hAnsi="Verdana" w:cs="Calibri"/>
          <w:sz w:val="20"/>
          <w:szCs w:val="20"/>
        </w:rPr>
        <w:tab/>
      </w:r>
      <w:r w:rsidRPr="009434EB">
        <w:rPr>
          <w:rFonts w:ascii="Verdana" w:hAnsi="Verdana" w:cs="Calibri"/>
          <w:sz w:val="20"/>
          <w:szCs w:val="20"/>
        </w:rPr>
        <w:tab/>
      </w: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 xml:space="preserve"> 3 leta</w:t>
      </w:r>
      <w:r w:rsidRPr="009434EB">
        <w:rPr>
          <w:rFonts w:ascii="Verdana" w:hAnsi="Verdana" w:cs="Calibri"/>
          <w:sz w:val="20"/>
          <w:szCs w:val="20"/>
        </w:rPr>
        <w:tab/>
      </w:r>
      <w:r w:rsidRPr="009434EB">
        <w:rPr>
          <w:rFonts w:ascii="Verdana" w:hAnsi="Verdana" w:cs="Calibri"/>
          <w:sz w:val="20"/>
          <w:szCs w:val="20"/>
        </w:rPr>
        <w:tab/>
      </w:r>
      <w:r w:rsidRPr="009434EB">
        <w:rPr>
          <w:rFonts w:ascii="Verdana" w:hAnsi="Verdana" w:cs="Calibri"/>
          <w:sz w:val="20"/>
          <w:szCs w:val="20"/>
        </w:rPr>
        <w:tab/>
      </w: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 xml:space="preserve"> 5 let</w:t>
      </w:r>
    </w:p>
    <w:p w14:paraId="029D11EE" w14:textId="77777777" w:rsidR="008F094F" w:rsidRPr="009434EB" w:rsidRDefault="008F094F" w:rsidP="008F094F">
      <w:pPr>
        <w:spacing w:after="0" w:line="240" w:lineRule="auto"/>
        <w:ind w:left="360"/>
        <w:jc w:val="both"/>
        <w:rPr>
          <w:rFonts w:ascii="Verdana" w:hAnsi="Verdana" w:cs="Calibri"/>
          <w:sz w:val="20"/>
          <w:szCs w:val="20"/>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 xml:space="preserve"> 2 leti</w:t>
      </w:r>
      <w:r w:rsidRPr="009434EB">
        <w:rPr>
          <w:rFonts w:ascii="Verdana" w:hAnsi="Verdana" w:cs="Calibri"/>
          <w:sz w:val="20"/>
          <w:szCs w:val="20"/>
        </w:rPr>
        <w:tab/>
      </w:r>
      <w:r w:rsidRPr="009434EB">
        <w:rPr>
          <w:rFonts w:ascii="Verdana" w:hAnsi="Verdana" w:cs="Calibri"/>
          <w:sz w:val="20"/>
          <w:szCs w:val="20"/>
        </w:rPr>
        <w:tab/>
      </w:r>
      <w:r w:rsidRPr="009434EB">
        <w:rPr>
          <w:rFonts w:ascii="Verdana" w:hAnsi="Verdana" w:cs="Calibri"/>
          <w:sz w:val="20"/>
          <w:szCs w:val="20"/>
        </w:rPr>
        <w:tab/>
      </w: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 xml:space="preserve"> 4 leta</w:t>
      </w:r>
      <w:r w:rsidRPr="009434EB">
        <w:rPr>
          <w:rFonts w:ascii="Verdana" w:hAnsi="Verdana" w:cs="Calibri"/>
          <w:sz w:val="20"/>
          <w:szCs w:val="20"/>
        </w:rPr>
        <w:tab/>
      </w:r>
      <w:r w:rsidRPr="009434EB">
        <w:rPr>
          <w:rFonts w:ascii="Verdana" w:hAnsi="Verdana" w:cs="Calibri"/>
          <w:sz w:val="20"/>
          <w:szCs w:val="20"/>
        </w:rPr>
        <w:tab/>
      </w:r>
      <w:r w:rsidRPr="009434EB">
        <w:rPr>
          <w:rFonts w:ascii="Verdana" w:hAnsi="Verdana" w:cs="Calibri"/>
          <w:sz w:val="20"/>
          <w:szCs w:val="20"/>
        </w:rPr>
        <w:tab/>
      </w: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 xml:space="preserve"> 6 let</w:t>
      </w:r>
    </w:p>
    <w:p w14:paraId="5EC58730" w14:textId="77777777" w:rsidR="008F094F" w:rsidRPr="009434EB" w:rsidRDefault="008F094F" w:rsidP="008F094F">
      <w:pPr>
        <w:spacing w:after="0" w:line="240" w:lineRule="auto"/>
        <w:jc w:val="both"/>
        <w:rPr>
          <w:rFonts w:ascii="Verdana" w:hAnsi="Verdana" w:cs="Calibri"/>
          <w:sz w:val="20"/>
          <w:szCs w:val="20"/>
        </w:rPr>
      </w:pPr>
    </w:p>
    <w:p w14:paraId="5AE03154" w14:textId="77777777" w:rsidR="008F094F" w:rsidRPr="009434EB" w:rsidRDefault="008F094F" w:rsidP="008F094F">
      <w:pPr>
        <w:spacing w:after="0" w:line="240" w:lineRule="auto"/>
        <w:jc w:val="both"/>
        <w:rPr>
          <w:rFonts w:ascii="Verdana" w:hAnsi="Verdana" w:cs="Calibri"/>
          <w:sz w:val="20"/>
          <w:szCs w:val="20"/>
        </w:rPr>
      </w:pPr>
      <w:r w:rsidRPr="009434EB">
        <w:rPr>
          <w:rFonts w:ascii="Verdana" w:hAnsi="Verdana" w:cs="Calibri"/>
          <w:sz w:val="20"/>
          <w:szCs w:val="20"/>
        </w:rPr>
        <w:t>Študijski program je:</w:t>
      </w:r>
    </w:p>
    <w:p w14:paraId="65D13BC7" w14:textId="77777777" w:rsidR="008F094F" w:rsidRPr="009434EB" w:rsidRDefault="008F094F" w:rsidP="008F094F">
      <w:pPr>
        <w:spacing w:after="0" w:line="240" w:lineRule="auto"/>
        <w:ind w:firstLine="360"/>
        <w:jc w:val="both"/>
        <w:rPr>
          <w:rFonts w:ascii="Verdana" w:hAnsi="Verdana" w:cs="Calibri"/>
          <w:sz w:val="20"/>
          <w:szCs w:val="20"/>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 xml:space="preserve"> enopredmetni</w:t>
      </w:r>
    </w:p>
    <w:p w14:paraId="26EF4073" w14:textId="77777777" w:rsidR="008F094F" w:rsidRPr="009434EB" w:rsidRDefault="008F094F" w:rsidP="008F094F">
      <w:pPr>
        <w:spacing w:after="0" w:line="240" w:lineRule="auto"/>
        <w:ind w:left="360"/>
        <w:jc w:val="both"/>
        <w:rPr>
          <w:rFonts w:ascii="Verdana" w:hAnsi="Verdana" w:cs="Calibri"/>
          <w:sz w:val="20"/>
          <w:szCs w:val="20"/>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 xml:space="preserve"> dvopredmetni</w:t>
      </w:r>
    </w:p>
    <w:p w14:paraId="4388389F" w14:textId="77777777" w:rsidR="008F094F" w:rsidRPr="009434EB" w:rsidRDefault="008F094F" w:rsidP="008F094F">
      <w:pPr>
        <w:spacing w:after="0" w:line="240" w:lineRule="auto"/>
        <w:ind w:left="360"/>
        <w:jc w:val="both"/>
        <w:rPr>
          <w:rFonts w:ascii="Verdana" w:hAnsi="Verdana" w:cs="Calibri"/>
          <w:sz w:val="20"/>
          <w:szCs w:val="20"/>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 xml:space="preserve"> pedagoški</w:t>
      </w:r>
    </w:p>
    <w:p w14:paraId="5BF0F21E" w14:textId="77777777" w:rsidR="008F094F" w:rsidRPr="009434EB" w:rsidRDefault="008F094F" w:rsidP="008F094F">
      <w:pPr>
        <w:spacing w:after="0" w:line="240" w:lineRule="auto"/>
        <w:ind w:left="360"/>
        <w:jc w:val="both"/>
        <w:rPr>
          <w:rFonts w:ascii="Verdana" w:hAnsi="Verdana" w:cs="Calibri"/>
          <w:sz w:val="20"/>
          <w:szCs w:val="20"/>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 xml:space="preserve"> nepedagoški</w:t>
      </w:r>
    </w:p>
    <w:p w14:paraId="4585583E" w14:textId="77777777" w:rsidR="008F094F" w:rsidRPr="009434EB" w:rsidRDefault="008F094F" w:rsidP="008F094F">
      <w:pPr>
        <w:spacing w:after="0" w:line="240" w:lineRule="auto"/>
        <w:ind w:left="360"/>
        <w:jc w:val="both"/>
        <w:rPr>
          <w:rFonts w:ascii="Verdana" w:hAnsi="Verdana" w:cs="Calibri"/>
          <w:sz w:val="20"/>
          <w:szCs w:val="20"/>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 xml:space="preserve"> interdisciplinarni</w:t>
      </w:r>
    </w:p>
    <w:p w14:paraId="27971938" w14:textId="77777777" w:rsidR="008F094F" w:rsidRPr="009434EB" w:rsidRDefault="008F094F" w:rsidP="008F094F">
      <w:pPr>
        <w:spacing w:after="0" w:line="240" w:lineRule="auto"/>
        <w:ind w:left="360"/>
        <w:jc w:val="both"/>
        <w:rPr>
          <w:rFonts w:ascii="Verdana" w:hAnsi="Verdana" w:cs="Calibri"/>
          <w:sz w:val="20"/>
          <w:szCs w:val="20"/>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 xml:space="preserve"> drugo: ___________ </w:t>
      </w:r>
    </w:p>
    <w:p w14:paraId="6AAF32E3" w14:textId="77777777" w:rsidR="008F094F" w:rsidRPr="009434EB" w:rsidRDefault="008F094F" w:rsidP="008F094F">
      <w:pPr>
        <w:spacing w:after="0" w:line="240" w:lineRule="auto"/>
        <w:jc w:val="both"/>
        <w:rPr>
          <w:rFonts w:ascii="Verdana" w:hAnsi="Verdana" w:cs="Calibri"/>
          <w:sz w:val="20"/>
          <w:szCs w:val="20"/>
        </w:rPr>
      </w:pPr>
    </w:p>
    <w:p w14:paraId="5E401B7C" w14:textId="77777777" w:rsidR="008F094F" w:rsidRPr="009434EB" w:rsidRDefault="008F094F" w:rsidP="008F094F">
      <w:pPr>
        <w:spacing w:after="0" w:line="240" w:lineRule="auto"/>
        <w:jc w:val="both"/>
        <w:rPr>
          <w:rFonts w:ascii="Verdana" w:hAnsi="Verdana" w:cs="Calibri"/>
          <w:sz w:val="20"/>
          <w:szCs w:val="20"/>
        </w:rPr>
      </w:pPr>
      <w:r w:rsidRPr="009434EB">
        <w:rPr>
          <w:rFonts w:ascii="Verdana" w:hAnsi="Verdana" w:cs="Calibri"/>
          <w:sz w:val="20"/>
          <w:szCs w:val="20"/>
        </w:rPr>
        <w:t xml:space="preserve">Členitev študijskega programa na posamezne dele: </w:t>
      </w:r>
    </w:p>
    <w:p w14:paraId="5C6B48E6" w14:textId="77777777" w:rsidR="008F094F" w:rsidRPr="009434EB" w:rsidRDefault="008F094F" w:rsidP="008F094F">
      <w:pPr>
        <w:spacing w:after="0" w:line="240" w:lineRule="auto"/>
        <w:jc w:val="both"/>
        <w:rPr>
          <w:rFonts w:ascii="Verdana" w:hAnsi="Verdana" w:cs="Calibri"/>
          <w:sz w:val="20"/>
          <w:szCs w:val="20"/>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 xml:space="preserve"> prva raven (smer): ___________</w:t>
      </w:r>
      <w:r w:rsidRPr="009434EB">
        <w:rPr>
          <w:rFonts w:ascii="Verdana" w:hAnsi="Verdana" w:cs="Calibri"/>
          <w:sz w:val="20"/>
          <w:szCs w:val="20"/>
        </w:rPr>
        <w:tab/>
      </w:r>
      <w:r w:rsidRPr="009434EB">
        <w:rPr>
          <w:rFonts w:ascii="Verdana" w:hAnsi="Verdana" w:cs="Calibri"/>
          <w:sz w:val="20"/>
          <w:szCs w:val="20"/>
        </w:rPr>
        <w:tab/>
      </w:r>
      <w:r w:rsidRPr="009434EB">
        <w:rPr>
          <w:rFonts w:ascii="Verdana" w:hAnsi="Verdana" w:cs="Calibri"/>
          <w:sz w:val="20"/>
          <w:szCs w:val="20"/>
        </w:rPr>
        <w:tab/>
      </w:r>
      <w:r w:rsidRPr="009434EB">
        <w:rPr>
          <w:rFonts w:ascii="Verdana" w:hAnsi="Verdana" w:cs="Calibri"/>
          <w:sz w:val="20"/>
          <w:szCs w:val="20"/>
        </w:rPr>
        <w:tab/>
      </w:r>
      <w:r w:rsidRPr="009434EB">
        <w:rPr>
          <w:rFonts w:ascii="Verdana" w:hAnsi="Verdana" w:cs="Calibri"/>
          <w:sz w:val="20"/>
          <w:szCs w:val="20"/>
        </w:rPr>
        <w:tab/>
      </w:r>
      <w:r w:rsidRPr="009434EB">
        <w:rPr>
          <w:rFonts w:ascii="Verdana" w:hAnsi="Verdana" w:cs="Calibri"/>
          <w:sz w:val="20"/>
          <w:szCs w:val="20"/>
        </w:rPr>
        <w:tab/>
      </w:r>
    </w:p>
    <w:p w14:paraId="1AD88C21" w14:textId="77777777" w:rsidR="008F094F" w:rsidRPr="009434EB" w:rsidRDefault="008F094F" w:rsidP="008F094F">
      <w:pPr>
        <w:spacing w:after="0" w:line="240" w:lineRule="auto"/>
        <w:jc w:val="both"/>
        <w:rPr>
          <w:rFonts w:ascii="Verdana" w:hAnsi="Verdana" w:cs="Calibri"/>
          <w:sz w:val="20"/>
          <w:szCs w:val="20"/>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 xml:space="preserve"> druga raven (modul): ___________</w:t>
      </w:r>
    </w:p>
    <w:p w14:paraId="00848909" w14:textId="77777777" w:rsidR="008F094F" w:rsidRPr="009434EB" w:rsidRDefault="008F094F" w:rsidP="008F094F">
      <w:pPr>
        <w:spacing w:after="0" w:line="240" w:lineRule="auto"/>
        <w:jc w:val="both"/>
        <w:rPr>
          <w:rFonts w:ascii="Verdana" w:hAnsi="Verdana" w:cs="Calibri"/>
          <w:sz w:val="20"/>
          <w:szCs w:val="20"/>
        </w:rPr>
      </w:pPr>
      <w:r w:rsidRPr="009434EB">
        <w:rPr>
          <w:rFonts w:ascii="Verdana" w:hAnsi="Verdana" w:cs="Calibri"/>
          <w:sz w:val="20"/>
          <w:szCs w:val="20"/>
        </w:rPr>
        <w:tab/>
      </w:r>
      <w:r w:rsidRPr="009434EB">
        <w:rPr>
          <w:rFonts w:ascii="Verdana" w:hAnsi="Verdana" w:cs="Calibri"/>
          <w:sz w:val="20"/>
          <w:szCs w:val="20"/>
        </w:rPr>
        <w:tab/>
      </w:r>
      <w:r w:rsidRPr="009434EB">
        <w:rPr>
          <w:rFonts w:ascii="Verdana" w:hAnsi="Verdana" w:cs="Calibri"/>
          <w:sz w:val="20"/>
          <w:szCs w:val="20"/>
        </w:rPr>
        <w:tab/>
      </w:r>
      <w:r w:rsidRPr="009434EB">
        <w:rPr>
          <w:rFonts w:ascii="Verdana" w:hAnsi="Verdana" w:cs="Calibri"/>
          <w:sz w:val="20"/>
          <w:szCs w:val="20"/>
        </w:rPr>
        <w:tab/>
      </w:r>
      <w:r w:rsidRPr="009434EB">
        <w:rPr>
          <w:rFonts w:ascii="Verdana" w:hAnsi="Verdana" w:cs="Calibri"/>
          <w:sz w:val="20"/>
          <w:szCs w:val="20"/>
        </w:rPr>
        <w:tab/>
      </w:r>
      <w:r w:rsidRPr="009434EB">
        <w:rPr>
          <w:rFonts w:ascii="Verdana" w:hAnsi="Verdana" w:cs="Calibri"/>
          <w:sz w:val="20"/>
          <w:szCs w:val="20"/>
        </w:rPr>
        <w:tab/>
      </w:r>
      <w:r w:rsidRPr="009434EB">
        <w:rPr>
          <w:rFonts w:ascii="Verdana" w:hAnsi="Verdana" w:cs="Calibri"/>
          <w:sz w:val="20"/>
          <w:szCs w:val="20"/>
        </w:rPr>
        <w:tab/>
      </w:r>
    </w:p>
    <w:p w14:paraId="7789D6D6" w14:textId="77777777" w:rsidR="008F094F" w:rsidRPr="009434EB" w:rsidRDefault="008F094F" w:rsidP="008F094F">
      <w:pPr>
        <w:spacing w:after="0" w:line="240" w:lineRule="auto"/>
        <w:jc w:val="both"/>
        <w:rPr>
          <w:rFonts w:ascii="Verdana" w:hAnsi="Verdana" w:cs="Calibri"/>
          <w:sz w:val="20"/>
          <w:szCs w:val="20"/>
        </w:rPr>
      </w:pPr>
      <w:r w:rsidRPr="009434EB">
        <w:rPr>
          <w:rFonts w:ascii="Verdana" w:hAnsi="Verdana" w:cs="Calibri"/>
          <w:sz w:val="20"/>
          <w:szCs w:val="20"/>
        </w:rPr>
        <w:t>Študijski program bo izobraževal za regulirane poklice v EU.</w:t>
      </w:r>
      <w:r w:rsidRPr="009434EB">
        <w:rPr>
          <w:rFonts w:ascii="Verdana" w:hAnsi="Verdana" w:cs="Calibri"/>
          <w:sz w:val="20"/>
          <w:szCs w:val="20"/>
        </w:rPr>
        <w:tab/>
      </w:r>
      <w:r w:rsidRPr="009434EB">
        <w:rPr>
          <w:rFonts w:ascii="Verdana" w:hAnsi="Verdana" w:cs="Calibri"/>
          <w:sz w:val="20"/>
          <w:szCs w:val="20"/>
        </w:rPr>
        <w:tab/>
      </w:r>
      <w:r w:rsidRPr="009434EB">
        <w:rPr>
          <w:rFonts w:ascii="Verdana" w:hAnsi="Verdana" w:cs="Calibri"/>
          <w:sz w:val="20"/>
          <w:szCs w:val="20"/>
        </w:rPr>
        <w:tab/>
      </w: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 xml:space="preserve"> da </w:t>
      </w: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 xml:space="preserve"> ne</w:t>
      </w:r>
    </w:p>
    <w:p w14:paraId="7E03D543" w14:textId="77777777" w:rsidR="008F094F" w:rsidRPr="009434EB" w:rsidRDefault="008F094F" w:rsidP="008F094F">
      <w:pPr>
        <w:spacing w:after="0" w:line="240" w:lineRule="auto"/>
        <w:ind w:left="720"/>
        <w:jc w:val="both"/>
        <w:rPr>
          <w:rFonts w:ascii="Verdana" w:hAnsi="Verdana" w:cs="Calibri"/>
          <w:sz w:val="20"/>
          <w:szCs w:val="20"/>
        </w:rPr>
      </w:pPr>
    </w:p>
    <w:p w14:paraId="74196AF1" w14:textId="77777777" w:rsidR="008F094F" w:rsidRPr="009434EB" w:rsidRDefault="008F094F" w:rsidP="008F094F">
      <w:pPr>
        <w:spacing w:after="0" w:line="240" w:lineRule="auto"/>
        <w:jc w:val="both"/>
        <w:rPr>
          <w:rFonts w:ascii="Verdana" w:hAnsi="Verdana" w:cs="Calibri"/>
          <w:sz w:val="20"/>
          <w:szCs w:val="20"/>
        </w:rPr>
      </w:pPr>
      <w:r w:rsidRPr="009434EB">
        <w:rPr>
          <w:rFonts w:ascii="Verdana" w:hAnsi="Verdana" w:cs="Calibri"/>
          <w:sz w:val="20"/>
          <w:szCs w:val="20"/>
        </w:rPr>
        <w:t>Datum sprejetja študijskega programa na visokošolskem zavodu: ___________ .</w:t>
      </w:r>
    </w:p>
    <w:p w14:paraId="0E288648" w14:textId="77777777" w:rsidR="008F094F" w:rsidRPr="009434EB" w:rsidRDefault="008F094F" w:rsidP="008F094F">
      <w:pPr>
        <w:spacing w:after="0" w:line="240" w:lineRule="auto"/>
        <w:jc w:val="both"/>
        <w:rPr>
          <w:rFonts w:ascii="Verdana" w:hAnsi="Verdana" w:cs="Calibri"/>
          <w:sz w:val="20"/>
          <w:szCs w:val="20"/>
        </w:rPr>
      </w:pPr>
    </w:p>
    <w:p w14:paraId="43B42CD5"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20"/>
          <w:szCs w:val="20"/>
          <w:u w:val="single"/>
        </w:rPr>
      </w:pPr>
      <w:r w:rsidRPr="009434EB">
        <w:rPr>
          <w:rFonts w:ascii="Verdana" w:hAnsi="Verdana" w:cs="Calibri"/>
          <w:i/>
          <w:sz w:val="20"/>
          <w:szCs w:val="20"/>
          <w:u w:val="single"/>
        </w:rPr>
        <w:t>Priložite sklep senata univerze oziroma samostojnega visokošolskega zavoda o sprejetju študijskega programa.</w:t>
      </w:r>
    </w:p>
    <w:p w14:paraId="7228B574" w14:textId="77777777" w:rsidR="008F094F" w:rsidRPr="009434EB" w:rsidRDefault="008F094F" w:rsidP="008F094F">
      <w:pPr>
        <w:spacing w:after="0" w:line="240" w:lineRule="auto"/>
        <w:jc w:val="both"/>
        <w:rPr>
          <w:rFonts w:ascii="Verdana" w:hAnsi="Verdana" w:cs="Calibri"/>
          <w:sz w:val="20"/>
          <w:szCs w:val="20"/>
        </w:rPr>
      </w:pPr>
    </w:p>
    <w:p w14:paraId="1EC60752" w14:textId="77777777" w:rsidR="008F094F" w:rsidRPr="009434EB" w:rsidRDefault="008F094F" w:rsidP="008F094F">
      <w:pPr>
        <w:spacing w:after="0" w:line="240" w:lineRule="auto"/>
        <w:jc w:val="both"/>
        <w:rPr>
          <w:rFonts w:ascii="Verdana" w:hAnsi="Verdana" w:cs="Calibri"/>
          <w:sz w:val="20"/>
          <w:szCs w:val="20"/>
        </w:rPr>
      </w:pPr>
      <w:r w:rsidRPr="009434EB">
        <w:rPr>
          <w:rFonts w:ascii="Verdana" w:hAnsi="Verdana" w:cs="Calibri"/>
          <w:sz w:val="20"/>
          <w:szCs w:val="20"/>
        </w:rPr>
        <w:t>Opredelitev področij študijskega programa (v nadaljevanju: področij) po klasifikaciji KLASIUS:</w:t>
      </w: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195"/>
      </w:tblGrid>
      <w:tr w:rsidR="008F094F" w:rsidRPr="009434EB" w14:paraId="1EB184FB" w14:textId="77777777" w:rsidTr="008A1B22">
        <w:trPr>
          <w:trHeight w:val="464"/>
        </w:trPr>
        <w:tc>
          <w:tcPr>
            <w:tcW w:w="9195" w:type="dxa"/>
          </w:tcPr>
          <w:p w14:paraId="2E13A916" w14:textId="77777777" w:rsidR="008F094F" w:rsidRPr="009434EB" w:rsidRDefault="008F094F" w:rsidP="008A1B22">
            <w:pPr>
              <w:pStyle w:val="Revizija"/>
              <w:jc w:val="both"/>
              <w:rPr>
                <w:rFonts w:ascii="Verdana" w:hAnsi="Verdana" w:cs="Calibri"/>
                <w:sz w:val="20"/>
                <w:szCs w:val="20"/>
              </w:rPr>
            </w:pPr>
            <w:r w:rsidRPr="009434EB">
              <w:rPr>
                <w:rFonts w:ascii="Verdana" w:hAnsi="Verdana" w:cs="Calibri"/>
                <w:sz w:val="20"/>
                <w:szCs w:val="20"/>
              </w:rPr>
              <w:t xml:space="preserve">Opredelitev študijskega programa po KLASIUS-SRV: </w:t>
            </w:r>
          </w:p>
          <w:p w14:paraId="434A71BB" w14:textId="77777777" w:rsidR="008F094F" w:rsidRPr="009434EB" w:rsidRDefault="008F094F" w:rsidP="008A1B22">
            <w:pPr>
              <w:pStyle w:val="Revizija"/>
              <w:jc w:val="both"/>
              <w:rPr>
                <w:rFonts w:ascii="Verdana" w:hAnsi="Verdana" w:cs="Calibri"/>
                <w:i/>
                <w:sz w:val="16"/>
                <w:szCs w:val="16"/>
              </w:rPr>
            </w:pPr>
            <w:r w:rsidRPr="009434EB">
              <w:rPr>
                <w:rFonts w:ascii="Verdana" w:hAnsi="Verdana" w:cs="Calibri"/>
                <w:i/>
                <w:sz w:val="16"/>
                <w:szCs w:val="16"/>
              </w:rPr>
              <w:t>(Program razvrstite</w:t>
            </w:r>
            <w:r w:rsidR="00F932B5">
              <w:rPr>
                <w:rFonts w:ascii="Verdana" w:hAnsi="Verdana" w:cs="Calibri"/>
                <w:i/>
                <w:sz w:val="16"/>
                <w:szCs w:val="16"/>
              </w:rPr>
              <w:t xml:space="preserve"> po</w:t>
            </w:r>
            <w:r w:rsidRPr="009434EB">
              <w:rPr>
                <w:rFonts w:ascii="Verdana" w:hAnsi="Verdana" w:cs="Calibri"/>
                <w:i/>
                <w:sz w:val="16"/>
                <w:szCs w:val="16"/>
              </w:rPr>
              <w:t xml:space="preserve"> četrti klasifikacijski ravni oziroma</w:t>
            </w:r>
            <w:r w:rsidR="00F932B5">
              <w:rPr>
                <w:rFonts w:ascii="Verdana" w:hAnsi="Verdana" w:cs="Calibri"/>
                <w:i/>
                <w:sz w:val="16"/>
                <w:szCs w:val="16"/>
              </w:rPr>
              <w:t xml:space="preserve"> vpišite</w:t>
            </w:r>
            <w:r w:rsidRPr="009434EB">
              <w:rPr>
                <w:rFonts w:ascii="Verdana" w:hAnsi="Verdana" w:cs="Calibri"/>
                <w:i/>
                <w:sz w:val="16"/>
                <w:szCs w:val="16"/>
              </w:rPr>
              <w:t xml:space="preserve"> 5</w:t>
            </w:r>
            <w:r w:rsidRPr="009434EB">
              <w:rPr>
                <w:rFonts w:ascii="Verdana" w:hAnsi="Verdana" w:cs="Calibri"/>
                <w:i/>
                <w:sz w:val="16"/>
                <w:szCs w:val="16"/>
              </w:rPr>
              <w:noBreakHyphen/>
              <w:t>mestno kodo.)</w:t>
            </w:r>
          </w:p>
          <w:p w14:paraId="19F9EA61" w14:textId="77777777" w:rsidR="008F094F" w:rsidRPr="009434EB" w:rsidRDefault="008F094F" w:rsidP="008A1B22">
            <w:pPr>
              <w:pStyle w:val="Revizija"/>
              <w:jc w:val="both"/>
              <w:rPr>
                <w:rFonts w:ascii="Verdana" w:hAnsi="Verdana" w:cs="Calibri"/>
                <w:sz w:val="20"/>
                <w:szCs w:val="20"/>
              </w:rPr>
            </w:pPr>
          </w:p>
          <w:p w14:paraId="23A13DBE" w14:textId="77777777" w:rsidR="008F094F" w:rsidRPr="009434EB" w:rsidRDefault="008F094F" w:rsidP="008A1B22">
            <w:pPr>
              <w:pStyle w:val="Revizija"/>
              <w:jc w:val="both"/>
              <w:rPr>
                <w:rFonts w:ascii="Verdana" w:hAnsi="Verdana" w:cs="Calibri"/>
                <w:sz w:val="20"/>
                <w:szCs w:val="20"/>
              </w:rPr>
            </w:pPr>
            <w:r w:rsidRPr="009434EB">
              <w:rPr>
                <w:rFonts w:ascii="Verdana" w:hAnsi="Verdana" w:cs="Calibri"/>
                <w:sz w:val="20"/>
                <w:szCs w:val="20"/>
              </w:rPr>
              <w:t>podrobna skupina vrst – vrsta:</w:t>
            </w:r>
          </w:p>
          <w:p w14:paraId="7BCA65D5" w14:textId="77777777" w:rsidR="008F094F" w:rsidRPr="009434EB" w:rsidRDefault="008F094F" w:rsidP="008A1B22">
            <w:pPr>
              <w:pStyle w:val="Revizija"/>
              <w:jc w:val="both"/>
              <w:rPr>
                <w:rFonts w:ascii="Verdana" w:hAnsi="Verdana" w:cs="Calibri"/>
                <w:sz w:val="20"/>
                <w:szCs w:val="20"/>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p>
        </w:tc>
      </w:tr>
      <w:tr w:rsidR="008F094F" w:rsidRPr="009434EB" w14:paraId="46D17B6B" w14:textId="77777777" w:rsidTr="008A1B22">
        <w:trPr>
          <w:trHeight w:val="464"/>
        </w:trPr>
        <w:tc>
          <w:tcPr>
            <w:tcW w:w="9195" w:type="dxa"/>
          </w:tcPr>
          <w:p w14:paraId="1B475A8A" w14:textId="77777777" w:rsidR="008F094F" w:rsidRPr="009434EB" w:rsidRDefault="008F094F" w:rsidP="008A1B22">
            <w:pPr>
              <w:pStyle w:val="Revizija"/>
              <w:jc w:val="both"/>
              <w:rPr>
                <w:rFonts w:ascii="Verdana" w:hAnsi="Verdana" w:cs="Calibri"/>
                <w:sz w:val="20"/>
                <w:szCs w:val="20"/>
              </w:rPr>
            </w:pPr>
            <w:r w:rsidRPr="009434EB">
              <w:rPr>
                <w:rFonts w:ascii="Verdana" w:hAnsi="Verdana" w:cs="Calibri"/>
                <w:sz w:val="20"/>
                <w:szCs w:val="20"/>
              </w:rPr>
              <w:t xml:space="preserve">Opredelitev študijskega programa po KLASIUS-P-16: </w:t>
            </w:r>
          </w:p>
          <w:p w14:paraId="1B69334E" w14:textId="77777777" w:rsidR="008F094F" w:rsidRPr="009434EB" w:rsidRDefault="008F094F" w:rsidP="008A1B22">
            <w:pPr>
              <w:pStyle w:val="Revizija"/>
              <w:jc w:val="both"/>
              <w:rPr>
                <w:rFonts w:ascii="Verdana" w:hAnsi="Verdana" w:cs="Calibri"/>
                <w:i/>
                <w:sz w:val="16"/>
                <w:szCs w:val="20"/>
              </w:rPr>
            </w:pPr>
            <w:r w:rsidRPr="009434EB">
              <w:rPr>
                <w:rFonts w:ascii="Verdana" w:hAnsi="Verdana" w:cs="Calibri"/>
                <w:i/>
                <w:sz w:val="16"/>
                <w:szCs w:val="20"/>
              </w:rPr>
              <w:t>(Program razvrstite v eno področje, in sicer tisto, ki prevladuje v njem. Razvrstite ga po vseh klasifikacijskih ravneh oziroma vpišite 2-, 3- in 4</w:t>
            </w:r>
            <w:r w:rsidRPr="009434EB">
              <w:rPr>
                <w:rFonts w:ascii="Verdana" w:hAnsi="Verdana" w:cs="Calibri"/>
                <w:i/>
                <w:sz w:val="16"/>
                <w:szCs w:val="20"/>
              </w:rPr>
              <w:noBreakHyphen/>
              <w:t>mestno kodo. V primeru interdisciplinarnega programa tabelo po potrebi kopirajte.)</w:t>
            </w:r>
          </w:p>
          <w:p w14:paraId="2DE202A4" w14:textId="77777777" w:rsidR="008F094F" w:rsidRPr="009434EB" w:rsidRDefault="008F094F" w:rsidP="008A1B22">
            <w:pPr>
              <w:pStyle w:val="Revizija"/>
              <w:jc w:val="both"/>
              <w:rPr>
                <w:rFonts w:ascii="Verdana" w:hAnsi="Verdana" w:cs="Calibri"/>
                <w:sz w:val="20"/>
                <w:szCs w:val="20"/>
              </w:rPr>
            </w:pPr>
          </w:p>
          <w:p w14:paraId="528C161C" w14:textId="77777777" w:rsidR="008F094F" w:rsidRPr="009434EB" w:rsidRDefault="008F094F" w:rsidP="008A1B22">
            <w:pPr>
              <w:pStyle w:val="Revizija"/>
              <w:jc w:val="both"/>
              <w:rPr>
                <w:rFonts w:ascii="Verdana" w:hAnsi="Verdana" w:cs="Calibri"/>
                <w:sz w:val="20"/>
                <w:szCs w:val="20"/>
              </w:rPr>
            </w:pPr>
            <w:r w:rsidRPr="009434EB">
              <w:rPr>
                <w:rFonts w:ascii="Verdana" w:hAnsi="Verdana" w:cs="Calibri"/>
                <w:sz w:val="20"/>
                <w:szCs w:val="20"/>
              </w:rPr>
              <w:t>široko področje:</w:t>
            </w:r>
          </w:p>
          <w:p w14:paraId="6339036A" w14:textId="77777777" w:rsidR="008F094F" w:rsidRPr="009434EB" w:rsidRDefault="008F094F" w:rsidP="008A1B22">
            <w:pPr>
              <w:pStyle w:val="Revizija"/>
              <w:jc w:val="both"/>
              <w:rPr>
                <w:rFonts w:ascii="Verdana" w:hAnsi="Verdana" w:cs="Calibri"/>
                <w:sz w:val="20"/>
                <w:szCs w:val="20"/>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 xml:space="preserve"> </w:t>
            </w:r>
          </w:p>
          <w:p w14:paraId="1D44F225" w14:textId="77777777" w:rsidR="008F094F" w:rsidRPr="009434EB" w:rsidRDefault="008F094F" w:rsidP="008A1B22">
            <w:pPr>
              <w:pStyle w:val="Revizija"/>
              <w:jc w:val="both"/>
              <w:rPr>
                <w:rFonts w:ascii="Verdana" w:hAnsi="Verdana" w:cs="Calibri"/>
                <w:sz w:val="20"/>
                <w:szCs w:val="20"/>
              </w:rPr>
            </w:pPr>
          </w:p>
          <w:p w14:paraId="790A39D9" w14:textId="77777777" w:rsidR="008F094F" w:rsidRPr="009434EB" w:rsidRDefault="008F094F" w:rsidP="008A1B22">
            <w:pPr>
              <w:pStyle w:val="Revizija"/>
              <w:jc w:val="both"/>
              <w:rPr>
                <w:rFonts w:ascii="Verdana" w:hAnsi="Verdana" w:cs="Calibri"/>
                <w:sz w:val="20"/>
                <w:szCs w:val="20"/>
              </w:rPr>
            </w:pPr>
            <w:r w:rsidRPr="009434EB">
              <w:rPr>
                <w:rFonts w:ascii="Verdana" w:hAnsi="Verdana" w:cs="Calibri"/>
                <w:sz w:val="20"/>
                <w:szCs w:val="20"/>
              </w:rPr>
              <w:t>ožje področje:</w:t>
            </w:r>
          </w:p>
          <w:p w14:paraId="185A33D1" w14:textId="77777777" w:rsidR="008F094F" w:rsidRPr="009434EB" w:rsidRDefault="008F094F" w:rsidP="008A1B22">
            <w:pPr>
              <w:pStyle w:val="Revizija"/>
              <w:jc w:val="both"/>
              <w:rPr>
                <w:rFonts w:ascii="Verdana" w:hAnsi="Verdana" w:cs="Calibri"/>
                <w:sz w:val="20"/>
                <w:szCs w:val="20"/>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p>
          <w:p w14:paraId="5782A7AD" w14:textId="77777777" w:rsidR="008F094F" w:rsidRPr="009434EB" w:rsidRDefault="008F094F" w:rsidP="008A1B22">
            <w:pPr>
              <w:pStyle w:val="Revizija"/>
              <w:jc w:val="both"/>
              <w:rPr>
                <w:rFonts w:ascii="Verdana" w:hAnsi="Verdana" w:cs="Calibri"/>
                <w:sz w:val="20"/>
                <w:szCs w:val="20"/>
              </w:rPr>
            </w:pPr>
          </w:p>
          <w:p w14:paraId="4A676E04" w14:textId="77777777" w:rsidR="008F094F" w:rsidRPr="009434EB" w:rsidRDefault="008F094F" w:rsidP="008A1B22">
            <w:pPr>
              <w:pStyle w:val="Revizija"/>
              <w:jc w:val="both"/>
              <w:rPr>
                <w:rFonts w:ascii="Verdana" w:hAnsi="Verdana" w:cs="Calibri"/>
                <w:sz w:val="20"/>
                <w:szCs w:val="20"/>
              </w:rPr>
            </w:pPr>
            <w:r w:rsidRPr="009434EB">
              <w:rPr>
                <w:rFonts w:ascii="Verdana" w:hAnsi="Verdana" w:cs="Calibri"/>
                <w:sz w:val="20"/>
                <w:szCs w:val="20"/>
              </w:rPr>
              <w:t>podrobno področje:</w:t>
            </w:r>
          </w:p>
          <w:p w14:paraId="7CF464F1" w14:textId="77777777" w:rsidR="008F094F" w:rsidRPr="009434EB" w:rsidRDefault="008F094F" w:rsidP="008A1B22">
            <w:pPr>
              <w:pStyle w:val="Revizija"/>
              <w:jc w:val="both"/>
              <w:rPr>
                <w:rFonts w:ascii="Verdana" w:hAnsi="Verdana" w:cs="Calibri"/>
                <w:sz w:val="20"/>
                <w:szCs w:val="20"/>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p>
        </w:tc>
      </w:tr>
    </w:tbl>
    <w:p w14:paraId="6D789A1A" w14:textId="77777777" w:rsidR="008F094F" w:rsidRPr="009434EB" w:rsidRDefault="008F094F" w:rsidP="008F094F">
      <w:pPr>
        <w:spacing w:after="0" w:line="240" w:lineRule="auto"/>
        <w:ind w:left="360"/>
        <w:jc w:val="both"/>
        <w:rPr>
          <w:rFonts w:ascii="Verdana" w:hAnsi="Verdana" w:cs="Calibri"/>
          <w:sz w:val="20"/>
          <w:szCs w:val="20"/>
        </w:rPr>
      </w:pPr>
    </w:p>
    <w:p w14:paraId="46BCB64E" w14:textId="77777777" w:rsidR="008F094F" w:rsidRPr="009434EB" w:rsidRDefault="008F094F" w:rsidP="008F094F">
      <w:pPr>
        <w:spacing w:after="0" w:line="240" w:lineRule="auto"/>
        <w:jc w:val="both"/>
        <w:rPr>
          <w:rFonts w:ascii="Verdana" w:hAnsi="Verdana" w:cs="Calibri"/>
          <w:sz w:val="20"/>
          <w:szCs w:val="20"/>
        </w:rPr>
      </w:pPr>
      <w:r w:rsidRPr="009434EB">
        <w:rPr>
          <w:rFonts w:ascii="Verdana" w:hAnsi="Verdana" w:cs="Calibri"/>
          <w:sz w:val="20"/>
          <w:szCs w:val="20"/>
        </w:rPr>
        <w:t xml:space="preserve">Opredelitev znanstvenih disciplin (v nadaljevanju: disciplin) po klasifikaciji </w:t>
      </w:r>
      <w:proofErr w:type="spellStart"/>
      <w:r w:rsidRPr="009434EB">
        <w:rPr>
          <w:rFonts w:ascii="Verdana" w:hAnsi="Verdana" w:cs="Calibri"/>
          <w:sz w:val="20"/>
          <w:szCs w:val="20"/>
        </w:rPr>
        <w:t>Frascati</w:t>
      </w:r>
      <w:proofErr w:type="spellEnd"/>
      <w:r w:rsidRPr="009434EB">
        <w:rPr>
          <w:rFonts w:ascii="Verdana" w:hAnsi="Verdana" w:cs="Calibri"/>
          <w:sz w:val="20"/>
          <w:szCs w:val="20"/>
        </w:rPr>
        <w:t>:</w:t>
      </w:r>
    </w:p>
    <w:p w14:paraId="50AAA6AD" w14:textId="77777777" w:rsidR="008F094F" w:rsidRPr="009434EB" w:rsidRDefault="008F094F" w:rsidP="008F094F">
      <w:pPr>
        <w:spacing w:after="0" w:line="240" w:lineRule="auto"/>
        <w:jc w:val="both"/>
        <w:rPr>
          <w:rFonts w:ascii="Verdana" w:hAnsi="Verdana" w:cs="Calibri"/>
          <w:i/>
          <w:sz w:val="16"/>
          <w:szCs w:val="20"/>
        </w:rPr>
      </w:pPr>
      <w:r w:rsidRPr="009434EB">
        <w:rPr>
          <w:rFonts w:ascii="Verdana" w:hAnsi="Verdana" w:cs="Calibri"/>
          <w:i/>
          <w:sz w:val="16"/>
          <w:szCs w:val="20"/>
        </w:rPr>
        <w:t>(Označite večinsko področje, ostala navedite v utemeljitvi.)</w:t>
      </w: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21"/>
        <w:gridCol w:w="4449"/>
      </w:tblGrid>
      <w:tr w:rsidR="008F094F" w:rsidRPr="009434EB" w14:paraId="0737406D" w14:textId="77777777" w:rsidTr="008A1B22">
        <w:trPr>
          <w:trHeight w:val="464"/>
        </w:trPr>
        <w:tc>
          <w:tcPr>
            <w:tcW w:w="4821" w:type="dxa"/>
            <w:tcBorders>
              <w:right w:val="nil"/>
            </w:tcBorders>
          </w:tcPr>
          <w:p w14:paraId="3DC91A9B" w14:textId="77777777" w:rsidR="008F094F" w:rsidRPr="009434EB" w:rsidRDefault="008F094F" w:rsidP="008A1B22">
            <w:pPr>
              <w:pStyle w:val="Revizija"/>
              <w:jc w:val="both"/>
              <w:rPr>
                <w:rFonts w:ascii="Verdana" w:hAnsi="Verdana" w:cs="Calibri"/>
                <w:sz w:val="20"/>
                <w:szCs w:val="20"/>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 xml:space="preserve"> naravoslovno-matematične vede</w:t>
            </w:r>
          </w:p>
          <w:p w14:paraId="670E8B64" w14:textId="77777777" w:rsidR="008F094F" w:rsidRPr="009434EB" w:rsidRDefault="008F094F" w:rsidP="008A1B22">
            <w:pPr>
              <w:pStyle w:val="Revizija"/>
              <w:jc w:val="both"/>
              <w:rPr>
                <w:rFonts w:ascii="Verdana" w:hAnsi="Verdana" w:cs="Calibri"/>
                <w:sz w:val="20"/>
                <w:szCs w:val="20"/>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 xml:space="preserve"> tehniške vede</w:t>
            </w:r>
          </w:p>
          <w:p w14:paraId="3406686D" w14:textId="77777777" w:rsidR="008F094F" w:rsidRPr="009434EB" w:rsidRDefault="008F094F" w:rsidP="008A1B22">
            <w:pPr>
              <w:pStyle w:val="Revizija"/>
              <w:jc w:val="both"/>
              <w:rPr>
                <w:rFonts w:ascii="Verdana" w:hAnsi="Verdana" w:cs="Calibri"/>
                <w:sz w:val="20"/>
                <w:szCs w:val="20"/>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 xml:space="preserve"> medicinske vede</w:t>
            </w:r>
          </w:p>
          <w:p w14:paraId="74E0E30E" w14:textId="77777777" w:rsidR="008F094F" w:rsidRPr="009434EB" w:rsidRDefault="008F094F" w:rsidP="008A1B22">
            <w:pPr>
              <w:pStyle w:val="Revizija"/>
              <w:jc w:val="both"/>
              <w:rPr>
                <w:rFonts w:ascii="Verdana" w:hAnsi="Verdana" w:cs="Calibri"/>
                <w:sz w:val="20"/>
                <w:szCs w:val="20"/>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 xml:space="preserve"> biotehniške vede</w:t>
            </w:r>
          </w:p>
        </w:tc>
        <w:tc>
          <w:tcPr>
            <w:tcW w:w="4449" w:type="dxa"/>
            <w:tcBorders>
              <w:left w:val="nil"/>
            </w:tcBorders>
          </w:tcPr>
          <w:p w14:paraId="72737889" w14:textId="77777777" w:rsidR="008F094F" w:rsidRPr="009434EB" w:rsidRDefault="008F094F" w:rsidP="008A1B22">
            <w:pPr>
              <w:pStyle w:val="Revizija"/>
              <w:jc w:val="both"/>
              <w:rPr>
                <w:rFonts w:ascii="Verdana" w:hAnsi="Verdana" w:cs="Calibri"/>
                <w:sz w:val="20"/>
                <w:szCs w:val="20"/>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 xml:space="preserve"> družboslovne vede</w:t>
            </w:r>
          </w:p>
          <w:p w14:paraId="52E401B3" w14:textId="77777777" w:rsidR="008F094F" w:rsidRPr="009434EB" w:rsidRDefault="008F094F" w:rsidP="008A1B22">
            <w:pPr>
              <w:pStyle w:val="Revizija"/>
              <w:jc w:val="both"/>
              <w:rPr>
                <w:rFonts w:ascii="Verdana" w:hAnsi="Verdana" w:cs="Calibri"/>
                <w:sz w:val="20"/>
                <w:szCs w:val="20"/>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 xml:space="preserve"> humanistične vede</w:t>
            </w:r>
          </w:p>
          <w:p w14:paraId="10221974" w14:textId="77777777" w:rsidR="008F094F" w:rsidRPr="009434EB" w:rsidRDefault="008F094F" w:rsidP="008A1B22">
            <w:pPr>
              <w:pStyle w:val="Revizija"/>
              <w:jc w:val="both"/>
              <w:rPr>
                <w:rFonts w:ascii="Verdana" w:hAnsi="Verdana" w:cs="Calibri"/>
                <w:sz w:val="20"/>
                <w:szCs w:val="20"/>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 xml:space="preserve"> druge vede</w:t>
            </w:r>
          </w:p>
        </w:tc>
      </w:tr>
    </w:tbl>
    <w:p w14:paraId="6DAF3B6F" w14:textId="77777777" w:rsidR="008F094F" w:rsidRPr="009434EB" w:rsidRDefault="008F094F" w:rsidP="008F094F">
      <w:pPr>
        <w:spacing w:after="0" w:line="240" w:lineRule="auto"/>
        <w:jc w:val="both"/>
        <w:rPr>
          <w:rFonts w:ascii="Verdana" w:hAnsi="Verdana" w:cs="Calibri"/>
          <w:sz w:val="20"/>
          <w:szCs w:val="20"/>
        </w:rPr>
      </w:pPr>
    </w:p>
    <w:p w14:paraId="7688071C" w14:textId="77777777" w:rsidR="008F094F" w:rsidRPr="009434EB" w:rsidRDefault="008F094F" w:rsidP="008F094F">
      <w:pPr>
        <w:spacing w:after="0" w:line="240" w:lineRule="auto"/>
        <w:jc w:val="both"/>
        <w:rPr>
          <w:rFonts w:ascii="Verdana" w:hAnsi="Verdana" w:cs="Calibri"/>
          <w:sz w:val="20"/>
          <w:szCs w:val="20"/>
        </w:rPr>
      </w:pPr>
      <w:r w:rsidRPr="009434EB">
        <w:rPr>
          <w:rFonts w:ascii="Verdana" w:hAnsi="Verdana" w:cs="Calibri"/>
          <w:sz w:val="20"/>
          <w:szCs w:val="20"/>
        </w:rPr>
        <w:t xml:space="preserve">Umetniške discipline: </w:t>
      </w:r>
    </w:p>
    <w:tbl>
      <w:tblPr>
        <w:tblW w:w="92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70"/>
      </w:tblGrid>
      <w:tr w:rsidR="008F094F" w:rsidRPr="009434EB" w14:paraId="32187C25" w14:textId="77777777" w:rsidTr="008A1B22">
        <w:trPr>
          <w:trHeight w:val="550"/>
        </w:trPr>
        <w:tc>
          <w:tcPr>
            <w:tcW w:w="9270" w:type="dxa"/>
            <w:tcMar>
              <w:top w:w="0" w:type="dxa"/>
              <w:left w:w="108" w:type="dxa"/>
              <w:bottom w:w="0" w:type="dxa"/>
              <w:right w:w="108" w:type="dxa"/>
            </w:tcMar>
          </w:tcPr>
          <w:p w14:paraId="5B85ABB1" w14:textId="77777777" w:rsidR="008F094F" w:rsidRPr="009434EB" w:rsidRDefault="008F094F" w:rsidP="008A1B22">
            <w:pPr>
              <w:spacing w:after="0" w:line="240" w:lineRule="auto"/>
              <w:jc w:val="both"/>
              <w:rPr>
                <w:rFonts w:ascii="Verdana" w:hAnsi="Verdana" w:cs="Calibri"/>
                <w:sz w:val="20"/>
                <w:szCs w:val="20"/>
              </w:rPr>
            </w:pPr>
            <w:r w:rsidRPr="009434EB">
              <w:rPr>
                <w:rFonts w:ascii="Verdana" w:hAnsi="Verdana" w:cs="Calibri"/>
                <w:sz w:val="20"/>
                <w:szCs w:val="20"/>
              </w:rPr>
              <w:t>Pojasnilo:</w:t>
            </w:r>
          </w:p>
        </w:tc>
      </w:tr>
    </w:tbl>
    <w:p w14:paraId="705F5EEC" w14:textId="77777777" w:rsidR="008F094F" w:rsidRPr="009434EB" w:rsidRDefault="008F094F" w:rsidP="008F094F">
      <w:pPr>
        <w:spacing w:after="0" w:line="240" w:lineRule="auto"/>
        <w:ind w:left="360"/>
        <w:jc w:val="both"/>
        <w:rPr>
          <w:rFonts w:ascii="Verdana" w:hAnsi="Verdana" w:cs="Calibri"/>
          <w:sz w:val="20"/>
          <w:szCs w:val="20"/>
        </w:rPr>
      </w:pPr>
    </w:p>
    <w:p w14:paraId="15C96884" w14:textId="77777777" w:rsidR="008F094F" w:rsidRPr="009434EB" w:rsidRDefault="008F094F" w:rsidP="008F094F">
      <w:pPr>
        <w:spacing w:after="0" w:line="240" w:lineRule="auto"/>
        <w:jc w:val="both"/>
        <w:rPr>
          <w:rFonts w:ascii="Verdana" w:hAnsi="Verdana" w:cs="Calibri"/>
          <w:sz w:val="20"/>
          <w:szCs w:val="20"/>
        </w:rPr>
      </w:pPr>
      <w:r w:rsidRPr="009434EB">
        <w:rPr>
          <w:rFonts w:ascii="Verdana" w:hAnsi="Verdana" w:cs="Calibri"/>
          <w:sz w:val="20"/>
          <w:szCs w:val="20"/>
        </w:rPr>
        <w:t>Razvrstitev v SOK, EOK in EOVK:</w:t>
      </w: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70"/>
      </w:tblGrid>
      <w:tr w:rsidR="008F094F" w:rsidRPr="009434EB" w14:paraId="2EDCD033" w14:textId="77777777" w:rsidTr="008A1B22">
        <w:trPr>
          <w:trHeight w:val="464"/>
        </w:trPr>
        <w:tc>
          <w:tcPr>
            <w:tcW w:w="9272" w:type="dxa"/>
          </w:tcPr>
          <w:p w14:paraId="6ABB4F44" w14:textId="77777777" w:rsidR="008F094F" w:rsidRPr="009434EB" w:rsidRDefault="008F094F" w:rsidP="008A1B22">
            <w:pPr>
              <w:pStyle w:val="Revizija"/>
              <w:jc w:val="both"/>
              <w:rPr>
                <w:rFonts w:ascii="Verdana" w:hAnsi="Verdana" w:cs="Calibri"/>
                <w:sz w:val="20"/>
                <w:szCs w:val="20"/>
              </w:rPr>
            </w:pPr>
            <w:r w:rsidRPr="009434EB">
              <w:rPr>
                <w:rFonts w:ascii="Verdana" w:hAnsi="Verdana" w:cs="Calibri"/>
                <w:sz w:val="20"/>
                <w:szCs w:val="20"/>
              </w:rPr>
              <w:t>Utemeljitev:</w:t>
            </w:r>
          </w:p>
        </w:tc>
      </w:tr>
    </w:tbl>
    <w:p w14:paraId="682C0EF7" w14:textId="77777777" w:rsidR="008F094F" w:rsidRPr="009434EB" w:rsidRDefault="008F094F" w:rsidP="008F094F">
      <w:pPr>
        <w:spacing w:after="0" w:line="240" w:lineRule="auto"/>
        <w:jc w:val="both"/>
        <w:rPr>
          <w:rFonts w:ascii="Verdana" w:hAnsi="Verdana" w:cs="Calibri"/>
          <w:b/>
          <w:sz w:val="20"/>
          <w:szCs w:val="20"/>
        </w:rPr>
      </w:pPr>
    </w:p>
    <w:p w14:paraId="7D46FCC8" w14:textId="77777777" w:rsidR="008F094F" w:rsidRPr="009434EB" w:rsidRDefault="008F094F" w:rsidP="008F094F">
      <w:pPr>
        <w:spacing w:after="0" w:line="240" w:lineRule="auto"/>
        <w:jc w:val="both"/>
        <w:rPr>
          <w:rFonts w:ascii="Verdana" w:hAnsi="Verdana" w:cs="Arial"/>
          <w:sz w:val="20"/>
          <w:szCs w:val="20"/>
        </w:rPr>
      </w:pPr>
      <w:r w:rsidRPr="009434EB">
        <w:rPr>
          <w:rFonts w:ascii="Verdana" w:hAnsi="Verdana" w:cs="Arial"/>
          <w:sz w:val="20"/>
          <w:szCs w:val="20"/>
        </w:rPr>
        <w:t>Strokovni/znanstveni naslov(i):</w:t>
      </w:r>
    </w:p>
    <w:p w14:paraId="275C89CE" w14:textId="77777777" w:rsidR="008F094F" w:rsidRPr="009434EB" w:rsidRDefault="008F094F" w:rsidP="008F094F">
      <w:pPr>
        <w:numPr>
          <w:ilvl w:val="0"/>
          <w:numId w:val="96"/>
        </w:numPr>
        <w:spacing w:after="0" w:line="240" w:lineRule="auto"/>
        <w:ind w:left="720"/>
        <w:jc w:val="both"/>
        <w:rPr>
          <w:rFonts w:ascii="Verdana" w:hAnsi="Verdana" w:cs="Arial"/>
          <w:sz w:val="20"/>
          <w:szCs w:val="20"/>
        </w:rPr>
      </w:pPr>
      <w:r w:rsidRPr="009434EB">
        <w:rPr>
          <w:rFonts w:ascii="Verdana" w:hAnsi="Verdana" w:cs="Arial"/>
          <w:sz w:val="20"/>
          <w:szCs w:val="20"/>
        </w:rPr>
        <w:t>ženska oblika:__________</w:t>
      </w:r>
    </w:p>
    <w:p w14:paraId="241F7523" w14:textId="77777777" w:rsidR="008F094F" w:rsidRPr="009434EB" w:rsidRDefault="008F094F" w:rsidP="008F094F">
      <w:pPr>
        <w:numPr>
          <w:ilvl w:val="0"/>
          <w:numId w:val="96"/>
        </w:numPr>
        <w:spacing w:after="0" w:line="240" w:lineRule="auto"/>
        <w:ind w:left="720"/>
        <w:jc w:val="both"/>
        <w:rPr>
          <w:rFonts w:ascii="Verdana" w:hAnsi="Verdana" w:cs="Arial"/>
          <w:sz w:val="20"/>
          <w:szCs w:val="20"/>
        </w:rPr>
      </w:pPr>
      <w:r w:rsidRPr="009434EB">
        <w:rPr>
          <w:rFonts w:ascii="Verdana" w:hAnsi="Verdana" w:cs="Arial"/>
          <w:sz w:val="20"/>
          <w:szCs w:val="20"/>
        </w:rPr>
        <w:t>moška oblika: __________</w:t>
      </w:r>
    </w:p>
    <w:p w14:paraId="65DD7643" w14:textId="77777777" w:rsidR="008F094F" w:rsidRPr="009434EB" w:rsidRDefault="008F094F" w:rsidP="008F094F">
      <w:pPr>
        <w:numPr>
          <w:ilvl w:val="0"/>
          <w:numId w:val="96"/>
        </w:numPr>
        <w:spacing w:after="0" w:line="240" w:lineRule="auto"/>
        <w:ind w:left="720"/>
        <w:jc w:val="both"/>
        <w:rPr>
          <w:rFonts w:ascii="Verdana" w:hAnsi="Verdana" w:cs="Arial"/>
          <w:sz w:val="20"/>
          <w:szCs w:val="20"/>
        </w:rPr>
      </w:pPr>
      <w:r w:rsidRPr="009434EB">
        <w:rPr>
          <w:rFonts w:ascii="Verdana" w:hAnsi="Verdana" w:cs="Arial"/>
          <w:sz w:val="20"/>
          <w:szCs w:val="20"/>
        </w:rPr>
        <w:t>okrajšava: __________</w:t>
      </w:r>
    </w:p>
    <w:p w14:paraId="7C0ECB2B" w14:textId="77777777" w:rsidR="008F094F" w:rsidRPr="009434EB" w:rsidRDefault="008F094F" w:rsidP="008F094F">
      <w:pPr>
        <w:spacing w:after="0" w:line="240" w:lineRule="auto"/>
        <w:jc w:val="both"/>
        <w:rPr>
          <w:rFonts w:ascii="Verdana" w:hAnsi="Verdana" w:cs="Calibri"/>
          <w:b/>
          <w:sz w:val="20"/>
          <w:szCs w:val="20"/>
        </w:rPr>
      </w:pPr>
    </w:p>
    <w:p w14:paraId="5E9520DD" w14:textId="77777777" w:rsidR="008F094F" w:rsidRPr="009434EB" w:rsidRDefault="008F094F" w:rsidP="008F094F">
      <w:pPr>
        <w:spacing w:after="0" w:line="240" w:lineRule="auto"/>
        <w:jc w:val="both"/>
        <w:rPr>
          <w:rFonts w:ascii="Verdana" w:hAnsi="Verdana"/>
          <w:b/>
          <w:sz w:val="20"/>
          <w:szCs w:val="20"/>
        </w:rPr>
      </w:pPr>
      <w:r w:rsidRPr="009434EB">
        <w:rPr>
          <w:rFonts w:ascii="Verdana" w:hAnsi="Verdana"/>
          <w:b/>
          <w:sz w:val="20"/>
          <w:szCs w:val="20"/>
        </w:rPr>
        <w:t>C. PODROČJA PRESOJE</w:t>
      </w:r>
    </w:p>
    <w:p w14:paraId="1A1A9C06" w14:textId="77777777" w:rsidR="008F094F" w:rsidRPr="00F932B5" w:rsidRDefault="008F094F" w:rsidP="00F932B5">
      <w:pPr>
        <w:pStyle w:val="Napis"/>
        <w:spacing w:before="0" w:after="0"/>
        <w:rPr>
          <w:rFonts w:ascii="Verdana" w:hAnsi="Verdana"/>
        </w:rPr>
      </w:pPr>
      <w:r w:rsidRPr="00F932B5">
        <w:rPr>
          <w:rFonts w:ascii="Verdana" w:hAnsi="Verdana"/>
        </w:rPr>
        <w:t>C.1. SESTAVA IN VSEBINA ŠTUDIJSKEGA PROGRAMA</w:t>
      </w:r>
    </w:p>
    <w:p w14:paraId="09E04E93" w14:textId="77777777" w:rsidR="008F094F" w:rsidRPr="009434EB" w:rsidRDefault="008F094F" w:rsidP="008F094F">
      <w:pPr>
        <w:spacing w:after="0" w:line="240" w:lineRule="auto"/>
        <w:ind w:left="360"/>
        <w:jc w:val="both"/>
        <w:rPr>
          <w:rFonts w:ascii="Verdana" w:eastAsia="Calibri" w:hAnsi="Verdana" w:cs="Calibri"/>
          <w:sz w:val="20"/>
          <w:szCs w:val="20"/>
          <w:lang w:eastAsia="sl-SI"/>
        </w:rPr>
      </w:pPr>
    </w:p>
    <w:p w14:paraId="7D33204F" w14:textId="77777777" w:rsidR="008F094F" w:rsidRPr="009434EB" w:rsidRDefault="008F094F" w:rsidP="008F094F">
      <w:pPr>
        <w:pStyle w:val="Besedilooblaka"/>
        <w:shd w:val="clear" w:color="auto" w:fill="FFFFFF"/>
        <w:jc w:val="both"/>
        <w:rPr>
          <w:rFonts w:ascii="Verdana" w:hAnsi="Verdana"/>
          <w:b/>
          <w:sz w:val="20"/>
          <w:szCs w:val="20"/>
        </w:rPr>
      </w:pPr>
      <w:r w:rsidRPr="009434EB">
        <w:rPr>
          <w:rFonts w:ascii="Verdana" w:hAnsi="Verdana"/>
          <w:b/>
          <w:sz w:val="20"/>
          <w:szCs w:val="20"/>
        </w:rPr>
        <w:t>1. STANDARD: Študijski program po sestavi in vsebini študentom ponuja celovito znanje ter jim omogoča doseči postavljene cilje in načrtovane kompetence oziroma učne izide.</w:t>
      </w:r>
    </w:p>
    <w:p w14:paraId="2D6B7EC5" w14:textId="77777777" w:rsidR="008F094F" w:rsidRPr="009434EB" w:rsidRDefault="008F094F" w:rsidP="008F094F">
      <w:pPr>
        <w:spacing w:after="0" w:line="240" w:lineRule="auto"/>
        <w:jc w:val="both"/>
        <w:rPr>
          <w:rFonts w:ascii="Verdana" w:hAnsi="Verdana"/>
          <w:sz w:val="20"/>
          <w:szCs w:val="20"/>
        </w:rPr>
      </w:pPr>
    </w:p>
    <w:p w14:paraId="0FEB2004" w14:textId="77777777" w:rsidR="008F094F" w:rsidRPr="009434EB" w:rsidRDefault="008F094F" w:rsidP="008F094F">
      <w:pPr>
        <w:pStyle w:val="Besedilooblaka"/>
        <w:shd w:val="clear" w:color="auto" w:fill="FFFFFF"/>
        <w:jc w:val="both"/>
        <w:rPr>
          <w:rFonts w:ascii="Verdana" w:hAnsi="Verdana"/>
          <w:b/>
          <w:sz w:val="20"/>
          <w:szCs w:val="20"/>
        </w:rPr>
      </w:pPr>
      <w:r w:rsidRPr="009434EB">
        <w:rPr>
          <w:rFonts w:ascii="Verdana" w:hAnsi="Verdana"/>
          <w:b/>
          <w:sz w:val="20"/>
          <w:szCs w:val="20"/>
        </w:rPr>
        <w:t>PREDMETNIK S KREDITNIM OVREDNOTENJEM</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135"/>
        <w:gridCol w:w="425"/>
        <w:gridCol w:w="283"/>
        <w:gridCol w:w="284"/>
        <w:gridCol w:w="850"/>
        <w:gridCol w:w="567"/>
        <w:gridCol w:w="567"/>
        <w:gridCol w:w="709"/>
        <w:gridCol w:w="284"/>
        <w:gridCol w:w="283"/>
        <w:gridCol w:w="284"/>
        <w:gridCol w:w="992"/>
        <w:gridCol w:w="567"/>
        <w:gridCol w:w="850"/>
        <w:gridCol w:w="709"/>
        <w:gridCol w:w="851"/>
      </w:tblGrid>
      <w:tr w:rsidR="008F094F" w:rsidRPr="009434EB" w14:paraId="7960246D" w14:textId="77777777" w:rsidTr="008A1B22">
        <w:tc>
          <w:tcPr>
            <w:tcW w:w="425" w:type="dxa"/>
            <w:vMerge w:val="restart"/>
            <w:tcBorders>
              <w:top w:val="single" w:sz="12" w:space="0" w:color="auto"/>
              <w:left w:val="single" w:sz="12" w:space="0" w:color="auto"/>
              <w:right w:val="single" w:sz="2" w:space="0" w:color="auto"/>
            </w:tcBorders>
            <w:shd w:val="clear" w:color="auto" w:fill="F2F2F2" w:themeFill="background1" w:themeFillShade="F2"/>
          </w:tcPr>
          <w:p w14:paraId="4A37E1C4" w14:textId="77777777" w:rsidR="008F094F" w:rsidRPr="009434EB" w:rsidRDefault="008F094F" w:rsidP="008A1B22">
            <w:pPr>
              <w:spacing w:after="0" w:line="240" w:lineRule="auto"/>
              <w:rPr>
                <w:rFonts w:ascii="Verdana" w:hAnsi="Verdana"/>
                <w:sz w:val="14"/>
                <w:szCs w:val="16"/>
              </w:rPr>
            </w:pPr>
            <w:r w:rsidRPr="009434EB">
              <w:rPr>
                <w:rFonts w:ascii="Verdana" w:hAnsi="Verdana"/>
                <w:sz w:val="14"/>
                <w:szCs w:val="16"/>
              </w:rPr>
              <w:t>št./šifra</w:t>
            </w:r>
          </w:p>
        </w:tc>
        <w:tc>
          <w:tcPr>
            <w:tcW w:w="1135" w:type="dxa"/>
            <w:vMerge w:val="restart"/>
            <w:tcBorders>
              <w:top w:val="single" w:sz="12" w:space="0" w:color="auto"/>
              <w:left w:val="single" w:sz="2" w:space="0" w:color="auto"/>
              <w:right w:val="single" w:sz="2" w:space="0" w:color="auto"/>
            </w:tcBorders>
            <w:shd w:val="clear" w:color="auto" w:fill="F2F2F2" w:themeFill="background1" w:themeFillShade="F2"/>
          </w:tcPr>
          <w:p w14:paraId="5CDCEB67" w14:textId="77777777" w:rsidR="008F094F" w:rsidRPr="009434EB" w:rsidRDefault="008F094F" w:rsidP="008A1B22">
            <w:pPr>
              <w:spacing w:after="0" w:line="240" w:lineRule="auto"/>
              <w:rPr>
                <w:rFonts w:ascii="Verdana" w:hAnsi="Verdana"/>
                <w:b/>
                <w:sz w:val="14"/>
                <w:szCs w:val="16"/>
              </w:rPr>
            </w:pPr>
            <w:r w:rsidRPr="009434EB">
              <w:rPr>
                <w:rFonts w:ascii="Verdana" w:hAnsi="Verdana"/>
                <w:b/>
                <w:sz w:val="14"/>
                <w:szCs w:val="16"/>
              </w:rPr>
              <w:t>PREDMETI</w:t>
            </w:r>
          </w:p>
        </w:tc>
        <w:tc>
          <w:tcPr>
            <w:tcW w:w="3685" w:type="dxa"/>
            <w:gridSpan w:val="7"/>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223FA809" w14:textId="77777777" w:rsidR="008F094F" w:rsidRPr="009434EB" w:rsidRDefault="008F094F" w:rsidP="008A1B22">
            <w:pPr>
              <w:spacing w:after="0" w:line="240" w:lineRule="auto"/>
              <w:jc w:val="center"/>
              <w:rPr>
                <w:rFonts w:ascii="Verdana" w:hAnsi="Verdana"/>
                <w:b/>
                <w:sz w:val="14"/>
                <w:szCs w:val="16"/>
              </w:rPr>
            </w:pPr>
            <w:r w:rsidRPr="009434EB">
              <w:rPr>
                <w:rFonts w:ascii="Verdana" w:hAnsi="Verdana"/>
                <w:b/>
                <w:sz w:val="14"/>
                <w:szCs w:val="16"/>
              </w:rPr>
              <w:t>URE</w:t>
            </w:r>
          </w:p>
        </w:tc>
        <w:tc>
          <w:tcPr>
            <w:tcW w:w="3969" w:type="dxa"/>
            <w:gridSpan w:val="7"/>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7F1E1E08" w14:textId="77777777" w:rsidR="008F094F" w:rsidRPr="009434EB" w:rsidRDefault="008F094F" w:rsidP="008A1B22">
            <w:pPr>
              <w:spacing w:after="0" w:line="240" w:lineRule="auto"/>
              <w:jc w:val="center"/>
              <w:rPr>
                <w:rFonts w:ascii="Verdana" w:hAnsi="Verdana"/>
                <w:b/>
                <w:sz w:val="14"/>
                <w:szCs w:val="16"/>
              </w:rPr>
            </w:pPr>
            <w:r w:rsidRPr="009434EB">
              <w:rPr>
                <w:rFonts w:ascii="Verdana" w:hAnsi="Verdana"/>
                <w:b/>
                <w:sz w:val="14"/>
                <w:szCs w:val="16"/>
              </w:rPr>
              <w:t>ECTS; število KT</w:t>
            </w:r>
          </w:p>
        </w:tc>
        <w:tc>
          <w:tcPr>
            <w:tcW w:w="851" w:type="dxa"/>
            <w:vMerge w:val="restart"/>
            <w:tcBorders>
              <w:top w:val="single" w:sz="12" w:space="0" w:color="auto"/>
              <w:left w:val="single" w:sz="2" w:space="0" w:color="auto"/>
              <w:bottom w:val="single" w:sz="2" w:space="0" w:color="auto"/>
              <w:right w:val="single" w:sz="12" w:space="0" w:color="auto"/>
            </w:tcBorders>
            <w:shd w:val="clear" w:color="auto" w:fill="F2F2F2" w:themeFill="background1" w:themeFillShade="F2"/>
          </w:tcPr>
          <w:p w14:paraId="41732506" w14:textId="77777777" w:rsidR="008F094F" w:rsidRPr="009434EB" w:rsidRDefault="008F094F" w:rsidP="008A1B22">
            <w:pPr>
              <w:spacing w:after="0" w:line="240" w:lineRule="auto"/>
              <w:rPr>
                <w:rFonts w:ascii="Verdana" w:hAnsi="Verdana"/>
                <w:sz w:val="14"/>
                <w:szCs w:val="16"/>
              </w:rPr>
            </w:pPr>
            <w:r w:rsidRPr="009434EB">
              <w:rPr>
                <w:rFonts w:ascii="Verdana" w:hAnsi="Verdana"/>
                <w:sz w:val="14"/>
                <w:szCs w:val="16"/>
              </w:rPr>
              <w:t>NOSILEC</w:t>
            </w:r>
          </w:p>
        </w:tc>
      </w:tr>
      <w:tr w:rsidR="008F094F" w:rsidRPr="009434EB" w14:paraId="200669A5" w14:textId="77777777" w:rsidTr="008A1B22">
        <w:tc>
          <w:tcPr>
            <w:tcW w:w="425" w:type="dxa"/>
            <w:vMerge/>
            <w:tcBorders>
              <w:left w:val="single" w:sz="12" w:space="0" w:color="auto"/>
              <w:right w:val="single" w:sz="2" w:space="0" w:color="auto"/>
            </w:tcBorders>
            <w:shd w:val="clear" w:color="auto" w:fill="F2F2F2" w:themeFill="background1" w:themeFillShade="F2"/>
          </w:tcPr>
          <w:p w14:paraId="78627436" w14:textId="77777777" w:rsidR="008F094F" w:rsidRPr="009434EB" w:rsidRDefault="008F094F" w:rsidP="008A1B22">
            <w:pPr>
              <w:spacing w:after="0" w:line="240" w:lineRule="auto"/>
              <w:rPr>
                <w:rFonts w:ascii="Verdana" w:hAnsi="Verdana"/>
                <w:sz w:val="14"/>
                <w:szCs w:val="16"/>
              </w:rPr>
            </w:pPr>
          </w:p>
        </w:tc>
        <w:tc>
          <w:tcPr>
            <w:tcW w:w="1135" w:type="dxa"/>
            <w:vMerge/>
            <w:tcBorders>
              <w:left w:val="single" w:sz="2" w:space="0" w:color="auto"/>
              <w:right w:val="single" w:sz="2" w:space="0" w:color="auto"/>
            </w:tcBorders>
            <w:shd w:val="clear" w:color="auto" w:fill="F2F2F2" w:themeFill="background1" w:themeFillShade="F2"/>
          </w:tcPr>
          <w:p w14:paraId="74113D51" w14:textId="77777777" w:rsidR="008F094F" w:rsidRPr="009434EB" w:rsidRDefault="008F094F" w:rsidP="008A1B22">
            <w:pPr>
              <w:spacing w:after="0" w:line="240" w:lineRule="auto"/>
              <w:rPr>
                <w:rFonts w:ascii="Verdana" w:hAnsi="Verdana"/>
                <w:sz w:val="14"/>
                <w:szCs w:val="16"/>
              </w:rPr>
            </w:pPr>
          </w:p>
        </w:tc>
        <w:tc>
          <w:tcPr>
            <w:tcW w:w="99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46A3673" w14:textId="77777777" w:rsidR="008F094F" w:rsidRPr="009434EB" w:rsidRDefault="008F094F" w:rsidP="008A1B22">
            <w:pPr>
              <w:spacing w:after="0" w:line="240" w:lineRule="auto"/>
              <w:rPr>
                <w:rFonts w:ascii="Verdana" w:hAnsi="Verdana"/>
                <w:sz w:val="14"/>
                <w:szCs w:val="16"/>
              </w:rPr>
            </w:pPr>
            <w:r w:rsidRPr="009434EB">
              <w:rPr>
                <w:rFonts w:ascii="Verdana" w:hAnsi="Verdana"/>
                <w:sz w:val="14"/>
                <w:szCs w:val="16"/>
              </w:rPr>
              <w:t>kontaktne ure (KU)</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9B7B485" w14:textId="77777777" w:rsidR="008F094F" w:rsidRPr="009434EB" w:rsidRDefault="008F094F" w:rsidP="008A1B22">
            <w:pPr>
              <w:spacing w:after="0" w:line="240" w:lineRule="auto"/>
              <w:rPr>
                <w:rFonts w:ascii="Verdana" w:hAnsi="Verdana"/>
                <w:sz w:val="14"/>
                <w:szCs w:val="16"/>
              </w:rPr>
            </w:pPr>
            <w:r w:rsidRPr="009434EB">
              <w:rPr>
                <w:rFonts w:ascii="Verdana" w:hAnsi="Verdana"/>
                <w:sz w:val="14"/>
                <w:szCs w:val="16"/>
              </w:rPr>
              <w:t xml:space="preserve">samostojno delo </w:t>
            </w:r>
          </w:p>
          <w:p w14:paraId="67950484" w14:textId="77777777" w:rsidR="008F094F" w:rsidRPr="009434EB" w:rsidRDefault="008F094F" w:rsidP="008A1B22">
            <w:pPr>
              <w:spacing w:after="0" w:line="240" w:lineRule="auto"/>
              <w:rPr>
                <w:rFonts w:ascii="Verdana" w:hAnsi="Verdana"/>
                <w:sz w:val="14"/>
                <w:szCs w:val="16"/>
              </w:rPr>
            </w:pPr>
            <w:r w:rsidRPr="009434EB">
              <w:rPr>
                <w:rFonts w:ascii="Verdana" w:hAnsi="Verdana"/>
                <w:sz w:val="14"/>
                <w:szCs w:val="16"/>
              </w:rPr>
              <w:t>študenta (SD)</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ADB309D" w14:textId="77777777" w:rsidR="008F094F" w:rsidRPr="009434EB" w:rsidRDefault="008F094F" w:rsidP="008A1B22">
            <w:pPr>
              <w:spacing w:after="0" w:line="240" w:lineRule="auto"/>
              <w:rPr>
                <w:rFonts w:ascii="Verdana" w:hAnsi="Verdana"/>
                <w:sz w:val="14"/>
                <w:szCs w:val="16"/>
              </w:rPr>
            </w:pPr>
            <w:r w:rsidRPr="009434EB">
              <w:rPr>
                <w:rFonts w:ascii="Verdana" w:hAnsi="Verdana"/>
                <w:sz w:val="14"/>
                <w:szCs w:val="16"/>
              </w:rPr>
              <w:t>Ure skupaj</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5E4F01F" w14:textId="77777777" w:rsidR="008F094F" w:rsidRPr="009434EB" w:rsidRDefault="008F094F" w:rsidP="008A1B22">
            <w:pPr>
              <w:spacing w:after="0" w:line="240" w:lineRule="auto"/>
              <w:rPr>
                <w:rFonts w:ascii="Verdana" w:hAnsi="Verdana"/>
                <w:sz w:val="14"/>
                <w:szCs w:val="16"/>
              </w:rPr>
            </w:pPr>
            <w:r w:rsidRPr="009434EB">
              <w:rPr>
                <w:rFonts w:ascii="Verdana" w:hAnsi="Verdana"/>
                <w:sz w:val="14"/>
                <w:szCs w:val="16"/>
              </w:rPr>
              <w:t>KU skupaj</w:t>
            </w:r>
          </w:p>
        </w:tc>
        <w:tc>
          <w:tcPr>
            <w:tcW w:w="709" w:type="dxa"/>
            <w:vMerge w:val="restart"/>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ADC9D1E" w14:textId="77777777" w:rsidR="008F094F" w:rsidRPr="009434EB" w:rsidRDefault="008F094F" w:rsidP="008A1B22">
            <w:pPr>
              <w:spacing w:after="0" w:line="240" w:lineRule="auto"/>
              <w:rPr>
                <w:rFonts w:ascii="Verdana" w:hAnsi="Verdana"/>
                <w:sz w:val="14"/>
                <w:szCs w:val="16"/>
              </w:rPr>
            </w:pPr>
            <w:r w:rsidRPr="009434EB">
              <w:rPr>
                <w:rFonts w:ascii="Verdana" w:hAnsi="Verdana"/>
                <w:sz w:val="14"/>
                <w:szCs w:val="16"/>
              </w:rPr>
              <w:t>Delež KU</w:t>
            </w:r>
          </w:p>
        </w:tc>
        <w:tc>
          <w:tcPr>
            <w:tcW w:w="851"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C846927" w14:textId="77777777" w:rsidR="008F094F" w:rsidRPr="009434EB" w:rsidRDefault="008F094F" w:rsidP="008A1B22">
            <w:pPr>
              <w:spacing w:after="0" w:line="240" w:lineRule="auto"/>
              <w:rPr>
                <w:rFonts w:ascii="Verdana" w:hAnsi="Verdana"/>
                <w:sz w:val="14"/>
                <w:szCs w:val="16"/>
              </w:rPr>
            </w:pPr>
            <w:r w:rsidRPr="009434EB">
              <w:rPr>
                <w:rFonts w:ascii="Verdana" w:hAnsi="Verdana"/>
                <w:sz w:val="14"/>
                <w:szCs w:val="16"/>
              </w:rPr>
              <w:t xml:space="preserve">kontaktne </w:t>
            </w:r>
          </w:p>
          <w:p w14:paraId="5EC2F487" w14:textId="77777777" w:rsidR="008F094F" w:rsidRPr="009434EB" w:rsidRDefault="008F094F" w:rsidP="008A1B22">
            <w:pPr>
              <w:spacing w:after="0" w:line="240" w:lineRule="auto"/>
              <w:rPr>
                <w:rFonts w:ascii="Verdana" w:hAnsi="Verdana"/>
                <w:sz w:val="14"/>
                <w:szCs w:val="16"/>
              </w:rPr>
            </w:pPr>
            <w:r w:rsidRPr="009434EB">
              <w:rPr>
                <w:rFonts w:ascii="Verdana" w:hAnsi="Verdana"/>
                <w:sz w:val="14"/>
                <w:szCs w:val="16"/>
              </w:rPr>
              <w:t>ure (KU)</w:t>
            </w:r>
          </w:p>
        </w:tc>
        <w:tc>
          <w:tcPr>
            <w:tcW w:w="992" w:type="dxa"/>
            <w:vMerge w:val="restart"/>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82BC671" w14:textId="77777777" w:rsidR="008F094F" w:rsidRPr="009434EB" w:rsidRDefault="008F094F" w:rsidP="008A1B22">
            <w:pPr>
              <w:spacing w:after="0" w:line="240" w:lineRule="auto"/>
              <w:rPr>
                <w:rFonts w:ascii="Verdana" w:hAnsi="Verdana"/>
                <w:sz w:val="14"/>
                <w:szCs w:val="16"/>
              </w:rPr>
            </w:pPr>
            <w:r w:rsidRPr="009434EB">
              <w:rPr>
                <w:rFonts w:ascii="Verdana" w:hAnsi="Verdana"/>
                <w:sz w:val="14"/>
                <w:szCs w:val="16"/>
              </w:rPr>
              <w:t xml:space="preserve">samostojno delo </w:t>
            </w:r>
          </w:p>
          <w:p w14:paraId="4268D05E" w14:textId="77777777" w:rsidR="008F094F" w:rsidRPr="009434EB" w:rsidRDefault="008F094F" w:rsidP="008A1B22">
            <w:pPr>
              <w:spacing w:after="0" w:line="240" w:lineRule="auto"/>
              <w:rPr>
                <w:rFonts w:ascii="Verdana" w:hAnsi="Verdana"/>
                <w:sz w:val="14"/>
                <w:szCs w:val="16"/>
              </w:rPr>
            </w:pPr>
            <w:r w:rsidRPr="009434EB">
              <w:rPr>
                <w:rFonts w:ascii="Verdana" w:hAnsi="Verdana"/>
                <w:sz w:val="14"/>
                <w:szCs w:val="16"/>
              </w:rPr>
              <w:t>študenta (SD)</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A0E6E9B" w14:textId="77777777" w:rsidR="008F094F" w:rsidRPr="009434EB" w:rsidRDefault="008F094F" w:rsidP="008A1B22">
            <w:pPr>
              <w:spacing w:after="0" w:line="240" w:lineRule="auto"/>
              <w:rPr>
                <w:rFonts w:ascii="Verdana" w:hAnsi="Verdana"/>
                <w:sz w:val="14"/>
                <w:szCs w:val="16"/>
              </w:rPr>
            </w:pPr>
            <w:r w:rsidRPr="009434EB">
              <w:rPr>
                <w:rFonts w:ascii="Verdana" w:hAnsi="Verdana"/>
                <w:sz w:val="14"/>
                <w:szCs w:val="16"/>
              </w:rPr>
              <w:t>KT skupaj</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6B5FC96" w14:textId="77777777" w:rsidR="008F094F" w:rsidRPr="009434EB" w:rsidRDefault="008F094F" w:rsidP="008A1B22">
            <w:pPr>
              <w:spacing w:after="0" w:line="240" w:lineRule="auto"/>
              <w:rPr>
                <w:rFonts w:ascii="Verdana" w:hAnsi="Verdana"/>
                <w:sz w:val="14"/>
                <w:szCs w:val="16"/>
              </w:rPr>
            </w:pPr>
            <w:r w:rsidRPr="009434EB">
              <w:rPr>
                <w:rFonts w:ascii="Verdana" w:hAnsi="Verdana"/>
                <w:sz w:val="14"/>
                <w:szCs w:val="16"/>
              </w:rPr>
              <w:t>KT za KU skupaj</w:t>
            </w:r>
          </w:p>
        </w:tc>
        <w:tc>
          <w:tcPr>
            <w:tcW w:w="709" w:type="dxa"/>
            <w:vMerge w:val="restart"/>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EA7DCE3" w14:textId="77777777" w:rsidR="008F094F" w:rsidRPr="009434EB" w:rsidRDefault="008F094F" w:rsidP="008A1B22">
            <w:pPr>
              <w:spacing w:after="0" w:line="240" w:lineRule="auto"/>
              <w:ind w:right="-49"/>
              <w:rPr>
                <w:rFonts w:ascii="Verdana" w:hAnsi="Verdana"/>
                <w:sz w:val="14"/>
                <w:szCs w:val="16"/>
              </w:rPr>
            </w:pPr>
            <w:r w:rsidRPr="009434EB">
              <w:rPr>
                <w:rFonts w:ascii="Verdana" w:hAnsi="Verdana"/>
                <w:sz w:val="14"/>
                <w:szCs w:val="16"/>
              </w:rPr>
              <w:t>Delež KT za KU</w:t>
            </w:r>
          </w:p>
        </w:tc>
        <w:tc>
          <w:tcPr>
            <w:tcW w:w="851" w:type="dxa"/>
            <w:vMerge/>
            <w:tcBorders>
              <w:top w:val="single" w:sz="2" w:space="0" w:color="auto"/>
              <w:left w:val="single" w:sz="2" w:space="0" w:color="auto"/>
              <w:bottom w:val="single" w:sz="2" w:space="0" w:color="auto"/>
              <w:right w:val="single" w:sz="12" w:space="0" w:color="auto"/>
            </w:tcBorders>
            <w:shd w:val="clear" w:color="auto" w:fill="F2F2F2" w:themeFill="background1" w:themeFillShade="F2"/>
          </w:tcPr>
          <w:p w14:paraId="78D1B47F" w14:textId="77777777" w:rsidR="008F094F" w:rsidRPr="009434EB" w:rsidRDefault="008F094F" w:rsidP="008A1B22">
            <w:pPr>
              <w:spacing w:after="0" w:line="240" w:lineRule="auto"/>
              <w:rPr>
                <w:rFonts w:ascii="Verdana" w:hAnsi="Verdana"/>
                <w:sz w:val="14"/>
                <w:szCs w:val="16"/>
              </w:rPr>
            </w:pPr>
          </w:p>
        </w:tc>
      </w:tr>
      <w:tr w:rsidR="008F094F" w:rsidRPr="009434EB" w14:paraId="4A215C2D" w14:textId="77777777" w:rsidTr="008A1B22">
        <w:tc>
          <w:tcPr>
            <w:tcW w:w="425" w:type="dxa"/>
            <w:vMerge/>
            <w:tcBorders>
              <w:left w:val="single" w:sz="12" w:space="0" w:color="auto"/>
              <w:bottom w:val="single" w:sz="12" w:space="0" w:color="auto"/>
              <w:right w:val="single" w:sz="2" w:space="0" w:color="auto"/>
            </w:tcBorders>
            <w:shd w:val="clear" w:color="auto" w:fill="F2F2F2" w:themeFill="background1" w:themeFillShade="F2"/>
          </w:tcPr>
          <w:p w14:paraId="310F9C02" w14:textId="77777777" w:rsidR="008F094F" w:rsidRPr="009434EB" w:rsidRDefault="008F094F" w:rsidP="008A1B22">
            <w:pPr>
              <w:spacing w:after="0" w:line="240" w:lineRule="auto"/>
              <w:rPr>
                <w:rFonts w:ascii="Verdana" w:hAnsi="Verdana"/>
                <w:sz w:val="14"/>
                <w:szCs w:val="16"/>
              </w:rPr>
            </w:pPr>
          </w:p>
        </w:tc>
        <w:tc>
          <w:tcPr>
            <w:tcW w:w="1135" w:type="dxa"/>
            <w:vMerge/>
            <w:tcBorders>
              <w:left w:val="single" w:sz="2" w:space="0" w:color="auto"/>
              <w:bottom w:val="single" w:sz="12" w:space="0" w:color="auto"/>
              <w:right w:val="single" w:sz="2" w:space="0" w:color="auto"/>
            </w:tcBorders>
            <w:shd w:val="clear" w:color="auto" w:fill="F2F2F2" w:themeFill="background1" w:themeFillShade="F2"/>
          </w:tcPr>
          <w:p w14:paraId="3EE0D3FD" w14:textId="77777777" w:rsidR="008F094F" w:rsidRPr="009434EB" w:rsidRDefault="008F094F" w:rsidP="008A1B22">
            <w:pPr>
              <w:spacing w:after="0" w:line="240" w:lineRule="auto"/>
              <w:rPr>
                <w:rFonts w:ascii="Verdana" w:hAnsi="Verdana"/>
                <w:sz w:val="14"/>
                <w:szCs w:val="16"/>
              </w:rPr>
            </w:pPr>
          </w:p>
        </w:tc>
        <w:tc>
          <w:tcPr>
            <w:tcW w:w="425" w:type="dxa"/>
            <w:tcBorders>
              <w:top w:val="single" w:sz="2" w:space="0" w:color="auto"/>
              <w:left w:val="single" w:sz="2" w:space="0" w:color="auto"/>
              <w:bottom w:val="single" w:sz="12" w:space="0" w:color="auto"/>
              <w:right w:val="single" w:sz="2" w:space="0" w:color="auto"/>
            </w:tcBorders>
            <w:shd w:val="clear" w:color="auto" w:fill="F2F2F2" w:themeFill="background1" w:themeFillShade="F2"/>
          </w:tcPr>
          <w:p w14:paraId="523173E4" w14:textId="77777777" w:rsidR="008F094F" w:rsidRPr="009434EB" w:rsidRDefault="008F094F" w:rsidP="008A1B22">
            <w:pPr>
              <w:spacing w:after="0" w:line="240" w:lineRule="auto"/>
              <w:rPr>
                <w:rFonts w:ascii="Verdana" w:hAnsi="Verdana"/>
                <w:sz w:val="14"/>
                <w:szCs w:val="16"/>
              </w:rPr>
            </w:pPr>
            <w:r w:rsidRPr="009434EB">
              <w:rPr>
                <w:rFonts w:ascii="Verdana" w:hAnsi="Verdana"/>
                <w:sz w:val="14"/>
                <w:szCs w:val="16"/>
              </w:rPr>
              <w:t>P</w:t>
            </w:r>
          </w:p>
        </w:tc>
        <w:tc>
          <w:tcPr>
            <w:tcW w:w="283" w:type="dxa"/>
            <w:tcBorders>
              <w:top w:val="single" w:sz="2" w:space="0" w:color="auto"/>
              <w:left w:val="single" w:sz="2" w:space="0" w:color="auto"/>
              <w:bottom w:val="single" w:sz="12" w:space="0" w:color="auto"/>
              <w:right w:val="single" w:sz="2" w:space="0" w:color="auto"/>
            </w:tcBorders>
            <w:shd w:val="clear" w:color="auto" w:fill="F2F2F2" w:themeFill="background1" w:themeFillShade="F2"/>
          </w:tcPr>
          <w:p w14:paraId="4E37C9A5" w14:textId="77777777" w:rsidR="008F094F" w:rsidRPr="009434EB" w:rsidRDefault="008F094F" w:rsidP="008A1B22">
            <w:pPr>
              <w:spacing w:after="0" w:line="240" w:lineRule="auto"/>
              <w:rPr>
                <w:rFonts w:ascii="Verdana" w:hAnsi="Verdana"/>
                <w:sz w:val="14"/>
                <w:szCs w:val="16"/>
              </w:rPr>
            </w:pPr>
            <w:r w:rsidRPr="009434EB">
              <w:rPr>
                <w:rFonts w:ascii="Verdana" w:hAnsi="Verdana"/>
                <w:sz w:val="14"/>
                <w:szCs w:val="16"/>
              </w:rPr>
              <w:t>S</w:t>
            </w:r>
          </w:p>
        </w:tc>
        <w:tc>
          <w:tcPr>
            <w:tcW w:w="284" w:type="dxa"/>
            <w:tcBorders>
              <w:top w:val="single" w:sz="2" w:space="0" w:color="auto"/>
              <w:left w:val="single" w:sz="2" w:space="0" w:color="auto"/>
              <w:bottom w:val="single" w:sz="12" w:space="0" w:color="auto"/>
              <w:right w:val="single" w:sz="2" w:space="0" w:color="auto"/>
            </w:tcBorders>
            <w:shd w:val="clear" w:color="auto" w:fill="F2F2F2" w:themeFill="background1" w:themeFillShade="F2"/>
          </w:tcPr>
          <w:p w14:paraId="4D3F9449" w14:textId="77777777" w:rsidR="008F094F" w:rsidRPr="009434EB" w:rsidRDefault="008F094F" w:rsidP="008A1B22">
            <w:pPr>
              <w:spacing w:after="0" w:line="240" w:lineRule="auto"/>
              <w:rPr>
                <w:rFonts w:ascii="Verdana" w:hAnsi="Verdana"/>
                <w:sz w:val="14"/>
                <w:szCs w:val="16"/>
              </w:rPr>
            </w:pPr>
            <w:r w:rsidRPr="009434EB">
              <w:rPr>
                <w:rFonts w:ascii="Verdana" w:hAnsi="Verdana"/>
                <w:sz w:val="14"/>
                <w:szCs w:val="16"/>
              </w:rPr>
              <w:t>V</w:t>
            </w:r>
          </w:p>
        </w:tc>
        <w:tc>
          <w:tcPr>
            <w:tcW w:w="850" w:type="dxa"/>
            <w:vMerge/>
            <w:tcBorders>
              <w:top w:val="single" w:sz="2" w:space="0" w:color="auto"/>
              <w:left w:val="single" w:sz="2" w:space="0" w:color="auto"/>
              <w:bottom w:val="single" w:sz="12" w:space="0" w:color="auto"/>
              <w:right w:val="single" w:sz="2" w:space="0" w:color="auto"/>
            </w:tcBorders>
            <w:shd w:val="clear" w:color="auto" w:fill="F2F2F2" w:themeFill="background1" w:themeFillShade="F2"/>
          </w:tcPr>
          <w:p w14:paraId="1B288A17" w14:textId="77777777" w:rsidR="008F094F" w:rsidRPr="009434EB" w:rsidRDefault="008F094F" w:rsidP="008A1B22">
            <w:pPr>
              <w:spacing w:after="0" w:line="240" w:lineRule="auto"/>
              <w:rPr>
                <w:rFonts w:ascii="Verdana" w:hAnsi="Verdana"/>
                <w:sz w:val="14"/>
                <w:szCs w:val="16"/>
              </w:rPr>
            </w:pPr>
          </w:p>
        </w:tc>
        <w:tc>
          <w:tcPr>
            <w:tcW w:w="567" w:type="dxa"/>
            <w:vMerge/>
            <w:tcBorders>
              <w:top w:val="single" w:sz="2" w:space="0" w:color="auto"/>
              <w:left w:val="single" w:sz="2" w:space="0" w:color="auto"/>
              <w:bottom w:val="single" w:sz="12" w:space="0" w:color="auto"/>
              <w:right w:val="single" w:sz="2" w:space="0" w:color="auto"/>
            </w:tcBorders>
            <w:shd w:val="clear" w:color="auto" w:fill="F2F2F2" w:themeFill="background1" w:themeFillShade="F2"/>
          </w:tcPr>
          <w:p w14:paraId="7D465876" w14:textId="77777777" w:rsidR="008F094F" w:rsidRPr="009434EB" w:rsidRDefault="008F094F" w:rsidP="008A1B22">
            <w:pPr>
              <w:spacing w:after="0" w:line="240" w:lineRule="auto"/>
              <w:rPr>
                <w:rFonts w:ascii="Verdana" w:hAnsi="Verdana"/>
                <w:sz w:val="14"/>
                <w:szCs w:val="16"/>
              </w:rPr>
            </w:pPr>
          </w:p>
        </w:tc>
        <w:tc>
          <w:tcPr>
            <w:tcW w:w="567" w:type="dxa"/>
            <w:vMerge/>
            <w:tcBorders>
              <w:top w:val="single" w:sz="2" w:space="0" w:color="auto"/>
              <w:left w:val="single" w:sz="2" w:space="0" w:color="auto"/>
              <w:bottom w:val="single" w:sz="12" w:space="0" w:color="auto"/>
              <w:right w:val="single" w:sz="2" w:space="0" w:color="auto"/>
            </w:tcBorders>
            <w:shd w:val="clear" w:color="auto" w:fill="F2F2F2" w:themeFill="background1" w:themeFillShade="F2"/>
          </w:tcPr>
          <w:p w14:paraId="0EBCAB58" w14:textId="77777777" w:rsidR="008F094F" w:rsidRPr="009434EB" w:rsidRDefault="008F094F" w:rsidP="008A1B22">
            <w:pPr>
              <w:spacing w:after="0" w:line="240" w:lineRule="auto"/>
              <w:rPr>
                <w:rFonts w:ascii="Verdana" w:hAnsi="Verdana"/>
                <w:sz w:val="14"/>
                <w:szCs w:val="16"/>
              </w:rPr>
            </w:pPr>
          </w:p>
        </w:tc>
        <w:tc>
          <w:tcPr>
            <w:tcW w:w="709" w:type="dxa"/>
            <w:vMerge/>
            <w:tcBorders>
              <w:top w:val="single" w:sz="2" w:space="0" w:color="auto"/>
              <w:left w:val="single" w:sz="2" w:space="0" w:color="auto"/>
              <w:bottom w:val="single" w:sz="12" w:space="0" w:color="auto"/>
              <w:right w:val="single" w:sz="2" w:space="0" w:color="auto"/>
            </w:tcBorders>
            <w:shd w:val="clear" w:color="auto" w:fill="F2F2F2" w:themeFill="background1" w:themeFillShade="F2"/>
          </w:tcPr>
          <w:p w14:paraId="770607D6" w14:textId="77777777" w:rsidR="008F094F" w:rsidRPr="009434EB" w:rsidRDefault="008F094F" w:rsidP="008A1B22">
            <w:pPr>
              <w:spacing w:after="0" w:line="240" w:lineRule="auto"/>
              <w:rPr>
                <w:rFonts w:ascii="Verdana" w:hAnsi="Verdana"/>
                <w:sz w:val="14"/>
                <w:szCs w:val="16"/>
              </w:rPr>
            </w:pPr>
          </w:p>
        </w:tc>
        <w:tc>
          <w:tcPr>
            <w:tcW w:w="284" w:type="dxa"/>
            <w:tcBorders>
              <w:top w:val="single" w:sz="2" w:space="0" w:color="auto"/>
              <w:left w:val="single" w:sz="2" w:space="0" w:color="auto"/>
              <w:bottom w:val="single" w:sz="12" w:space="0" w:color="auto"/>
              <w:right w:val="single" w:sz="2" w:space="0" w:color="auto"/>
            </w:tcBorders>
            <w:shd w:val="clear" w:color="auto" w:fill="F2F2F2" w:themeFill="background1" w:themeFillShade="F2"/>
          </w:tcPr>
          <w:p w14:paraId="3D6797C6" w14:textId="77777777" w:rsidR="008F094F" w:rsidRPr="009434EB" w:rsidRDefault="008F094F" w:rsidP="008A1B22">
            <w:pPr>
              <w:spacing w:after="0" w:line="240" w:lineRule="auto"/>
              <w:rPr>
                <w:rFonts w:ascii="Verdana" w:hAnsi="Verdana"/>
                <w:sz w:val="14"/>
                <w:szCs w:val="16"/>
              </w:rPr>
            </w:pPr>
            <w:r w:rsidRPr="009434EB">
              <w:rPr>
                <w:rFonts w:ascii="Verdana" w:hAnsi="Verdana"/>
                <w:sz w:val="14"/>
                <w:szCs w:val="16"/>
              </w:rPr>
              <w:t>P</w:t>
            </w:r>
          </w:p>
        </w:tc>
        <w:tc>
          <w:tcPr>
            <w:tcW w:w="283" w:type="dxa"/>
            <w:tcBorders>
              <w:top w:val="single" w:sz="2" w:space="0" w:color="auto"/>
              <w:left w:val="single" w:sz="2" w:space="0" w:color="auto"/>
              <w:bottom w:val="single" w:sz="12" w:space="0" w:color="auto"/>
              <w:right w:val="single" w:sz="2" w:space="0" w:color="auto"/>
            </w:tcBorders>
            <w:shd w:val="clear" w:color="auto" w:fill="F2F2F2" w:themeFill="background1" w:themeFillShade="F2"/>
          </w:tcPr>
          <w:p w14:paraId="4A366AA9" w14:textId="77777777" w:rsidR="008F094F" w:rsidRPr="009434EB" w:rsidRDefault="008F094F" w:rsidP="008A1B22">
            <w:pPr>
              <w:spacing w:after="0" w:line="240" w:lineRule="auto"/>
              <w:rPr>
                <w:rFonts w:ascii="Verdana" w:hAnsi="Verdana"/>
                <w:sz w:val="14"/>
                <w:szCs w:val="16"/>
              </w:rPr>
            </w:pPr>
            <w:r w:rsidRPr="009434EB">
              <w:rPr>
                <w:rFonts w:ascii="Verdana" w:hAnsi="Verdana"/>
                <w:sz w:val="14"/>
                <w:szCs w:val="16"/>
              </w:rPr>
              <w:t>S</w:t>
            </w:r>
          </w:p>
        </w:tc>
        <w:tc>
          <w:tcPr>
            <w:tcW w:w="284" w:type="dxa"/>
            <w:tcBorders>
              <w:top w:val="single" w:sz="2" w:space="0" w:color="auto"/>
              <w:left w:val="single" w:sz="2" w:space="0" w:color="auto"/>
              <w:bottom w:val="single" w:sz="12" w:space="0" w:color="auto"/>
              <w:right w:val="single" w:sz="2" w:space="0" w:color="auto"/>
            </w:tcBorders>
            <w:shd w:val="clear" w:color="auto" w:fill="F2F2F2" w:themeFill="background1" w:themeFillShade="F2"/>
          </w:tcPr>
          <w:p w14:paraId="24A6A62B" w14:textId="77777777" w:rsidR="008F094F" w:rsidRPr="009434EB" w:rsidRDefault="008F094F" w:rsidP="008A1B22">
            <w:pPr>
              <w:spacing w:after="0" w:line="240" w:lineRule="auto"/>
              <w:rPr>
                <w:rFonts w:ascii="Verdana" w:hAnsi="Verdana"/>
                <w:sz w:val="14"/>
                <w:szCs w:val="16"/>
              </w:rPr>
            </w:pPr>
            <w:r w:rsidRPr="009434EB">
              <w:rPr>
                <w:rFonts w:ascii="Verdana" w:hAnsi="Verdana"/>
                <w:sz w:val="14"/>
                <w:szCs w:val="16"/>
              </w:rPr>
              <w:t>V</w:t>
            </w:r>
          </w:p>
        </w:tc>
        <w:tc>
          <w:tcPr>
            <w:tcW w:w="992" w:type="dxa"/>
            <w:vMerge/>
            <w:tcBorders>
              <w:top w:val="single" w:sz="2" w:space="0" w:color="auto"/>
              <w:left w:val="single" w:sz="2" w:space="0" w:color="auto"/>
              <w:bottom w:val="single" w:sz="12" w:space="0" w:color="auto"/>
              <w:right w:val="single" w:sz="2" w:space="0" w:color="auto"/>
            </w:tcBorders>
            <w:shd w:val="clear" w:color="auto" w:fill="F2F2F2" w:themeFill="background1" w:themeFillShade="F2"/>
          </w:tcPr>
          <w:p w14:paraId="2841921E" w14:textId="77777777" w:rsidR="008F094F" w:rsidRPr="009434EB" w:rsidRDefault="008F094F" w:rsidP="008A1B22">
            <w:pPr>
              <w:spacing w:after="0" w:line="240" w:lineRule="auto"/>
              <w:rPr>
                <w:rFonts w:ascii="Verdana" w:hAnsi="Verdana"/>
                <w:sz w:val="14"/>
                <w:szCs w:val="16"/>
              </w:rPr>
            </w:pPr>
          </w:p>
        </w:tc>
        <w:tc>
          <w:tcPr>
            <w:tcW w:w="567" w:type="dxa"/>
            <w:vMerge/>
            <w:tcBorders>
              <w:top w:val="single" w:sz="2" w:space="0" w:color="auto"/>
              <w:left w:val="single" w:sz="2" w:space="0" w:color="auto"/>
              <w:bottom w:val="single" w:sz="12" w:space="0" w:color="auto"/>
              <w:right w:val="single" w:sz="2" w:space="0" w:color="auto"/>
            </w:tcBorders>
            <w:shd w:val="clear" w:color="auto" w:fill="F2F2F2" w:themeFill="background1" w:themeFillShade="F2"/>
          </w:tcPr>
          <w:p w14:paraId="768F6236" w14:textId="77777777" w:rsidR="008F094F" w:rsidRPr="009434EB" w:rsidRDefault="008F094F" w:rsidP="008A1B22">
            <w:pPr>
              <w:spacing w:after="0" w:line="240" w:lineRule="auto"/>
              <w:rPr>
                <w:rFonts w:ascii="Verdana" w:hAnsi="Verdana"/>
                <w:sz w:val="14"/>
                <w:szCs w:val="16"/>
              </w:rPr>
            </w:pPr>
          </w:p>
        </w:tc>
        <w:tc>
          <w:tcPr>
            <w:tcW w:w="850" w:type="dxa"/>
            <w:vMerge/>
            <w:tcBorders>
              <w:top w:val="single" w:sz="2" w:space="0" w:color="auto"/>
              <w:left w:val="single" w:sz="2" w:space="0" w:color="auto"/>
              <w:bottom w:val="single" w:sz="12" w:space="0" w:color="auto"/>
              <w:right w:val="single" w:sz="2" w:space="0" w:color="auto"/>
            </w:tcBorders>
            <w:shd w:val="clear" w:color="auto" w:fill="F2F2F2" w:themeFill="background1" w:themeFillShade="F2"/>
          </w:tcPr>
          <w:p w14:paraId="75B79F3C" w14:textId="77777777" w:rsidR="008F094F" w:rsidRPr="009434EB" w:rsidRDefault="008F094F" w:rsidP="008A1B22">
            <w:pPr>
              <w:spacing w:after="0" w:line="240" w:lineRule="auto"/>
              <w:rPr>
                <w:rFonts w:ascii="Verdana" w:hAnsi="Verdana"/>
                <w:sz w:val="14"/>
                <w:szCs w:val="16"/>
              </w:rPr>
            </w:pPr>
          </w:p>
        </w:tc>
        <w:tc>
          <w:tcPr>
            <w:tcW w:w="709" w:type="dxa"/>
            <w:vMerge/>
            <w:tcBorders>
              <w:top w:val="single" w:sz="2" w:space="0" w:color="auto"/>
              <w:left w:val="single" w:sz="2" w:space="0" w:color="auto"/>
              <w:bottom w:val="single" w:sz="12" w:space="0" w:color="auto"/>
              <w:right w:val="single" w:sz="2" w:space="0" w:color="auto"/>
            </w:tcBorders>
            <w:shd w:val="clear" w:color="auto" w:fill="F2F2F2" w:themeFill="background1" w:themeFillShade="F2"/>
          </w:tcPr>
          <w:p w14:paraId="2064B71C" w14:textId="77777777" w:rsidR="008F094F" w:rsidRPr="009434EB" w:rsidRDefault="008F094F" w:rsidP="008A1B22">
            <w:pPr>
              <w:spacing w:after="0" w:line="240" w:lineRule="auto"/>
              <w:rPr>
                <w:rFonts w:ascii="Verdana" w:hAnsi="Verdana"/>
                <w:sz w:val="14"/>
                <w:szCs w:val="16"/>
              </w:rPr>
            </w:pPr>
          </w:p>
        </w:tc>
        <w:tc>
          <w:tcPr>
            <w:tcW w:w="851" w:type="dxa"/>
            <w:vMerge/>
            <w:tcBorders>
              <w:top w:val="single" w:sz="2" w:space="0" w:color="auto"/>
              <w:left w:val="single" w:sz="2" w:space="0" w:color="auto"/>
              <w:bottom w:val="single" w:sz="12" w:space="0" w:color="auto"/>
              <w:right w:val="single" w:sz="12" w:space="0" w:color="auto"/>
            </w:tcBorders>
            <w:shd w:val="clear" w:color="auto" w:fill="F2F2F2" w:themeFill="background1" w:themeFillShade="F2"/>
          </w:tcPr>
          <w:p w14:paraId="52D17FD1" w14:textId="77777777" w:rsidR="008F094F" w:rsidRPr="009434EB" w:rsidRDefault="008F094F" w:rsidP="008A1B22">
            <w:pPr>
              <w:spacing w:after="0" w:line="240" w:lineRule="auto"/>
              <w:rPr>
                <w:rFonts w:ascii="Verdana" w:hAnsi="Verdana"/>
                <w:sz w:val="14"/>
                <w:szCs w:val="16"/>
              </w:rPr>
            </w:pPr>
          </w:p>
        </w:tc>
      </w:tr>
      <w:tr w:rsidR="008F094F" w:rsidRPr="009434EB" w14:paraId="6D0B601F" w14:textId="77777777" w:rsidTr="008A1B22">
        <w:tc>
          <w:tcPr>
            <w:tcW w:w="425" w:type="dxa"/>
            <w:tcBorders>
              <w:top w:val="single" w:sz="12" w:space="0" w:color="auto"/>
              <w:left w:val="single" w:sz="12" w:space="0" w:color="auto"/>
            </w:tcBorders>
            <w:shd w:val="clear" w:color="auto" w:fill="auto"/>
          </w:tcPr>
          <w:p w14:paraId="7CDA0FB9" w14:textId="77777777" w:rsidR="008F094F" w:rsidRPr="009434EB" w:rsidRDefault="008F094F" w:rsidP="008A1B22">
            <w:pPr>
              <w:spacing w:after="0" w:line="240" w:lineRule="auto"/>
              <w:rPr>
                <w:rFonts w:ascii="Verdana" w:hAnsi="Verdana"/>
                <w:sz w:val="14"/>
                <w:szCs w:val="16"/>
              </w:rPr>
            </w:pPr>
          </w:p>
        </w:tc>
        <w:tc>
          <w:tcPr>
            <w:tcW w:w="1135" w:type="dxa"/>
            <w:tcBorders>
              <w:top w:val="single" w:sz="12" w:space="0" w:color="auto"/>
            </w:tcBorders>
            <w:shd w:val="clear" w:color="auto" w:fill="auto"/>
          </w:tcPr>
          <w:p w14:paraId="549A2331" w14:textId="77777777" w:rsidR="008F094F" w:rsidRPr="009434EB" w:rsidRDefault="008F094F" w:rsidP="008A1B22">
            <w:pPr>
              <w:spacing w:after="0" w:line="240" w:lineRule="auto"/>
              <w:rPr>
                <w:rFonts w:ascii="Verdana" w:hAnsi="Verdana"/>
                <w:b/>
                <w:sz w:val="14"/>
                <w:szCs w:val="16"/>
              </w:rPr>
            </w:pPr>
            <w:r w:rsidRPr="009434EB">
              <w:rPr>
                <w:rFonts w:ascii="Verdana" w:hAnsi="Verdana"/>
                <w:b/>
                <w:sz w:val="14"/>
                <w:szCs w:val="16"/>
              </w:rPr>
              <w:t>1. LETNIK</w:t>
            </w:r>
          </w:p>
        </w:tc>
        <w:tc>
          <w:tcPr>
            <w:tcW w:w="425" w:type="dxa"/>
            <w:tcBorders>
              <w:top w:val="single" w:sz="12" w:space="0" w:color="auto"/>
            </w:tcBorders>
            <w:shd w:val="clear" w:color="auto" w:fill="auto"/>
          </w:tcPr>
          <w:p w14:paraId="3844F9B9" w14:textId="77777777" w:rsidR="008F094F" w:rsidRPr="009434EB" w:rsidRDefault="008F094F" w:rsidP="008A1B22">
            <w:pPr>
              <w:spacing w:after="0" w:line="240" w:lineRule="auto"/>
              <w:rPr>
                <w:rFonts w:ascii="Verdana" w:hAnsi="Verdana"/>
                <w:sz w:val="14"/>
                <w:szCs w:val="16"/>
              </w:rPr>
            </w:pPr>
          </w:p>
        </w:tc>
        <w:tc>
          <w:tcPr>
            <w:tcW w:w="283" w:type="dxa"/>
            <w:tcBorders>
              <w:top w:val="single" w:sz="12" w:space="0" w:color="auto"/>
            </w:tcBorders>
            <w:shd w:val="clear" w:color="auto" w:fill="auto"/>
          </w:tcPr>
          <w:p w14:paraId="492D0FC3" w14:textId="77777777" w:rsidR="008F094F" w:rsidRPr="009434EB" w:rsidRDefault="008F094F" w:rsidP="008A1B22">
            <w:pPr>
              <w:spacing w:after="0" w:line="240" w:lineRule="auto"/>
              <w:rPr>
                <w:rFonts w:ascii="Verdana" w:hAnsi="Verdana"/>
                <w:sz w:val="14"/>
                <w:szCs w:val="16"/>
              </w:rPr>
            </w:pPr>
          </w:p>
        </w:tc>
        <w:tc>
          <w:tcPr>
            <w:tcW w:w="284" w:type="dxa"/>
            <w:tcBorders>
              <w:top w:val="single" w:sz="12" w:space="0" w:color="auto"/>
            </w:tcBorders>
            <w:shd w:val="clear" w:color="auto" w:fill="auto"/>
          </w:tcPr>
          <w:p w14:paraId="60C298B5" w14:textId="77777777" w:rsidR="008F094F" w:rsidRPr="009434EB" w:rsidRDefault="008F094F" w:rsidP="008A1B22">
            <w:pPr>
              <w:spacing w:after="0" w:line="240" w:lineRule="auto"/>
              <w:rPr>
                <w:rFonts w:ascii="Verdana" w:hAnsi="Verdana"/>
                <w:sz w:val="14"/>
                <w:szCs w:val="16"/>
              </w:rPr>
            </w:pPr>
          </w:p>
        </w:tc>
        <w:tc>
          <w:tcPr>
            <w:tcW w:w="850" w:type="dxa"/>
            <w:tcBorders>
              <w:top w:val="single" w:sz="12" w:space="0" w:color="auto"/>
            </w:tcBorders>
            <w:shd w:val="clear" w:color="auto" w:fill="auto"/>
          </w:tcPr>
          <w:p w14:paraId="24695509" w14:textId="77777777" w:rsidR="008F094F" w:rsidRPr="009434EB" w:rsidRDefault="008F094F" w:rsidP="008A1B22">
            <w:pPr>
              <w:spacing w:after="0" w:line="240" w:lineRule="auto"/>
              <w:rPr>
                <w:rFonts w:ascii="Verdana" w:hAnsi="Verdana"/>
                <w:sz w:val="14"/>
                <w:szCs w:val="16"/>
              </w:rPr>
            </w:pPr>
          </w:p>
        </w:tc>
        <w:tc>
          <w:tcPr>
            <w:tcW w:w="567" w:type="dxa"/>
            <w:tcBorders>
              <w:top w:val="single" w:sz="12" w:space="0" w:color="auto"/>
            </w:tcBorders>
            <w:shd w:val="clear" w:color="auto" w:fill="auto"/>
          </w:tcPr>
          <w:p w14:paraId="77F008B7" w14:textId="77777777" w:rsidR="008F094F" w:rsidRPr="009434EB" w:rsidRDefault="008F094F" w:rsidP="008A1B22">
            <w:pPr>
              <w:spacing w:after="0" w:line="240" w:lineRule="auto"/>
              <w:rPr>
                <w:rFonts w:ascii="Verdana" w:hAnsi="Verdana"/>
                <w:sz w:val="14"/>
                <w:szCs w:val="16"/>
              </w:rPr>
            </w:pPr>
          </w:p>
        </w:tc>
        <w:tc>
          <w:tcPr>
            <w:tcW w:w="567" w:type="dxa"/>
            <w:tcBorders>
              <w:top w:val="single" w:sz="12" w:space="0" w:color="auto"/>
            </w:tcBorders>
            <w:shd w:val="clear" w:color="auto" w:fill="auto"/>
          </w:tcPr>
          <w:p w14:paraId="4E8B5B80" w14:textId="77777777" w:rsidR="008F094F" w:rsidRPr="009434EB" w:rsidRDefault="008F094F" w:rsidP="008A1B22">
            <w:pPr>
              <w:spacing w:after="0" w:line="240" w:lineRule="auto"/>
              <w:rPr>
                <w:rFonts w:ascii="Verdana" w:hAnsi="Verdana"/>
                <w:sz w:val="14"/>
                <w:szCs w:val="16"/>
              </w:rPr>
            </w:pPr>
          </w:p>
        </w:tc>
        <w:tc>
          <w:tcPr>
            <w:tcW w:w="709" w:type="dxa"/>
            <w:tcBorders>
              <w:top w:val="single" w:sz="12" w:space="0" w:color="auto"/>
            </w:tcBorders>
            <w:shd w:val="clear" w:color="auto" w:fill="auto"/>
          </w:tcPr>
          <w:p w14:paraId="534223A0" w14:textId="77777777" w:rsidR="008F094F" w:rsidRPr="009434EB" w:rsidRDefault="008F094F" w:rsidP="008A1B22">
            <w:pPr>
              <w:spacing w:after="0" w:line="240" w:lineRule="auto"/>
              <w:rPr>
                <w:rFonts w:ascii="Verdana" w:hAnsi="Verdana"/>
                <w:sz w:val="14"/>
                <w:szCs w:val="16"/>
              </w:rPr>
            </w:pPr>
          </w:p>
        </w:tc>
        <w:tc>
          <w:tcPr>
            <w:tcW w:w="284" w:type="dxa"/>
            <w:tcBorders>
              <w:top w:val="single" w:sz="12" w:space="0" w:color="auto"/>
            </w:tcBorders>
            <w:shd w:val="clear" w:color="auto" w:fill="auto"/>
          </w:tcPr>
          <w:p w14:paraId="2B5DA112" w14:textId="77777777" w:rsidR="008F094F" w:rsidRPr="009434EB" w:rsidRDefault="008F094F" w:rsidP="008A1B22">
            <w:pPr>
              <w:spacing w:after="0" w:line="240" w:lineRule="auto"/>
              <w:rPr>
                <w:rFonts w:ascii="Verdana" w:hAnsi="Verdana"/>
                <w:sz w:val="14"/>
                <w:szCs w:val="16"/>
              </w:rPr>
            </w:pPr>
          </w:p>
        </w:tc>
        <w:tc>
          <w:tcPr>
            <w:tcW w:w="283" w:type="dxa"/>
            <w:tcBorders>
              <w:top w:val="single" w:sz="12" w:space="0" w:color="auto"/>
            </w:tcBorders>
            <w:shd w:val="clear" w:color="auto" w:fill="auto"/>
          </w:tcPr>
          <w:p w14:paraId="41F8F140" w14:textId="77777777" w:rsidR="008F094F" w:rsidRPr="009434EB" w:rsidRDefault="008F094F" w:rsidP="008A1B22">
            <w:pPr>
              <w:spacing w:after="0" w:line="240" w:lineRule="auto"/>
              <w:rPr>
                <w:rFonts w:ascii="Verdana" w:hAnsi="Verdana"/>
                <w:sz w:val="14"/>
                <w:szCs w:val="16"/>
              </w:rPr>
            </w:pPr>
          </w:p>
        </w:tc>
        <w:tc>
          <w:tcPr>
            <w:tcW w:w="284" w:type="dxa"/>
            <w:tcBorders>
              <w:top w:val="single" w:sz="12" w:space="0" w:color="auto"/>
            </w:tcBorders>
            <w:shd w:val="clear" w:color="auto" w:fill="auto"/>
          </w:tcPr>
          <w:p w14:paraId="064C098F" w14:textId="77777777" w:rsidR="008F094F" w:rsidRPr="009434EB" w:rsidRDefault="008F094F" w:rsidP="008A1B22">
            <w:pPr>
              <w:spacing w:after="0" w:line="240" w:lineRule="auto"/>
              <w:rPr>
                <w:rFonts w:ascii="Verdana" w:hAnsi="Verdana"/>
                <w:sz w:val="14"/>
                <w:szCs w:val="16"/>
              </w:rPr>
            </w:pPr>
          </w:p>
        </w:tc>
        <w:tc>
          <w:tcPr>
            <w:tcW w:w="992" w:type="dxa"/>
            <w:tcBorders>
              <w:top w:val="single" w:sz="12" w:space="0" w:color="auto"/>
            </w:tcBorders>
            <w:shd w:val="clear" w:color="auto" w:fill="auto"/>
          </w:tcPr>
          <w:p w14:paraId="2E17563E" w14:textId="77777777" w:rsidR="008F094F" w:rsidRPr="009434EB" w:rsidRDefault="008F094F" w:rsidP="008A1B22">
            <w:pPr>
              <w:spacing w:after="0" w:line="240" w:lineRule="auto"/>
              <w:rPr>
                <w:rFonts w:ascii="Verdana" w:hAnsi="Verdana"/>
                <w:sz w:val="14"/>
                <w:szCs w:val="16"/>
              </w:rPr>
            </w:pPr>
          </w:p>
        </w:tc>
        <w:tc>
          <w:tcPr>
            <w:tcW w:w="567" w:type="dxa"/>
            <w:tcBorders>
              <w:top w:val="single" w:sz="12" w:space="0" w:color="auto"/>
            </w:tcBorders>
            <w:shd w:val="clear" w:color="auto" w:fill="auto"/>
          </w:tcPr>
          <w:p w14:paraId="50545134" w14:textId="77777777" w:rsidR="008F094F" w:rsidRPr="009434EB" w:rsidRDefault="008F094F" w:rsidP="008A1B22">
            <w:pPr>
              <w:spacing w:after="0" w:line="240" w:lineRule="auto"/>
              <w:rPr>
                <w:rFonts w:ascii="Verdana" w:hAnsi="Verdana"/>
                <w:sz w:val="14"/>
                <w:szCs w:val="16"/>
              </w:rPr>
            </w:pPr>
          </w:p>
        </w:tc>
        <w:tc>
          <w:tcPr>
            <w:tcW w:w="850" w:type="dxa"/>
            <w:tcBorders>
              <w:top w:val="single" w:sz="12" w:space="0" w:color="auto"/>
            </w:tcBorders>
            <w:shd w:val="clear" w:color="auto" w:fill="auto"/>
          </w:tcPr>
          <w:p w14:paraId="4DBC1912" w14:textId="77777777" w:rsidR="008F094F" w:rsidRPr="009434EB" w:rsidRDefault="008F094F" w:rsidP="008A1B22">
            <w:pPr>
              <w:spacing w:after="0" w:line="240" w:lineRule="auto"/>
              <w:rPr>
                <w:rFonts w:ascii="Verdana" w:hAnsi="Verdana"/>
                <w:sz w:val="14"/>
                <w:szCs w:val="16"/>
              </w:rPr>
            </w:pPr>
          </w:p>
        </w:tc>
        <w:tc>
          <w:tcPr>
            <w:tcW w:w="709" w:type="dxa"/>
            <w:tcBorders>
              <w:top w:val="single" w:sz="12" w:space="0" w:color="auto"/>
            </w:tcBorders>
            <w:shd w:val="clear" w:color="auto" w:fill="auto"/>
          </w:tcPr>
          <w:p w14:paraId="441AB7EE" w14:textId="77777777" w:rsidR="008F094F" w:rsidRPr="009434EB" w:rsidRDefault="008F094F" w:rsidP="008A1B22">
            <w:pPr>
              <w:spacing w:after="0" w:line="240" w:lineRule="auto"/>
              <w:rPr>
                <w:rFonts w:ascii="Verdana" w:hAnsi="Verdana"/>
                <w:sz w:val="14"/>
                <w:szCs w:val="16"/>
              </w:rPr>
            </w:pPr>
          </w:p>
        </w:tc>
        <w:tc>
          <w:tcPr>
            <w:tcW w:w="851" w:type="dxa"/>
            <w:tcBorders>
              <w:top w:val="single" w:sz="12" w:space="0" w:color="auto"/>
              <w:right w:val="single" w:sz="12" w:space="0" w:color="auto"/>
            </w:tcBorders>
            <w:shd w:val="clear" w:color="auto" w:fill="auto"/>
          </w:tcPr>
          <w:p w14:paraId="500F10FB" w14:textId="77777777" w:rsidR="008F094F" w:rsidRPr="009434EB" w:rsidRDefault="008F094F" w:rsidP="008A1B22">
            <w:pPr>
              <w:spacing w:after="0" w:line="240" w:lineRule="auto"/>
              <w:rPr>
                <w:rFonts w:ascii="Verdana" w:hAnsi="Verdana"/>
                <w:sz w:val="14"/>
                <w:szCs w:val="16"/>
              </w:rPr>
            </w:pPr>
          </w:p>
        </w:tc>
      </w:tr>
      <w:tr w:rsidR="008F094F" w:rsidRPr="009434EB" w14:paraId="613978D9" w14:textId="77777777" w:rsidTr="008A1B22">
        <w:tc>
          <w:tcPr>
            <w:tcW w:w="425" w:type="dxa"/>
            <w:tcBorders>
              <w:left w:val="single" w:sz="12" w:space="0" w:color="auto"/>
            </w:tcBorders>
            <w:shd w:val="clear" w:color="auto" w:fill="auto"/>
          </w:tcPr>
          <w:p w14:paraId="68737786" w14:textId="77777777" w:rsidR="008F094F" w:rsidRPr="009434EB" w:rsidRDefault="008F094F" w:rsidP="008A1B22">
            <w:pPr>
              <w:spacing w:after="0" w:line="240" w:lineRule="auto"/>
              <w:rPr>
                <w:rFonts w:ascii="Verdana" w:hAnsi="Verdana"/>
                <w:sz w:val="14"/>
                <w:szCs w:val="16"/>
              </w:rPr>
            </w:pPr>
          </w:p>
        </w:tc>
        <w:tc>
          <w:tcPr>
            <w:tcW w:w="1135" w:type="dxa"/>
            <w:shd w:val="clear" w:color="auto" w:fill="auto"/>
          </w:tcPr>
          <w:p w14:paraId="30BD5008" w14:textId="77777777" w:rsidR="008F094F" w:rsidRPr="009434EB" w:rsidRDefault="008F094F" w:rsidP="008A1B22">
            <w:pPr>
              <w:spacing w:after="0" w:line="240" w:lineRule="auto"/>
              <w:rPr>
                <w:rFonts w:ascii="Verdana" w:hAnsi="Verdana"/>
                <w:i/>
                <w:sz w:val="14"/>
                <w:szCs w:val="16"/>
              </w:rPr>
            </w:pPr>
            <w:r w:rsidRPr="009434EB">
              <w:rPr>
                <w:rFonts w:ascii="Verdana" w:hAnsi="Verdana"/>
                <w:i/>
                <w:sz w:val="14"/>
                <w:szCs w:val="16"/>
              </w:rPr>
              <w:t>I. OBVEZNI PREDMETI</w:t>
            </w:r>
          </w:p>
        </w:tc>
        <w:tc>
          <w:tcPr>
            <w:tcW w:w="425" w:type="dxa"/>
            <w:shd w:val="clear" w:color="auto" w:fill="auto"/>
          </w:tcPr>
          <w:p w14:paraId="69B42283" w14:textId="77777777" w:rsidR="008F094F" w:rsidRPr="009434EB" w:rsidRDefault="008F094F" w:rsidP="008A1B22">
            <w:pPr>
              <w:spacing w:after="0" w:line="240" w:lineRule="auto"/>
              <w:rPr>
                <w:rFonts w:ascii="Verdana" w:hAnsi="Verdana"/>
                <w:sz w:val="14"/>
                <w:szCs w:val="16"/>
              </w:rPr>
            </w:pPr>
          </w:p>
        </w:tc>
        <w:tc>
          <w:tcPr>
            <w:tcW w:w="283" w:type="dxa"/>
            <w:shd w:val="clear" w:color="auto" w:fill="auto"/>
          </w:tcPr>
          <w:p w14:paraId="3E9CF31A"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2626FB6C" w14:textId="77777777" w:rsidR="008F094F" w:rsidRPr="009434EB" w:rsidRDefault="008F094F" w:rsidP="008A1B22">
            <w:pPr>
              <w:spacing w:after="0" w:line="240" w:lineRule="auto"/>
              <w:rPr>
                <w:rFonts w:ascii="Verdana" w:hAnsi="Verdana"/>
                <w:sz w:val="14"/>
                <w:szCs w:val="16"/>
              </w:rPr>
            </w:pPr>
          </w:p>
        </w:tc>
        <w:tc>
          <w:tcPr>
            <w:tcW w:w="850" w:type="dxa"/>
            <w:shd w:val="clear" w:color="auto" w:fill="auto"/>
          </w:tcPr>
          <w:p w14:paraId="408822F2"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41B1670B"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4DCAF5A0" w14:textId="77777777" w:rsidR="008F094F" w:rsidRPr="009434EB" w:rsidRDefault="008F094F" w:rsidP="008A1B22">
            <w:pPr>
              <w:spacing w:after="0" w:line="240" w:lineRule="auto"/>
              <w:rPr>
                <w:rFonts w:ascii="Verdana" w:hAnsi="Verdana"/>
                <w:sz w:val="14"/>
                <w:szCs w:val="16"/>
              </w:rPr>
            </w:pPr>
          </w:p>
        </w:tc>
        <w:tc>
          <w:tcPr>
            <w:tcW w:w="709" w:type="dxa"/>
            <w:shd w:val="clear" w:color="auto" w:fill="auto"/>
          </w:tcPr>
          <w:p w14:paraId="7E3DD2CA"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24CC7D28" w14:textId="77777777" w:rsidR="008F094F" w:rsidRPr="009434EB" w:rsidRDefault="008F094F" w:rsidP="008A1B22">
            <w:pPr>
              <w:spacing w:after="0" w:line="240" w:lineRule="auto"/>
              <w:rPr>
                <w:rFonts w:ascii="Verdana" w:hAnsi="Verdana"/>
                <w:sz w:val="14"/>
                <w:szCs w:val="16"/>
              </w:rPr>
            </w:pPr>
          </w:p>
        </w:tc>
        <w:tc>
          <w:tcPr>
            <w:tcW w:w="283" w:type="dxa"/>
            <w:shd w:val="clear" w:color="auto" w:fill="auto"/>
          </w:tcPr>
          <w:p w14:paraId="53EA1F0D"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57B6266A" w14:textId="77777777" w:rsidR="008F094F" w:rsidRPr="009434EB" w:rsidRDefault="008F094F" w:rsidP="008A1B22">
            <w:pPr>
              <w:spacing w:after="0" w:line="240" w:lineRule="auto"/>
              <w:rPr>
                <w:rFonts w:ascii="Verdana" w:hAnsi="Verdana"/>
                <w:sz w:val="14"/>
                <w:szCs w:val="16"/>
              </w:rPr>
            </w:pPr>
          </w:p>
        </w:tc>
        <w:tc>
          <w:tcPr>
            <w:tcW w:w="992" w:type="dxa"/>
            <w:shd w:val="clear" w:color="auto" w:fill="auto"/>
          </w:tcPr>
          <w:p w14:paraId="01EC918B"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6B983D96" w14:textId="77777777" w:rsidR="008F094F" w:rsidRPr="009434EB" w:rsidRDefault="008F094F" w:rsidP="008A1B22">
            <w:pPr>
              <w:spacing w:after="0" w:line="240" w:lineRule="auto"/>
              <w:rPr>
                <w:rFonts w:ascii="Verdana" w:hAnsi="Verdana"/>
                <w:sz w:val="14"/>
                <w:szCs w:val="16"/>
              </w:rPr>
            </w:pPr>
          </w:p>
        </w:tc>
        <w:tc>
          <w:tcPr>
            <w:tcW w:w="850" w:type="dxa"/>
            <w:shd w:val="clear" w:color="auto" w:fill="auto"/>
          </w:tcPr>
          <w:p w14:paraId="4A7F9742" w14:textId="77777777" w:rsidR="008F094F" w:rsidRPr="009434EB" w:rsidRDefault="008F094F" w:rsidP="008A1B22">
            <w:pPr>
              <w:spacing w:after="0" w:line="240" w:lineRule="auto"/>
              <w:rPr>
                <w:rFonts w:ascii="Verdana" w:hAnsi="Verdana"/>
                <w:sz w:val="14"/>
                <w:szCs w:val="16"/>
              </w:rPr>
            </w:pPr>
          </w:p>
        </w:tc>
        <w:tc>
          <w:tcPr>
            <w:tcW w:w="709" w:type="dxa"/>
            <w:shd w:val="clear" w:color="auto" w:fill="auto"/>
          </w:tcPr>
          <w:p w14:paraId="1BDAA1CF" w14:textId="77777777" w:rsidR="008F094F" w:rsidRPr="009434EB" w:rsidRDefault="008F094F" w:rsidP="008A1B22">
            <w:pPr>
              <w:spacing w:after="0" w:line="240" w:lineRule="auto"/>
              <w:rPr>
                <w:rFonts w:ascii="Verdana" w:hAnsi="Verdana"/>
                <w:sz w:val="14"/>
                <w:szCs w:val="16"/>
              </w:rPr>
            </w:pPr>
          </w:p>
        </w:tc>
        <w:tc>
          <w:tcPr>
            <w:tcW w:w="851" w:type="dxa"/>
            <w:tcBorders>
              <w:right w:val="single" w:sz="12" w:space="0" w:color="auto"/>
            </w:tcBorders>
            <w:shd w:val="clear" w:color="auto" w:fill="auto"/>
          </w:tcPr>
          <w:p w14:paraId="2D7E4C14" w14:textId="77777777" w:rsidR="008F094F" w:rsidRPr="009434EB" w:rsidRDefault="008F094F" w:rsidP="008A1B22">
            <w:pPr>
              <w:spacing w:after="0" w:line="240" w:lineRule="auto"/>
              <w:rPr>
                <w:rFonts w:ascii="Verdana" w:hAnsi="Verdana"/>
                <w:sz w:val="14"/>
                <w:szCs w:val="16"/>
              </w:rPr>
            </w:pPr>
          </w:p>
        </w:tc>
      </w:tr>
      <w:tr w:rsidR="008F094F" w:rsidRPr="009434EB" w14:paraId="5F992D7F" w14:textId="77777777" w:rsidTr="008A1B22">
        <w:tc>
          <w:tcPr>
            <w:tcW w:w="425" w:type="dxa"/>
            <w:tcBorders>
              <w:left w:val="single" w:sz="12" w:space="0" w:color="auto"/>
            </w:tcBorders>
            <w:shd w:val="clear" w:color="auto" w:fill="auto"/>
          </w:tcPr>
          <w:p w14:paraId="74DE1803" w14:textId="77777777" w:rsidR="008F094F" w:rsidRPr="009434EB" w:rsidRDefault="008F094F" w:rsidP="008A1B22">
            <w:pPr>
              <w:spacing w:after="0" w:line="240" w:lineRule="auto"/>
              <w:rPr>
                <w:rFonts w:ascii="Verdana" w:hAnsi="Verdana"/>
                <w:sz w:val="14"/>
                <w:szCs w:val="16"/>
              </w:rPr>
            </w:pPr>
          </w:p>
        </w:tc>
        <w:tc>
          <w:tcPr>
            <w:tcW w:w="1135" w:type="dxa"/>
            <w:shd w:val="clear" w:color="auto" w:fill="auto"/>
          </w:tcPr>
          <w:p w14:paraId="074C1C9C" w14:textId="77777777" w:rsidR="008F094F" w:rsidRPr="009434EB" w:rsidRDefault="008F094F" w:rsidP="008A1B22">
            <w:pPr>
              <w:spacing w:after="0" w:line="240" w:lineRule="auto"/>
              <w:rPr>
                <w:rFonts w:ascii="Verdana" w:hAnsi="Verdana"/>
                <w:sz w:val="14"/>
                <w:szCs w:val="16"/>
              </w:rPr>
            </w:pPr>
          </w:p>
        </w:tc>
        <w:tc>
          <w:tcPr>
            <w:tcW w:w="425" w:type="dxa"/>
            <w:shd w:val="clear" w:color="auto" w:fill="auto"/>
          </w:tcPr>
          <w:p w14:paraId="0DF24758" w14:textId="77777777" w:rsidR="008F094F" w:rsidRPr="009434EB" w:rsidRDefault="008F094F" w:rsidP="008A1B22">
            <w:pPr>
              <w:spacing w:after="0" w:line="240" w:lineRule="auto"/>
              <w:rPr>
                <w:rFonts w:ascii="Verdana" w:hAnsi="Verdana"/>
                <w:sz w:val="14"/>
                <w:szCs w:val="16"/>
              </w:rPr>
            </w:pPr>
          </w:p>
        </w:tc>
        <w:tc>
          <w:tcPr>
            <w:tcW w:w="283" w:type="dxa"/>
            <w:shd w:val="clear" w:color="auto" w:fill="auto"/>
          </w:tcPr>
          <w:p w14:paraId="22A7B710"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1726AE37" w14:textId="77777777" w:rsidR="008F094F" w:rsidRPr="009434EB" w:rsidRDefault="008F094F" w:rsidP="008A1B22">
            <w:pPr>
              <w:spacing w:after="0" w:line="240" w:lineRule="auto"/>
              <w:rPr>
                <w:rFonts w:ascii="Verdana" w:hAnsi="Verdana"/>
                <w:sz w:val="14"/>
                <w:szCs w:val="16"/>
              </w:rPr>
            </w:pPr>
          </w:p>
        </w:tc>
        <w:tc>
          <w:tcPr>
            <w:tcW w:w="850" w:type="dxa"/>
            <w:shd w:val="clear" w:color="auto" w:fill="auto"/>
          </w:tcPr>
          <w:p w14:paraId="41F63FCF"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1EFABB26"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13EA5735" w14:textId="77777777" w:rsidR="008F094F" w:rsidRPr="009434EB" w:rsidRDefault="008F094F" w:rsidP="008A1B22">
            <w:pPr>
              <w:spacing w:after="0" w:line="240" w:lineRule="auto"/>
              <w:rPr>
                <w:rFonts w:ascii="Verdana" w:hAnsi="Verdana"/>
                <w:sz w:val="14"/>
                <w:szCs w:val="16"/>
              </w:rPr>
            </w:pPr>
          </w:p>
        </w:tc>
        <w:tc>
          <w:tcPr>
            <w:tcW w:w="709" w:type="dxa"/>
            <w:shd w:val="clear" w:color="auto" w:fill="auto"/>
          </w:tcPr>
          <w:p w14:paraId="20203AC9"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0F7C0325" w14:textId="77777777" w:rsidR="008F094F" w:rsidRPr="009434EB" w:rsidRDefault="008F094F" w:rsidP="008A1B22">
            <w:pPr>
              <w:spacing w:after="0" w:line="240" w:lineRule="auto"/>
              <w:rPr>
                <w:rFonts w:ascii="Verdana" w:hAnsi="Verdana"/>
                <w:sz w:val="14"/>
                <w:szCs w:val="16"/>
              </w:rPr>
            </w:pPr>
          </w:p>
        </w:tc>
        <w:tc>
          <w:tcPr>
            <w:tcW w:w="283" w:type="dxa"/>
            <w:shd w:val="clear" w:color="auto" w:fill="auto"/>
          </w:tcPr>
          <w:p w14:paraId="239158EB"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1A0CE4DF" w14:textId="77777777" w:rsidR="008F094F" w:rsidRPr="009434EB" w:rsidRDefault="008F094F" w:rsidP="008A1B22">
            <w:pPr>
              <w:spacing w:after="0" w:line="240" w:lineRule="auto"/>
              <w:rPr>
                <w:rFonts w:ascii="Verdana" w:hAnsi="Verdana"/>
                <w:sz w:val="14"/>
                <w:szCs w:val="16"/>
              </w:rPr>
            </w:pPr>
          </w:p>
        </w:tc>
        <w:tc>
          <w:tcPr>
            <w:tcW w:w="992" w:type="dxa"/>
            <w:shd w:val="clear" w:color="auto" w:fill="auto"/>
          </w:tcPr>
          <w:p w14:paraId="7BB50D02"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6BC1094C" w14:textId="77777777" w:rsidR="008F094F" w:rsidRPr="009434EB" w:rsidRDefault="008F094F" w:rsidP="008A1B22">
            <w:pPr>
              <w:spacing w:after="0" w:line="240" w:lineRule="auto"/>
              <w:rPr>
                <w:rFonts w:ascii="Verdana" w:hAnsi="Verdana"/>
                <w:sz w:val="14"/>
                <w:szCs w:val="16"/>
              </w:rPr>
            </w:pPr>
          </w:p>
        </w:tc>
        <w:tc>
          <w:tcPr>
            <w:tcW w:w="850" w:type="dxa"/>
            <w:shd w:val="clear" w:color="auto" w:fill="auto"/>
          </w:tcPr>
          <w:p w14:paraId="678EA750" w14:textId="77777777" w:rsidR="008F094F" w:rsidRPr="009434EB" w:rsidRDefault="008F094F" w:rsidP="008A1B22">
            <w:pPr>
              <w:spacing w:after="0" w:line="240" w:lineRule="auto"/>
              <w:rPr>
                <w:rFonts w:ascii="Verdana" w:hAnsi="Verdana"/>
                <w:sz w:val="14"/>
                <w:szCs w:val="16"/>
              </w:rPr>
            </w:pPr>
          </w:p>
        </w:tc>
        <w:tc>
          <w:tcPr>
            <w:tcW w:w="709" w:type="dxa"/>
            <w:shd w:val="clear" w:color="auto" w:fill="auto"/>
          </w:tcPr>
          <w:p w14:paraId="66B587E5" w14:textId="77777777" w:rsidR="008F094F" w:rsidRPr="009434EB" w:rsidRDefault="008F094F" w:rsidP="008A1B22">
            <w:pPr>
              <w:spacing w:after="0" w:line="240" w:lineRule="auto"/>
              <w:rPr>
                <w:rFonts w:ascii="Verdana" w:hAnsi="Verdana"/>
                <w:sz w:val="14"/>
                <w:szCs w:val="16"/>
              </w:rPr>
            </w:pPr>
          </w:p>
        </w:tc>
        <w:tc>
          <w:tcPr>
            <w:tcW w:w="851" w:type="dxa"/>
            <w:tcBorders>
              <w:right w:val="single" w:sz="12" w:space="0" w:color="auto"/>
            </w:tcBorders>
            <w:shd w:val="clear" w:color="auto" w:fill="auto"/>
          </w:tcPr>
          <w:p w14:paraId="5D2B423E" w14:textId="77777777" w:rsidR="008F094F" w:rsidRPr="009434EB" w:rsidRDefault="008F094F" w:rsidP="008A1B22">
            <w:pPr>
              <w:spacing w:after="0" w:line="240" w:lineRule="auto"/>
              <w:rPr>
                <w:rFonts w:ascii="Verdana" w:hAnsi="Verdana"/>
                <w:sz w:val="14"/>
                <w:szCs w:val="16"/>
              </w:rPr>
            </w:pPr>
          </w:p>
        </w:tc>
      </w:tr>
      <w:tr w:rsidR="008F094F" w:rsidRPr="009434EB" w14:paraId="5AA7C430" w14:textId="77777777" w:rsidTr="008A1B22">
        <w:tc>
          <w:tcPr>
            <w:tcW w:w="425" w:type="dxa"/>
            <w:tcBorders>
              <w:left w:val="single" w:sz="12" w:space="0" w:color="auto"/>
            </w:tcBorders>
            <w:shd w:val="clear" w:color="auto" w:fill="auto"/>
          </w:tcPr>
          <w:p w14:paraId="12734D56" w14:textId="77777777" w:rsidR="008F094F" w:rsidRPr="009434EB" w:rsidRDefault="008F094F" w:rsidP="008A1B22">
            <w:pPr>
              <w:spacing w:after="0" w:line="240" w:lineRule="auto"/>
              <w:rPr>
                <w:rFonts w:ascii="Verdana" w:hAnsi="Verdana"/>
                <w:sz w:val="14"/>
                <w:szCs w:val="16"/>
              </w:rPr>
            </w:pPr>
          </w:p>
        </w:tc>
        <w:tc>
          <w:tcPr>
            <w:tcW w:w="1135" w:type="dxa"/>
            <w:shd w:val="clear" w:color="auto" w:fill="auto"/>
          </w:tcPr>
          <w:p w14:paraId="6C6A9ACE" w14:textId="77777777" w:rsidR="008F094F" w:rsidRPr="009434EB" w:rsidRDefault="008F094F" w:rsidP="008A1B22">
            <w:pPr>
              <w:spacing w:after="0" w:line="240" w:lineRule="auto"/>
              <w:rPr>
                <w:rFonts w:ascii="Verdana" w:hAnsi="Verdana"/>
                <w:sz w:val="14"/>
                <w:szCs w:val="16"/>
              </w:rPr>
            </w:pPr>
            <w:r w:rsidRPr="009434EB">
              <w:rPr>
                <w:rFonts w:ascii="Verdana" w:hAnsi="Verdana"/>
                <w:sz w:val="14"/>
                <w:szCs w:val="16"/>
              </w:rPr>
              <w:t>Skupaj I</w:t>
            </w:r>
          </w:p>
        </w:tc>
        <w:tc>
          <w:tcPr>
            <w:tcW w:w="425" w:type="dxa"/>
            <w:shd w:val="clear" w:color="auto" w:fill="auto"/>
          </w:tcPr>
          <w:p w14:paraId="50C1C460" w14:textId="77777777" w:rsidR="008F094F" w:rsidRPr="009434EB" w:rsidRDefault="008F094F" w:rsidP="008A1B22">
            <w:pPr>
              <w:spacing w:after="0" w:line="240" w:lineRule="auto"/>
              <w:rPr>
                <w:rFonts w:ascii="Verdana" w:hAnsi="Verdana"/>
                <w:sz w:val="14"/>
                <w:szCs w:val="16"/>
              </w:rPr>
            </w:pPr>
          </w:p>
        </w:tc>
        <w:tc>
          <w:tcPr>
            <w:tcW w:w="283" w:type="dxa"/>
            <w:shd w:val="clear" w:color="auto" w:fill="auto"/>
          </w:tcPr>
          <w:p w14:paraId="34977450"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3155E7F2" w14:textId="77777777" w:rsidR="008F094F" w:rsidRPr="009434EB" w:rsidRDefault="008F094F" w:rsidP="008A1B22">
            <w:pPr>
              <w:spacing w:after="0" w:line="240" w:lineRule="auto"/>
              <w:rPr>
                <w:rFonts w:ascii="Verdana" w:hAnsi="Verdana"/>
                <w:sz w:val="14"/>
                <w:szCs w:val="16"/>
              </w:rPr>
            </w:pPr>
          </w:p>
        </w:tc>
        <w:tc>
          <w:tcPr>
            <w:tcW w:w="850" w:type="dxa"/>
            <w:shd w:val="clear" w:color="auto" w:fill="auto"/>
          </w:tcPr>
          <w:p w14:paraId="47B0024F"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465570E8"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56D956D0" w14:textId="77777777" w:rsidR="008F094F" w:rsidRPr="009434EB" w:rsidRDefault="008F094F" w:rsidP="008A1B22">
            <w:pPr>
              <w:spacing w:after="0" w:line="240" w:lineRule="auto"/>
              <w:rPr>
                <w:rFonts w:ascii="Verdana" w:hAnsi="Verdana"/>
                <w:sz w:val="14"/>
                <w:szCs w:val="16"/>
              </w:rPr>
            </w:pPr>
          </w:p>
        </w:tc>
        <w:tc>
          <w:tcPr>
            <w:tcW w:w="709" w:type="dxa"/>
            <w:shd w:val="clear" w:color="auto" w:fill="auto"/>
          </w:tcPr>
          <w:p w14:paraId="6AE43DEE"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5128C188" w14:textId="77777777" w:rsidR="008F094F" w:rsidRPr="009434EB" w:rsidRDefault="008F094F" w:rsidP="008A1B22">
            <w:pPr>
              <w:spacing w:after="0" w:line="240" w:lineRule="auto"/>
              <w:rPr>
                <w:rFonts w:ascii="Verdana" w:hAnsi="Verdana"/>
                <w:sz w:val="14"/>
                <w:szCs w:val="16"/>
              </w:rPr>
            </w:pPr>
          </w:p>
        </w:tc>
        <w:tc>
          <w:tcPr>
            <w:tcW w:w="283" w:type="dxa"/>
            <w:shd w:val="clear" w:color="auto" w:fill="auto"/>
          </w:tcPr>
          <w:p w14:paraId="239551CE"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327005AF" w14:textId="77777777" w:rsidR="008F094F" w:rsidRPr="009434EB" w:rsidRDefault="008F094F" w:rsidP="008A1B22">
            <w:pPr>
              <w:spacing w:after="0" w:line="240" w:lineRule="auto"/>
              <w:rPr>
                <w:rFonts w:ascii="Verdana" w:hAnsi="Verdana"/>
                <w:sz w:val="14"/>
                <w:szCs w:val="16"/>
              </w:rPr>
            </w:pPr>
          </w:p>
        </w:tc>
        <w:tc>
          <w:tcPr>
            <w:tcW w:w="992" w:type="dxa"/>
            <w:shd w:val="clear" w:color="auto" w:fill="auto"/>
          </w:tcPr>
          <w:p w14:paraId="0E96C6BF"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49533B64" w14:textId="77777777" w:rsidR="008F094F" w:rsidRPr="009434EB" w:rsidRDefault="008F094F" w:rsidP="008A1B22">
            <w:pPr>
              <w:spacing w:after="0" w:line="240" w:lineRule="auto"/>
              <w:rPr>
                <w:rFonts w:ascii="Verdana" w:hAnsi="Verdana"/>
                <w:sz w:val="14"/>
                <w:szCs w:val="16"/>
              </w:rPr>
            </w:pPr>
          </w:p>
        </w:tc>
        <w:tc>
          <w:tcPr>
            <w:tcW w:w="850" w:type="dxa"/>
            <w:shd w:val="clear" w:color="auto" w:fill="auto"/>
          </w:tcPr>
          <w:p w14:paraId="191A5967" w14:textId="77777777" w:rsidR="008F094F" w:rsidRPr="009434EB" w:rsidRDefault="008F094F" w:rsidP="008A1B22">
            <w:pPr>
              <w:spacing w:after="0" w:line="240" w:lineRule="auto"/>
              <w:rPr>
                <w:rFonts w:ascii="Verdana" w:hAnsi="Verdana"/>
                <w:sz w:val="14"/>
                <w:szCs w:val="16"/>
              </w:rPr>
            </w:pPr>
          </w:p>
        </w:tc>
        <w:tc>
          <w:tcPr>
            <w:tcW w:w="709" w:type="dxa"/>
            <w:shd w:val="clear" w:color="auto" w:fill="auto"/>
          </w:tcPr>
          <w:p w14:paraId="22E47161" w14:textId="77777777" w:rsidR="008F094F" w:rsidRPr="009434EB" w:rsidRDefault="008F094F" w:rsidP="008A1B22">
            <w:pPr>
              <w:spacing w:after="0" w:line="240" w:lineRule="auto"/>
              <w:rPr>
                <w:rFonts w:ascii="Verdana" w:hAnsi="Verdana"/>
                <w:sz w:val="14"/>
                <w:szCs w:val="16"/>
              </w:rPr>
            </w:pPr>
          </w:p>
        </w:tc>
        <w:tc>
          <w:tcPr>
            <w:tcW w:w="851" w:type="dxa"/>
            <w:tcBorders>
              <w:right w:val="single" w:sz="12" w:space="0" w:color="auto"/>
            </w:tcBorders>
            <w:shd w:val="clear" w:color="auto" w:fill="auto"/>
          </w:tcPr>
          <w:p w14:paraId="30DE491E" w14:textId="77777777" w:rsidR="008F094F" w:rsidRPr="009434EB" w:rsidRDefault="008F094F" w:rsidP="008A1B22">
            <w:pPr>
              <w:spacing w:after="0" w:line="240" w:lineRule="auto"/>
              <w:rPr>
                <w:rFonts w:ascii="Verdana" w:hAnsi="Verdana"/>
                <w:sz w:val="14"/>
                <w:szCs w:val="16"/>
              </w:rPr>
            </w:pPr>
          </w:p>
        </w:tc>
      </w:tr>
      <w:tr w:rsidR="008F094F" w:rsidRPr="009434EB" w14:paraId="3B452DFF" w14:textId="77777777" w:rsidTr="008A1B22">
        <w:tc>
          <w:tcPr>
            <w:tcW w:w="425" w:type="dxa"/>
            <w:tcBorders>
              <w:left w:val="single" w:sz="12" w:space="0" w:color="auto"/>
            </w:tcBorders>
            <w:shd w:val="clear" w:color="auto" w:fill="auto"/>
          </w:tcPr>
          <w:p w14:paraId="711E396E" w14:textId="77777777" w:rsidR="008F094F" w:rsidRPr="009434EB" w:rsidRDefault="008F094F" w:rsidP="008A1B22">
            <w:pPr>
              <w:spacing w:after="0" w:line="240" w:lineRule="auto"/>
              <w:rPr>
                <w:rFonts w:ascii="Verdana" w:hAnsi="Verdana"/>
                <w:sz w:val="14"/>
                <w:szCs w:val="16"/>
              </w:rPr>
            </w:pPr>
          </w:p>
        </w:tc>
        <w:tc>
          <w:tcPr>
            <w:tcW w:w="1135" w:type="dxa"/>
            <w:shd w:val="clear" w:color="auto" w:fill="auto"/>
          </w:tcPr>
          <w:p w14:paraId="2F8E228E" w14:textId="77777777" w:rsidR="008F094F" w:rsidRPr="009434EB" w:rsidRDefault="008F094F" w:rsidP="008A1B22">
            <w:pPr>
              <w:spacing w:after="0" w:line="240" w:lineRule="auto"/>
              <w:rPr>
                <w:rFonts w:ascii="Verdana" w:hAnsi="Verdana"/>
                <w:i/>
                <w:sz w:val="14"/>
                <w:szCs w:val="16"/>
              </w:rPr>
            </w:pPr>
            <w:r w:rsidRPr="009434EB">
              <w:rPr>
                <w:rFonts w:ascii="Verdana" w:hAnsi="Verdana"/>
                <w:i/>
                <w:sz w:val="14"/>
                <w:szCs w:val="16"/>
              </w:rPr>
              <w:t>II. SMERI</w:t>
            </w:r>
          </w:p>
        </w:tc>
        <w:tc>
          <w:tcPr>
            <w:tcW w:w="425" w:type="dxa"/>
            <w:shd w:val="clear" w:color="auto" w:fill="auto"/>
          </w:tcPr>
          <w:p w14:paraId="7AD06325" w14:textId="77777777" w:rsidR="008F094F" w:rsidRPr="009434EB" w:rsidRDefault="008F094F" w:rsidP="008A1B22">
            <w:pPr>
              <w:spacing w:after="0" w:line="240" w:lineRule="auto"/>
              <w:rPr>
                <w:rFonts w:ascii="Verdana" w:hAnsi="Verdana"/>
                <w:sz w:val="14"/>
                <w:szCs w:val="16"/>
              </w:rPr>
            </w:pPr>
          </w:p>
        </w:tc>
        <w:tc>
          <w:tcPr>
            <w:tcW w:w="283" w:type="dxa"/>
            <w:shd w:val="clear" w:color="auto" w:fill="auto"/>
          </w:tcPr>
          <w:p w14:paraId="2778802C"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54D9EA08" w14:textId="77777777" w:rsidR="008F094F" w:rsidRPr="009434EB" w:rsidRDefault="008F094F" w:rsidP="008A1B22">
            <w:pPr>
              <w:spacing w:after="0" w:line="240" w:lineRule="auto"/>
              <w:rPr>
                <w:rFonts w:ascii="Verdana" w:hAnsi="Verdana"/>
                <w:sz w:val="14"/>
                <w:szCs w:val="16"/>
              </w:rPr>
            </w:pPr>
          </w:p>
        </w:tc>
        <w:tc>
          <w:tcPr>
            <w:tcW w:w="850" w:type="dxa"/>
            <w:shd w:val="clear" w:color="auto" w:fill="auto"/>
          </w:tcPr>
          <w:p w14:paraId="46F40AC6"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1B4E2DEA"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214437A3" w14:textId="77777777" w:rsidR="008F094F" w:rsidRPr="009434EB" w:rsidRDefault="008F094F" w:rsidP="008A1B22">
            <w:pPr>
              <w:spacing w:after="0" w:line="240" w:lineRule="auto"/>
              <w:rPr>
                <w:rFonts w:ascii="Verdana" w:hAnsi="Verdana"/>
                <w:sz w:val="14"/>
                <w:szCs w:val="16"/>
              </w:rPr>
            </w:pPr>
          </w:p>
        </w:tc>
        <w:tc>
          <w:tcPr>
            <w:tcW w:w="709" w:type="dxa"/>
            <w:shd w:val="clear" w:color="auto" w:fill="auto"/>
          </w:tcPr>
          <w:p w14:paraId="51172295"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7F969B12" w14:textId="77777777" w:rsidR="008F094F" w:rsidRPr="009434EB" w:rsidRDefault="008F094F" w:rsidP="008A1B22">
            <w:pPr>
              <w:spacing w:after="0" w:line="240" w:lineRule="auto"/>
              <w:rPr>
                <w:rFonts w:ascii="Verdana" w:hAnsi="Verdana"/>
                <w:sz w:val="14"/>
                <w:szCs w:val="16"/>
              </w:rPr>
            </w:pPr>
          </w:p>
        </w:tc>
        <w:tc>
          <w:tcPr>
            <w:tcW w:w="283" w:type="dxa"/>
            <w:shd w:val="clear" w:color="auto" w:fill="auto"/>
          </w:tcPr>
          <w:p w14:paraId="4FC805C9"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4792E0C9" w14:textId="77777777" w:rsidR="008F094F" w:rsidRPr="009434EB" w:rsidRDefault="008F094F" w:rsidP="008A1B22">
            <w:pPr>
              <w:spacing w:after="0" w:line="240" w:lineRule="auto"/>
              <w:rPr>
                <w:rFonts w:ascii="Verdana" w:hAnsi="Verdana"/>
                <w:sz w:val="14"/>
                <w:szCs w:val="16"/>
              </w:rPr>
            </w:pPr>
          </w:p>
        </w:tc>
        <w:tc>
          <w:tcPr>
            <w:tcW w:w="992" w:type="dxa"/>
            <w:shd w:val="clear" w:color="auto" w:fill="auto"/>
          </w:tcPr>
          <w:p w14:paraId="68C66705"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1E6B0927" w14:textId="77777777" w:rsidR="008F094F" w:rsidRPr="009434EB" w:rsidRDefault="008F094F" w:rsidP="008A1B22">
            <w:pPr>
              <w:spacing w:after="0" w:line="240" w:lineRule="auto"/>
              <w:rPr>
                <w:rFonts w:ascii="Verdana" w:hAnsi="Verdana"/>
                <w:sz w:val="14"/>
                <w:szCs w:val="16"/>
              </w:rPr>
            </w:pPr>
          </w:p>
        </w:tc>
        <w:tc>
          <w:tcPr>
            <w:tcW w:w="850" w:type="dxa"/>
            <w:shd w:val="clear" w:color="auto" w:fill="auto"/>
          </w:tcPr>
          <w:p w14:paraId="0B4AEAF2" w14:textId="77777777" w:rsidR="008F094F" w:rsidRPr="009434EB" w:rsidRDefault="008F094F" w:rsidP="008A1B22">
            <w:pPr>
              <w:spacing w:after="0" w:line="240" w:lineRule="auto"/>
              <w:rPr>
                <w:rFonts w:ascii="Verdana" w:hAnsi="Verdana"/>
                <w:sz w:val="14"/>
                <w:szCs w:val="16"/>
              </w:rPr>
            </w:pPr>
          </w:p>
        </w:tc>
        <w:tc>
          <w:tcPr>
            <w:tcW w:w="709" w:type="dxa"/>
            <w:shd w:val="clear" w:color="auto" w:fill="auto"/>
          </w:tcPr>
          <w:p w14:paraId="54240E38" w14:textId="77777777" w:rsidR="008F094F" w:rsidRPr="009434EB" w:rsidRDefault="008F094F" w:rsidP="008A1B22">
            <w:pPr>
              <w:spacing w:after="0" w:line="240" w:lineRule="auto"/>
              <w:rPr>
                <w:rFonts w:ascii="Verdana" w:hAnsi="Verdana"/>
                <w:sz w:val="14"/>
                <w:szCs w:val="16"/>
              </w:rPr>
            </w:pPr>
          </w:p>
        </w:tc>
        <w:tc>
          <w:tcPr>
            <w:tcW w:w="851" w:type="dxa"/>
            <w:tcBorders>
              <w:right w:val="single" w:sz="12" w:space="0" w:color="auto"/>
            </w:tcBorders>
            <w:shd w:val="clear" w:color="auto" w:fill="auto"/>
          </w:tcPr>
          <w:p w14:paraId="06425F0D" w14:textId="77777777" w:rsidR="008F094F" w:rsidRPr="009434EB" w:rsidRDefault="008F094F" w:rsidP="008A1B22">
            <w:pPr>
              <w:spacing w:after="0" w:line="240" w:lineRule="auto"/>
              <w:rPr>
                <w:rFonts w:ascii="Verdana" w:hAnsi="Verdana"/>
                <w:sz w:val="14"/>
                <w:szCs w:val="16"/>
              </w:rPr>
            </w:pPr>
          </w:p>
        </w:tc>
      </w:tr>
      <w:tr w:rsidR="008F094F" w:rsidRPr="009434EB" w14:paraId="33F5F8C9" w14:textId="77777777" w:rsidTr="008A1B22">
        <w:tc>
          <w:tcPr>
            <w:tcW w:w="425" w:type="dxa"/>
            <w:tcBorders>
              <w:left w:val="single" w:sz="12" w:space="0" w:color="auto"/>
            </w:tcBorders>
            <w:shd w:val="clear" w:color="auto" w:fill="auto"/>
          </w:tcPr>
          <w:p w14:paraId="680252EC" w14:textId="77777777" w:rsidR="008F094F" w:rsidRPr="009434EB" w:rsidRDefault="008F094F" w:rsidP="008A1B22">
            <w:pPr>
              <w:spacing w:after="0" w:line="240" w:lineRule="auto"/>
              <w:rPr>
                <w:rFonts w:ascii="Verdana" w:hAnsi="Verdana"/>
                <w:sz w:val="14"/>
                <w:szCs w:val="16"/>
              </w:rPr>
            </w:pPr>
          </w:p>
        </w:tc>
        <w:tc>
          <w:tcPr>
            <w:tcW w:w="1135" w:type="dxa"/>
            <w:shd w:val="clear" w:color="auto" w:fill="auto"/>
          </w:tcPr>
          <w:p w14:paraId="3C3405EB" w14:textId="77777777" w:rsidR="008F094F" w:rsidRPr="009434EB" w:rsidRDefault="008F094F" w:rsidP="008A1B22">
            <w:pPr>
              <w:spacing w:after="0" w:line="240" w:lineRule="auto"/>
              <w:rPr>
                <w:rFonts w:ascii="Verdana" w:hAnsi="Verdana"/>
                <w:sz w:val="14"/>
                <w:szCs w:val="16"/>
              </w:rPr>
            </w:pPr>
          </w:p>
        </w:tc>
        <w:tc>
          <w:tcPr>
            <w:tcW w:w="425" w:type="dxa"/>
            <w:shd w:val="clear" w:color="auto" w:fill="auto"/>
          </w:tcPr>
          <w:p w14:paraId="32D3EE93" w14:textId="77777777" w:rsidR="008F094F" w:rsidRPr="009434EB" w:rsidRDefault="008F094F" w:rsidP="008A1B22">
            <w:pPr>
              <w:spacing w:after="0" w:line="240" w:lineRule="auto"/>
              <w:rPr>
                <w:rFonts w:ascii="Verdana" w:hAnsi="Verdana"/>
                <w:sz w:val="14"/>
                <w:szCs w:val="16"/>
              </w:rPr>
            </w:pPr>
          </w:p>
        </w:tc>
        <w:tc>
          <w:tcPr>
            <w:tcW w:w="283" w:type="dxa"/>
            <w:shd w:val="clear" w:color="auto" w:fill="auto"/>
          </w:tcPr>
          <w:p w14:paraId="07744DF4"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13DF473C" w14:textId="77777777" w:rsidR="008F094F" w:rsidRPr="009434EB" w:rsidRDefault="008F094F" w:rsidP="008A1B22">
            <w:pPr>
              <w:spacing w:after="0" w:line="240" w:lineRule="auto"/>
              <w:rPr>
                <w:rFonts w:ascii="Verdana" w:hAnsi="Verdana"/>
                <w:sz w:val="14"/>
                <w:szCs w:val="16"/>
              </w:rPr>
            </w:pPr>
          </w:p>
        </w:tc>
        <w:tc>
          <w:tcPr>
            <w:tcW w:w="850" w:type="dxa"/>
            <w:shd w:val="clear" w:color="auto" w:fill="auto"/>
          </w:tcPr>
          <w:p w14:paraId="77BC881C"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16BE86AC"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26412890" w14:textId="77777777" w:rsidR="008F094F" w:rsidRPr="009434EB" w:rsidRDefault="008F094F" w:rsidP="008A1B22">
            <w:pPr>
              <w:spacing w:after="0" w:line="240" w:lineRule="auto"/>
              <w:rPr>
                <w:rFonts w:ascii="Verdana" w:hAnsi="Verdana"/>
                <w:sz w:val="14"/>
                <w:szCs w:val="16"/>
              </w:rPr>
            </w:pPr>
          </w:p>
        </w:tc>
        <w:tc>
          <w:tcPr>
            <w:tcW w:w="709" w:type="dxa"/>
            <w:shd w:val="clear" w:color="auto" w:fill="auto"/>
          </w:tcPr>
          <w:p w14:paraId="2CBDD902"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0A3ADA27" w14:textId="77777777" w:rsidR="008F094F" w:rsidRPr="009434EB" w:rsidRDefault="008F094F" w:rsidP="008A1B22">
            <w:pPr>
              <w:spacing w:after="0" w:line="240" w:lineRule="auto"/>
              <w:rPr>
                <w:rFonts w:ascii="Verdana" w:hAnsi="Verdana"/>
                <w:sz w:val="14"/>
                <w:szCs w:val="16"/>
              </w:rPr>
            </w:pPr>
          </w:p>
        </w:tc>
        <w:tc>
          <w:tcPr>
            <w:tcW w:w="283" w:type="dxa"/>
            <w:shd w:val="clear" w:color="auto" w:fill="auto"/>
          </w:tcPr>
          <w:p w14:paraId="0ECFB508"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5160A37C" w14:textId="77777777" w:rsidR="008F094F" w:rsidRPr="009434EB" w:rsidRDefault="008F094F" w:rsidP="008A1B22">
            <w:pPr>
              <w:spacing w:after="0" w:line="240" w:lineRule="auto"/>
              <w:rPr>
                <w:rFonts w:ascii="Verdana" w:hAnsi="Verdana"/>
                <w:sz w:val="14"/>
                <w:szCs w:val="16"/>
              </w:rPr>
            </w:pPr>
          </w:p>
        </w:tc>
        <w:tc>
          <w:tcPr>
            <w:tcW w:w="992" w:type="dxa"/>
            <w:shd w:val="clear" w:color="auto" w:fill="auto"/>
          </w:tcPr>
          <w:p w14:paraId="036CB301"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7C1BD080" w14:textId="77777777" w:rsidR="008F094F" w:rsidRPr="009434EB" w:rsidRDefault="008F094F" w:rsidP="008A1B22">
            <w:pPr>
              <w:spacing w:after="0" w:line="240" w:lineRule="auto"/>
              <w:rPr>
                <w:rFonts w:ascii="Verdana" w:hAnsi="Verdana"/>
                <w:sz w:val="14"/>
                <w:szCs w:val="16"/>
              </w:rPr>
            </w:pPr>
          </w:p>
        </w:tc>
        <w:tc>
          <w:tcPr>
            <w:tcW w:w="850" w:type="dxa"/>
            <w:shd w:val="clear" w:color="auto" w:fill="auto"/>
          </w:tcPr>
          <w:p w14:paraId="521AC5F8" w14:textId="77777777" w:rsidR="008F094F" w:rsidRPr="009434EB" w:rsidRDefault="008F094F" w:rsidP="008A1B22">
            <w:pPr>
              <w:spacing w:after="0" w:line="240" w:lineRule="auto"/>
              <w:rPr>
                <w:rFonts w:ascii="Verdana" w:hAnsi="Verdana"/>
                <w:sz w:val="14"/>
                <w:szCs w:val="16"/>
              </w:rPr>
            </w:pPr>
          </w:p>
        </w:tc>
        <w:tc>
          <w:tcPr>
            <w:tcW w:w="709" w:type="dxa"/>
            <w:shd w:val="clear" w:color="auto" w:fill="auto"/>
          </w:tcPr>
          <w:p w14:paraId="6829A484" w14:textId="77777777" w:rsidR="008F094F" w:rsidRPr="009434EB" w:rsidRDefault="008F094F" w:rsidP="008A1B22">
            <w:pPr>
              <w:spacing w:after="0" w:line="240" w:lineRule="auto"/>
              <w:rPr>
                <w:rFonts w:ascii="Verdana" w:hAnsi="Verdana"/>
                <w:sz w:val="14"/>
                <w:szCs w:val="16"/>
              </w:rPr>
            </w:pPr>
          </w:p>
        </w:tc>
        <w:tc>
          <w:tcPr>
            <w:tcW w:w="851" w:type="dxa"/>
            <w:tcBorders>
              <w:right w:val="single" w:sz="12" w:space="0" w:color="auto"/>
            </w:tcBorders>
            <w:shd w:val="clear" w:color="auto" w:fill="auto"/>
          </w:tcPr>
          <w:p w14:paraId="20994B99" w14:textId="77777777" w:rsidR="008F094F" w:rsidRPr="009434EB" w:rsidRDefault="008F094F" w:rsidP="008A1B22">
            <w:pPr>
              <w:spacing w:after="0" w:line="240" w:lineRule="auto"/>
              <w:rPr>
                <w:rFonts w:ascii="Verdana" w:hAnsi="Verdana"/>
                <w:sz w:val="14"/>
                <w:szCs w:val="16"/>
              </w:rPr>
            </w:pPr>
          </w:p>
        </w:tc>
      </w:tr>
      <w:tr w:rsidR="008F094F" w:rsidRPr="009434EB" w14:paraId="1576FE92" w14:textId="77777777" w:rsidTr="008A1B22">
        <w:tc>
          <w:tcPr>
            <w:tcW w:w="425" w:type="dxa"/>
            <w:tcBorders>
              <w:left w:val="single" w:sz="12" w:space="0" w:color="auto"/>
            </w:tcBorders>
            <w:shd w:val="clear" w:color="auto" w:fill="auto"/>
          </w:tcPr>
          <w:p w14:paraId="7E560671" w14:textId="77777777" w:rsidR="008F094F" w:rsidRPr="009434EB" w:rsidRDefault="008F094F" w:rsidP="008A1B22">
            <w:pPr>
              <w:spacing w:after="0" w:line="240" w:lineRule="auto"/>
              <w:rPr>
                <w:rFonts w:ascii="Verdana" w:hAnsi="Verdana"/>
                <w:sz w:val="14"/>
                <w:szCs w:val="16"/>
              </w:rPr>
            </w:pPr>
          </w:p>
        </w:tc>
        <w:tc>
          <w:tcPr>
            <w:tcW w:w="1135" w:type="dxa"/>
            <w:shd w:val="clear" w:color="auto" w:fill="auto"/>
          </w:tcPr>
          <w:p w14:paraId="45420B92" w14:textId="77777777" w:rsidR="008F094F" w:rsidRPr="009434EB" w:rsidRDefault="008F094F" w:rsidP="008A1B22">
            <w:pPr>
              <w:spacing w:after="0" w:line="240" w:lineRule="auto"/>
              <w:rPr>
                <w:rFonts w:ascii="Verdana" w:hAnsi="Verdana"/>
                <w:sz w:val="14"/>
                <w:szCs w:val="16"/>
              </w:rPr>
            </w:pPr>
            <w:r w:rsidRPr="009434EB">
              <w:rPr>
                <w:rFonts w:ascii="Verdana" w:hAnsi="Verdana"/>
                <w:sz w:val="14"/>
                <w:szCs w:val="16"/>
              </w:rPr>
              <w:t>Skupaj II</w:t>
            </w:r>
          </w:p>
        </w:tc>
        <w:tc>
          <w:tcPr>
            <w:tcW w:w="425" w:type="dxa"/>
            <w:shd w:val="clear" w:color="auto" w:fill="auto"/>
          </w:tcPr>
          <w:p w14:paraId="11C2B6E2" w14:textId="77777777" w:rsidR="008F094F" w:rsidRPr="009434EB" w:rsidRDefault="008F094F" w:rsidP="008A1B22">
            <w:pPr>
              <w:spacing w:after="0" w:line="240" w:lineRule="auto"/>
              <w:rPr>
                <w:rFonts w:ascii="Verdana" w:hAnsi="Verdana"/>
                <w:sz w:val="14"/>
                <w:szCs w:val="16"/>
              </w:rPr>
            </w:pPr>
          </w:p>
        </w:tc>
        <w:tc>
          <w:tcPr>
            <w:tcW w:w="283" w:type="dxa"/>
            <w:shd w:val="clear" w:color="auto" w:fill="auto"/>
          </w:tcPr>
          <w:p w14:paraId="75EEC395"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63D20FE8" w14:textId="77777777" w:rsidR="008F094F" w:rsidRPr="009434EB" w:rsidRDefault="008F094F" w:rsidP="008A1B22">
            <w:pPr>
              <w:spacing w:after="0" w:line="240" w:lineRule="auto"/>
              <w:rPr>
                <w:rFonts w:ascii="Verdana" w:hAnsi="Verdana"/>
                <w:sz w:val="14"/>
                <w:szCs w:val="16"/>
              </w:rPr>
            </w:pPr>
          </w:p>
        </w:tc>
        <w:tc>
          <w:tcPr>
            <w:tcW w:w="850" w:type="dxa"/>
            <w:shd w:val="clear" w:color="auto" w:fill="auto"/>
          </w:tcPr>
          <w:p w14:paraId="0CB91CF6"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3498CF80"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655D3BF0" w14:textId="77777777" w:rsidR="008F094F" w:rsidRPr="009434EB" w:rsidRDefault="008F094F" w:rsidP="008A1B22">
            <w:pPr>
              <w:spacing w:after="0" w:line="240" w:lineRule="auto"/>
              <w:rPr>
                <w:rFonts w:ascii="Verdana" w:hAnsi="Verdana"/>
                <w:sz w:val="14"/>
                <w:szCs w:val="16"/>
              </w:rPr>
            </w:pPr>
          </w:p>
        </w:tc>
        <w:tc>
          <w:tcPr>
            <w:tcW w:w="709" w:type="dxa"/>
            <w:shd w:val="clear" w:color="auto" w:fill="auto"/>
          </w:tcPr>
          <w:p w14:paraId="44D1493E"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2BF3AE4F" w14:textId="77777777" w:rsidR="008F094F" w:rsidRPr="009434EB" w:rsidRDefault="008F094F" w:rsidP="008A1B22">
            <w:pPr>
              <w:spacing w:after="0" w:line="240" w:lineRule="auto"/>
              <w:rPr>
                <w:rFonts w:ascii="Verdana" w:hAnsi="Verdana"/>
                <w:sz w:val="14"/>
                <w:szCs w:val="16"/>
              </w:rPr>
            </w:pPr>
          </w:p>
        </w:tc>
        <w:tc>
          <w:tcPr>
            <w:tcW w:w="283" w:type="dxa"/>
            <w:shd w:val="clear" w:color="auto" w:fill="auto"/>
          </w:tcPr>
          <w:p w14:paraId="3E72DDEC"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57B87CAD" w14:textId="77777777" w:rsidR="008F094F" w:rsidRPr="009434EB" w:rsidRDefault="008F094F" w:rsidP="008A1B22">
            <w:pPr>
              <w:spacing w:after="0" w:line="240" w:lineRule="auto"/>
              <w:rPr>
                <w:rFonts w:ascii="Verdana" w:hAnsi="Verdana"/>
                <w:sz w:val="14"/>
                <w:szCs w:val="16"/>
              </w:rPr>
            </w:pPr>
          </w:p>
        </w:tc>
        <w:tc>
          <w:tcPr>
            <w:tcW w:w="992" w:type="dxa"/>
            <w:shd w:val="clear" w:color="auto" w:fill="auto"/>
          </w:tcPr>
          <w:p w14:paraId="5B93DFCC"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52FD84FA" w14:textId="77777777" w:rsidR="008F094F" w:rsidRPr="009434EB" w:rsidRDefault="008F094F" w:rsidP="008A1B22">
            <w:pPr>
              <w:spacing w:after="0" w:line="240" w:lineRule="auto"/>
              <w:rPr>
                <w:rFonts w:ascii="Verdana" w:hAnsi="Verdana"/>
                <w:sz w:val="14"/>
                <w:szCs w:val="16"/>
              </w:rPr>
            </w:pPr>
          </w:p>
        </w:tc>
        <w:tc>
          <w:tcPr>
            <w:tcW w:w="850" w:type="dxa"/>
            <w:shd w:val="clear" w:color="auto" w:fill="auto"/>
          </w:tcPr>
          <w:p w14:paraId="62E34BED" w14:textId="77777777" w:rsidR="008F094F" w:rsidRPr="009434EB" w:rsidRDefault="008F094F" w:rsidP="008A1B22">
            <w:pPr>
              <w:spacing w:after="0" w:line="240" w:lineRule="auto"/>
              <w:rPr>
                <w:rFonts w:ascii="Verdana" w:hAnsi="Verdana"/>
                <w:sz w:val="14"/>
                <w:szCs w:val="16"/>
              </w:rPr>
            </w:pPr>
          </w:p>
        </w:tc>
        <w:tc>
          <w:tcPr>
            <w:tcW w:w="709" w:type="dxa"/>
            <w:shd w:val="clear" w:color="auto" w:fill="auto"/>
          </w:tcPr>
          <w:p w14:paraId="44E4AC86" w14:textId="77777777" w:rsidR="008F094F" w:rsidRPr="009434EB" w:rsidRDefault="008F094F" w:rsidP="008A1B22">
            <w:pPr>
              <w:spacing w:after="0" w:line="240" w:lineRule="auto"/>
              <w:rPr>
                <w:rFonts w:ascii="Verdana" w:hAnsi="Verdana"/>
                <w:sz w:val="14"/>
                <w:szCs w:val="16"/>
              </w:rPr>
            </w:pPr>
          </w:p>
        </w:tc>
        <w:tc>
          <w:tcPr>
            <w:tcW w:w="851" w:type="dxa"/>
            <w:tcBorders>
              <w:right w:val="single" w:sz="12" w:space="0" w:color="auto"/>
            </w:tcBorders>
            <w:shd w:val="clear" w:color="auto" w:fill="auto"/>
          </w:tcPr>
          <w:p w14:paraId="13BB59F6" w14:textId="77777777" w:rsidR="008F094F" w:rsidRPr="009434EB" w:rsidRDefault="008F094F" w:rsidP="008A1B22">
            <w:pPr>
              <w:spacing w:after="0" w:line="240" w:lineRule="auto"/>
              <w:rPr>
                <w:rFonts w:ascii="Verdana" w:hAnsi="Verdana"/>
                <w:sz w:val="14"/>
                <w:szCs w:val="16"/>
              </w:rPr>
            </w:pPr>
          </w:p>
        </w:tc>
      </w:tr>
      <w:tr w:rsidR="008F094F" w:rsidRPr="009434EB" w14:paraId="4D9C22C6" w14:textId="77777777" w:rsidTr="008A1B22">
        <w:tc>
          <w:tcPr>
            <w:tcW w:w="425" w:type="dxa"/>
            <w:tcBorders>
              <w:left w:val="single" w:sz="12" w:space="0" w:color="auto"/>
            </w:tcBorders>
            <w:shd w:val="clear" w:color="auto" w:fill="auto"/>
          </w:tcPr>
          <w:p w14:paraId="1110F677" w14:textId="77777777" w:rsidR="008F094F" w:rsidRPr="009434EB" w:rsidRDefault="008F094F" w:rsidP="008A1B22">
            <w:pPr>
              <w:spacing w:after="0" w:line="240" w:lineRule="auto"/>
              <w:rPr>
                <w:rFonts w:ascii="Verdana" w:hAnsi="Verdana"/>
                <w:sz w:val="14"/>
                <w:szCs w:val="16"/>
              </w:rPr>
            </w:pPr>
          </w:p>
        </w:tc>
        <w:tc>
          <w:tcPr>
            <w:tcW w:w="1135" w:type="dxa"/>
            <w:shd w:val="clear" w:color="auto" w:fill="auto"/>
          </w:tcPr>
          <w:p w14:paraId="52CBFB63" w14:textId="77777777" w:rsidR="008F094F" w:rsidRPr="009434EB" w:rsidRDefault="008F094F" w:rsidP="008A1B22">
            <w:pPr>
              <w:spacing w:after="0" w:line="240" w:lineRule="auto"/>
              <w:rPr>
                <w:rFonts w:ascii="Verdana" w:hAnsi="Verdana"/>
                <w:i/>
                <w:sz w:val="14"/>
                <w:szCs w:val="16"/>
              </w:rPr>
            </w:pPr>
            <w:r w:rsidRPr="009434EB">
              <w:rPr>
                <w:rFonts w:ascii="Verdana" w:hAnsi="Verdana"/>
                <w:i/>
                <w:sz w:val="14"/>
                <w:szCs w:val="16"/>
              </w:rPr>
              <w:t>III. MODULI</w:t>
            </w:r>
          </w:p>
        </w:tc>
        <w:tc>
          <w:tcPr>
            <w:tcW w:w="425" w:type="dxa"/>
            <w:shd w:val="clear" w:color="auto" w:fill="auto"/>
          </w:tcPr>
          <w:p w14:paraId="7677DBBB" w14:textId="77777777" w:rsidR="008F094F" w:rsidRPr="009434EB" w:rsidRDefault="008F094F" w:rsidP="008A1B22">
            <w:pPr>
              <w:spacing w:after="0" w:line="240" w:lineRule="auto"/>
              <w:rPr>
                <w:rFonts w:ascii="Verdana" w:hAnsi="Verdana"/>
                <w:sz w:val="14"/>
                <w:szCs w:val="16"/>
              </w:rPr>
            </w:pPr>
          </w:p>
        </w:tc>
        <w:tc>
          <w:tcPr>
            <w:tcW w:w="283" w:type="dxa"/>
            <w:shd w:val="clear" w:color="auto" w:fill="auto"/>
          </w:tcPr>
          <w:p w14:paraId="6F357BCF"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71DB9D2C" w14:textId="77777777" w:rsidR="008F094F" w:rsidRPr="009434EB" w:rsidRDefault="008F094F" w:rsidP="008A1B22">
            <w:pPr>
              <w:spacing w:after="0" w:line="240" w:lineRule="auto"/>
              <w:rPr>
                <w:rFonts w:ascii="Verdana" w:hAnsi="Verdana"/>
                <w:sz w:val="14"/>
                <w:szCs w:val="16"/>
              </w:rPr>
            </w:pPr>
          </w:p>
        </w:tc>
        <w:tc>
          <w:tcPr>
            <w:tcW w:w="850" w:type="dxa"/>
            <w:shd w:val="clear" w:color="auto" w:fill="auto"/>
          </w:tcPr>
          <w:p w14:paraId="11298D42"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021CE297"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292D6484" w14:textId="77777777" w:rsidR="008F094F" w:rsidRPr="009434EB" w:rsidRDefault="008F094F" w:rsidP="008A1B22">
            <w:pPr>
              <w:spacing w:after="0" w:line="240" w:lineRule="auto"/>
              <w:rPr>
                <w:rFonts w:ascii="Verdana" w:hAnsi="Verdana"/>
                <w:sz w:val="14"/>
                <w:szCs w:val="16"/>
              </w:rPr>
            </w:pPr>
          </w:p>
        </w:tc>
        <w:tc>
          <w:tcPr>
            <w:tcW w:w="709" w:type="dxa"/>
            <w:shd w:val="clear" w:color="auto" w:fill="auto"/>
          </w:tcPr>
          <w:p w14:paraId="4D75F57F"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4157D5F0" w14:textId="77777777" w:rsidR="008F094F" w:rsidRPr="009434EB" w:rsidRDefault="008F094F" w:rsidP="008A1B22">
            <w:pPr>
              <w:spacing w:after="0" w:line="240" w:lineRule="auto"/>
              <w:rPr>
                <w:rFonts w:ascii="Verdana" w:hAnsi="Verdana"/>
                <w:sz w:val="14"/>
                <w:szCs w:val="16"/>
              </w:rPr>
            </w:pPr>
          </w:p>
        </w:tc>
        <w:tc>
          <w:tcPr>
            <w:tcW w:w="283" w:type="dxa"/>
            <w:shd w:val="clear" w:color="auto" w:fill="auto"/>
          </w:tcPr>
          <w:p w14:paraId="61B738FE"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4D125C30" w14:textId="77777777" w:rsidR="008F094F" w:rsidRPr="009434EB" w:rsidRDefault="008F094F" w:rsidP="008A1B22">
            <w:pPr>
              <w:spacing w:after="0" w:line="240" w:lineRule="auto"/>
              <w:rPr>
                <w:rFonts w:ascii="Verdana" w:hAnsi="Verdana"/>
                <w:sz w:val="14"/>
                <w:szCs w:val="16"/>
              </w:rPr>
            </w:pPr>
          </w:p>
        </w:tc>
        <w:tc>
          <w:tcPr>
            <w:tcW w:w="992" w:type="dxa"/>
            <w:shd w:val="clear" w:color="auto" w:fill="auto"/>
          </w:tcPr>
          <w:p w14:paraId="54677733"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2054D099" w14:textId="77777777" w:rsidR="008F094F" w:rsidRPr="009434EB" w:rsidRDefault="008F094F" w:rsidP="008A1B22">
            <w:pPr>
              <w:spacing w:after="0" w:line="240" w:lineRule="auto"/>
              <w:rPr>
                <w:rFonts w:ascii="Verdana" w:hAnsi="Verdana"/>
                <w:sz w:val="14"/>
                <w:szCs w:val="16"/>
              </w:rPr>
            </w:pPr>
          </w:p>
        </w:tc>
        <w:tc>
          <w:tcPr>
            <w:tcW w:w="850" w:type="dxa"/>
            <w:shd w:val="clear" w:color="auto" w:fill="auto"/>
          </w:tcPr>
          <w:p w14:paraId="70D334BA" w14:textId="77777777" w:rsidR="008F094F" w:rsidRPr="009434EB" w:rsidRDefault="008F094F" w:rsidP="008A1B22">
            <w:pPr>
              <w:spacing w:after="0" w:line="240" w:lineRule="auto"/>
              <w:rPr>
                <w:rFonts w:ascii="Verdana" w:hAnsi="Verdana"/>
                <w:sz w:val="14"/>
                <w:szCs w:val="16"/>
              </w:rPr>
            </w:pPr>
          </w:p>
        </w:tc>
        <w:tc>
          <w:tcPr>
            <w:tcW w:w="709" w:type="dxa"/>
            <w:shd w:val="clear" w:color="auto" w:fill="auto"/>
          </w:tcPr>
          <w:p w14:paraId="719AB7C8" w14:textId="77777777" w:rsidR="008F094F" w:rsidRPr="009434EB" w:rsidRDefault="008F094F" w:rsidP="008A1B22">
            <w:pPr>
              <w:spacing w:after="0" w:line="240" w:lineRule="auto"/>
              <w:rPr>
                <w:rFonts w:ascii="Verdana" w:hAnsi="Verdana"/>
                <w:sz w:val="14"/>
                <w:szCs w:val="16"/>
              </w:rPr>
            </w:pPr>
          </w:p>
        </w:tc>
        <w:tc>
          <w:tcPr>
            <w:tcW w:w="851" w:type="dxa"/>
            <w:tcBorders>
              <w:right w:val="single" w:sz="12" w:space="0" w:color="auto"/>
            </w:tcBorders>
            <w:shd w:val="clear" w:color="auto" w:fill="auto"/>
          </w:tcPr>
          <w:p w14:paraId="5789695E" w14:textId="77777777" w:rsidR="008F094F" w:rsidRPr="009434EB" w:rsidRDefault="008F094F" w:rsidP="008A1B22">
            <w:pPr>
              <w:spacing w:after="0" w:line="240" w:lineRule="auto"/>
              <w:rPr>
                <w:rFonts w:ascii="Verdana" w:hAnsi="Verdana"/>
                <w:sz w:val="14"/>
                <w:szCs w:val="16"/>
              </w:rPr>
            </w:pPr>
          </w:p>
        </w:tc>
      </w:tr>
      <w:tr w:rsidR="008F094F" w:rsidRPr="009434EB" w14:paraId="246ACE64" w14:textId="77777777" w:rsidTr="008A1B22">
        <w:tc>
          <w:tcPr>
            <w:tcW w:w="425" w:type="dxa"/>
            <w:tcBorders>
              <w:left w:val="single" w:sz="12" w:space="0" w:color="auto"/>
            </w:tcBorders>
            <w:shd w:val="clear" w:color="auto" w:fill="auto"/>
          </w:tcPr>
          <w:p w14:paraId="79EEE7C8" w14:textId="77777777" w:rsidR="008F094F" w:rsidRPr="009434EB" w:rsidRDefault="008F094F" w:rsidP="008A1B22">
            <w:pPr>
              <w:spacing w:after="0" w:line="240" w:lineRule="auto"/>
              <w:rPr>
                <w:rFonts w:ascii="Verdana" w:hAnsi="Verdana"/>
                <w:sz w:val="14"/>
                <w:szCs w:val="16"/>
              </w:rPr>
            </w:pPr>
          </w:p>
        </w:tc>
        <w:tc>
          <w:tcPr>
            <w:tcW w:w="1135" w:type="dxa"/>
            <w:shd w:val="clear" w:color="auto" w:fill="auto"/>
          </w:tcPr>
          <w:p w14:paraId="5D3EEC66" w14:textId="77777777" w:rsidR="008F094F" w:rsidRPr="009434EB" w:rsidRDefault="008F094F" w:rsidP="008A1B22">
            <w:pPr>
              <w:spacing w:after="0" w:line="240" w:lineRule="auto"/>
              <w:rPr>
                <w:rFonts w:ascii="Verdana" w:hAnsi="Verdana"/>
                <w:sz w:val="14"/>
                <w:szCs w:val="16"/>
              </w:rPr>
            </w:pPr>
          </w:p>
        </w:tc>
        <w:tc>
          <w:tcPr>
            <w:tcW w:w="425" w:type="dxa"/>
            <w:shd w:val="clear" w:color="auto" w:fill="auto"/>
          </w:tcPr>
          <w:p w14:paraId="51FFF1ED" w14:textId="77777777" w:rsidR="008F094F" w:rsidRPr="009434EB" w:rsidRDefault="008F094F" w:rsidP="008A1B22">
            <w:pPr>
              <w:spacing w:after="0" w:line="240" w:lineRule="auto"/>
              <w:rPr>
                <w:rFonts w:ascii="Verdana" w:hAnsi="Verdana"/>
                <w:sz w:val="14"/>
                <w:szCs w:val="16"/>
              </w:rPr>
            </w:pPr>
          </w:p>
        </w:tc>
        <w:tc>
          <w:tcPr>
            <w:tcW w:w="283" w:type="dxa"/>
            <w:shd w:val="clear" w:color="auto" w:fill="auto"/>
          </w:tcPr>
          <w:p w14:paraId="62F0E803"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4F01AFE7" w14:textId="77777777" w:rsidR="008F094F" w:rsidRPr="009434EB" w:rsidRDefault="008F094F" w:rsidP="008A1B22">
            <w:pPr>
              <w:spacing w:after="0" w:line="240" w:lineRule="auto"/>
              <w:rPr>
                <w:rFonts w:ascii="Verdana" w:hAnsi="Verdana"/>
                <w:sz w:val="14"/>
                <w:szCs w:val="16"/>
              </w:rPr>
            </w:pPr>
          </w:p>
        </w:tc>
        <w:tc>
          <w:tcPr>
            <w:tcW w:w="850" w:type="dxa"/>
            <w:shd w:val="clear" w:color="auto" w:fill="auto"/>
          </w:tcPr>
          <w:p w14:paraId="0EC61194"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5F9D1A61"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2909DD3F" w14:textId="77777777" w:rsidR="008F094F" w:rsidRPr="009434EB" w:rsidRDefault="008F094F" w:rsidP="008A1B22">
            <w:pPr>
              <w:spacing w:after="0" w:line="240" w:lineRule="auto"/>
              <w:rPr>
                <w:rFonts w:ascii="Verdana" w:hAnsi="Verdana"/>
                <w:sz w:val="14"/>
                <w:szCs w:val="16"/>
              </w:rPr>
            </w:pPr>
          </w:p>
        </w:tc>
        <w:tc>
          <w:tcPr>
            <w:tcW w:w="709" w:type="dxa"/>
            <w:shd w:val="clear" w:color="auto" w:fill="auto"/>
          </w:tcPr>
          <w:p w14:paraId="7A7983D6"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22C3B3A9" w14:textId="77777777" w:rsidR="008F094F" w:rsidRPr="009434EB" w:rsidRDefault="008F094F" w:rsidP="008A1B22">
            <w:pPr>
              <w:spacing w:after="0" w:line="240" w:lineRule="auto"/>
              <w:rPr>
                <w:rFonts w:ascii="Verdana" w:hAnsi="Verdana"/>
                <w:sz w:val="14"/>
                <w:szCs w:val="16"/>
              </w:rPr>
            </w:pPr>
          </w:p>
        </w:tc>
        <w:tc>
          <w:tcPr>
            <w:tcW w:w="283" w:type="dxa"/>
            <w:shd w:val="clear" w:color="auto" w:fill="auto"/>
          </w:tcPr>
          <w:p w14:paraId="48D02B3E"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7517C2FC" w14:textId="77777777" w:rsidR="008F094F" w:rsidRPr="009434EB" w:rsidRDefault="008F094F" w:rsidP="008A1B22">
            <w:pPr>
              <w:spacing w:after="0" w:line="240" w:lineRule="auto"/>
              <w:rPr>
                <w:rFonts w:ascii="Verdana" w:hAnsi="Verdana"/>
                <w:sz w:val="14"/>
                <w:szCs w:val="16"/>
              </w:rPr>
            </w:pPr>
          </w:p>
        </w:tc>
        <w:tc>
          <w:tcPr>
            <w:tcW w:w="992" w:type="dxa"/>
            <w:shd w:val="clear" w:color="auto" w:fill="auto"/>
          </w:tcPr>
          <w:p w14:paraId="2BA0391B"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3CBB8884" w14:textId="77777777" w:rsidR="008F094F" w:rsidRPr="009434EB" w:rsidRDefault="008F094F" w:rsidP="008A1B22">
            <w:pPr>
              <w:spacing w:after="0" w:line="240" w:lineRule="auto"/>
              <w:rPr>
                <w:rFonts w:ascii="Verdana" w:hAnsi="Verdana"/>
                <w:sz w:val="14"/>
                <w:szCs w:val="16"/>
              </w:rPr>
            </w:pPr>
          </w:p>
        </w:tc>
        <w:tc>
          <w:tcPr>
            <w:tcW w:w="850" w:type="dxa"/>
            <w:shd w:val="clear" w:color="auto" w:fill="auto"/>
          </w:tcPr>
          <w:p w14:paraId="01710347" w14:textId="77777777" w:rsidR="008F094F" w:rsidRPr="009434EB" w:rsidRDefault="008F094F" w:rsidP="008A1B22">
            <w:pPr>
              <w:spacing w:after="0" w:line="240" w:lineRule="auto"/>
              <w:rPr>
                <w:rFonts w:ascii="Verdana" w:hAnsi="Verdana"/>
                <w:sz w:val="14"/>
                <w:szCs w:val="16"/>
              </w:rPr>
            </w:pPr>
          </w:p>
        </w:tc>
        <w:tc>
          <w:tcPr>
            <w:tcW w:w="709" w:type="dxa"/>
            <w:shd w:val="clear" w:color="auto" w:fill="auto"/>
          </w:tcPr>
          <w:p w14:paraId="67976DAB" w14:textId="77777777" w:rsidR="008F094F" w:rsidRPr="009434EB" w:rsidRDefault="008F094F" w:rsidP="008A1B22">
            <w:pPr>
              <w:spacing w:after="0" w:line="240" w:lineRule="auto"/>
              <w:rPr>
                <w:rFonts w:ascii="Verdana" w:hAnsi="Verdana"/>
                <w:sz w:val="14"/>
                <w:szCs w:val="16"/>
              </w:rPr>
            </w:pPr>
          </w:p>
        </w:tc>
        <w:tc>
          <w:tcPr>
            <w:tcW w:w="851" w:type="dxa"/>
            <w:tcBorders>
              <w:right w:val="single" w:sz="12" w:space="0" w:color="auto"/>
            </w:tcBorders>
            <w:shd w:val="clear" w:color="auto" w:fill="auto"/>
          </w:tcPr>
          <w:p w14:paraId="37571FC6" w14:textId="77777777" w:rsidR="008F094F" w:rsidRPr="009434EB" w:rsidRDefault="008F094F" w:rsidP="008A1B22">
            <w:pPr>
              <w:spacing w:after="0" w:line="240" w:lineRule="auto"/>
              <w:rPr>
                <w:rFonts w:ascii="Verdana" w:hAnsi="Verdana"/>
                <w:sz w:val="14"/>
                <w:szCs w:val="16"/>
              </w:rPr>
            </w:pPr>
          </w:p>
        </w:tc>
      </w:tr>
      <w:tr w:rsidR="008F094F" w:rsidRPr="009434EB" w14:paraId="69D953FF" w14:textId="77777777" w:rsidTr="008A1B22">
        <w:tc>
          <w:tcPr>
            <w:tcW w:w="425" w:type="dxa"/>
            <w:tcBorders>
              <w:left w:val="single" w:sz="12" w:space="0" w:color="auto"/>
            </w:tcBorders>
            <w:shd w:val="clear" w:color="auto" w:fill="auto"/>
          </w:tcPr>
          <w:p w14:paraId="307C958A" w14:textId="77777777" w:rsidR="008F094F" w:rsidRPr="009434EB" w:rsidRDefault="008F094F" w:rsidP="008A1B22">
            <w:pPr>
              <w:spacing w:after="0" w:line="240" w:lineRule="auto"/>
              <w:rPr>
                <w:rFonts w:ascii="Verdana" w:hAnsi="Verdana"/>
                <w:sz w:val="14"/>
                <w:szCs w:val="16"/>
              </w:rPr>
            </w:pPr>
          </w:p>
        </w:tc>
        <w:tc>
          <w:tcPr>
            <w:tcW w:w="1135" w:type="dxa"/>
            <w:shd w:val="clear" w:color="auto" w:fill="auto"/>
          </w:tcPr>
          <w:p w14:paraId="3681A65A" w14:textId="77777777" w:rsidR="008F094F" w:rsidRPr="009434EB" w:rsidRDefault="008F094F" w:rsidP="008A1B22">
            <w:pPr>
              <w:spacing w:after="0" w:line="240" w:lineRule="auto"/>
              <w:rPr>
                <w:rFonts w:ascii="Verdana" w:hAnsi="Verdana"/>
                <w:sz w:val="14"/>
                <w:szCs w:val="16"/>
              </w:rPr>
            </w:pPr>
            <w:r w:rsidRPr="009434EB">
              <w:rPr>
                <w:rFonts w:ascii="Verdana" w:hAnsi="Verdana"/>
                <w:sz w:val="14"/>
                <w:szCs w:val="16"/>
              </w:rPr>
              <w:t>Skupaj III</w:t>
            </w:r>
          </w:p>
        </w:tc>
        <w:tc>
          <w:tcPr>
            <w:tcW w:w="425" w:type="dxa"/>
            <w:shd w:val="clear" w:color="auto" w:fill="auto"/>
          </w:tcPr>
          <w:p w14:paraId="26D78EA8" w14:textId="77777777" w:rsidR="008F094F" w:rsidRPr="009434EB" w:rsidRDefault="008F094F" w:rsidP="008A1B22">
            <w:pPr>
              <w:spacing w:after="0" w:line="240" w:lineRule="auto"/>
              <w:rPr>
                <w:rFonts w:ascii="Verdana" w:hAnsi="Verdana"/>
                <w:sz w:val="14"/>
                <w:szCs w:val="16"/>
              </w:rPr>
            </w:pPr>
          </w:p>
        </w:tc>
        <w:tc>
          <w:tcPr>
            <w:tcW w:w="283" w:type="dxa"/>
            <w:shd w:val="clear" w:color="auto" w:fill="auto"/>
          </w:tcPr>
          <w:p w14:paraId="36889335"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3084195E" w14:textId="77777777" w:rsidR="008F094F" w:rsidRPr="009434EB" w:rsidRDefault="008F094F" w:rsidP="008A1B22">
            <w:pPr>
              <w:spacing w:after="0" w:line="240" w:lineRule="auto"/>
              <w:rPr>
                <w:rFonts w:ascii="Verdana" w:hAnsi="Verdana"/>
                <w:sz w:val="14"/>
                <w:szCs w:val="16"/>
              </w:rPr>
            </w:pPr>
          </w:p>
        </w:tc>
        <w:tc>
          <w:tcPr>
            <w:tcW w:w="850" w:type="dxa"/>
            <w:shd w:val="clear" w:color="auto" w:fill="auto"/>
          </w:tcPr>
          <w:p w14:paraId="56CDFF11"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37BF19CD"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394D9328" w14:textId="77777777" w:rsidR="008F094F" w:rsidRPr="009434EB" w:rsidRDefault="008F094F" w:rsidP="008A1B22">
            <w:pPr>
              <w:spacing w:after="0" w:line="240" w:lineRule="auto"/>
              <w:rPr>
                <w:rFonts w:ascii="Verdana" w:hAnsi="Verdana"/>
                <w:sz w:val="14"/>
                <w:szCs w:val="16"/>
              </w:rPr>
            </w:pPr>
          </w:p>
        </w:tc>
        <w:tc>
          <w:tcPr>
            <w:tcW w:w="709" w:type="dxa"/>
            <w:shd w:val="clear" w:color="auto" w:fill="auto"/>
          </w:tcPr>
          <w:p w14:paraId="70133C85"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2D05B619" w14:textId="77777777" w:rsidR="008F094F" w:rsidRPr="009434EB" w:rsidRDefault="008F094F" w:rsidP="008A1B22">
            <w:pPr>
              <w:spacing w:after="0" w:line="240" w:lineRule="auto"/>
              <w:rPr>
                <w:rFonts w:ascii="Verdana" w:hAnsi="Verdana"/>
                <w:sz w:val="14"/>
                <w:szCs w:val="16"/>
              </w:rPr>
            </w:pPr>
          </w:p>
        </w:tc>
        <w:tc>
          <w:tcPr>
            <w:tcW w:w="283" w:type="dxa"/>
            <w:shd w:val="clear" w:color="auto" w:fill="auto"/>
          </w:tcPr>
          <w:p w14:paraId="4F27B99E"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4208C8C0" w14:textId="77777777" w:rsidR="008F094F" w:rsidRPr="009434EB" w:rsidRDefault="008F094F" w:rsidP="008A1B22">
            <w:pPr>
              <w:spacing w:after="0" w:line="240" w:lineRule="auto"/>
              <w:rPr>
                <w:rFonts w:ascii="Verdana" w:hAnsi="Verdana"/>
                <w:sz w:val="14"/>
                <w:szCs w:val="16"/>
              </w:rPr>
            </w:pPr>
          </w:p>
        </w:tc>
        <w:tc>
          <w:tcPr>
            <w:tcW w:w="992" w:type="dxa"/>
            <w:shd w:val="clear" w:color="auto" w:fill="auto"/>
          </w:tcPr>
          <w:p w14:paraId="660A4C3C"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341B7583" w14:textId="77777777" w:rsidR="008F094F" w:rsidRPr="009434EB" w:rsidRDefault="008F094F" w:rsidP="008A1B22">
            <w:pPr>
              <w:spacing w:after="0" w:line="240" w:lineRule="auto"/>
              <w:rPr>
                <w:rFonts w:ascii="Verdana" w:hAnsi="Verdana"/>
                <w:sz w:val="14"/>
                <w:szCs w:val="16"/>
              </w:rPr>
            </w:pPr>
          </w:p>
        </w:tc>
        <w:tc>
          <w:tcPr>
            <w:tcW w:w="850" w:type="dxa"/>
            <w:shd w:val="clear" w:color="auto" w:fill="auto"/>
          </w:tcPr>
          <w:p w14:paraId="1C77E2A8" w14:textId="77777777" w:rsidR="008F094F" w:rsidRPr="009434EB" w:rsidRDefault="008F094F" w:rsidP="008A1B22">
            <w:pPr>
              <w:spacing w:after="0" w:line="240" w:lineRule="auto"/>
              <w:rPr>
                <w:rFonts w:ascii="Verdana" w:hAnsi="Verdana"/>
                <w:sz w:val="14"/>
                <w:szCs w:val="16"/>
              </w:rPr>
            </w:pPr>
          </w:p>
        </w:tc>
        <w:tc>
          <w:tcPr>
            <w:tcW w:w="709" w:type="dxa"/>
            <w:shd w:val="clear" w:color="auto" w:fill="auto"/>
          </w:tcPr>
          <w:p w14:paraId="3E3F061F" w14:textId="77777777" w:rsidR="008F094F" w:rsidRPr="009434EB" w:rsidRDefault="008F094F" w:rsidP="008A1B22">
            <w:pPr>
              <w:spacing w:after="0" w:line="240" w:lineRule="auto"/>
              <w:rPr>
                <w:rFonts w:ascii="Verdana" w:hAnsi="Verdana"/>
                <w:sz w:val="14"/>
                <w:szCs w:val="16"/>
              </w:rPr>
            </w:pPr>
          </w:p>
        </w:tc>
        <w:tc>
          <w:tcPr>
            <w:tcW w:w="851" w:type="dxa"/>
            <w:tcBorders>
              <w:right w:val="single" w:sz="12" w:space="0" w:color="auto"/>
            </w:tcBorders>
            <w:shd w:val="clear" w:color="auto" w:fill="auto"/>
          </w:tcPr>
          <w:p w14:paraId="12DAAADB" w14:textId="77777777" w:rsidR="008F094F" w:rsidRPr="009434EB" w:rsidRDefault="008F094F" w:rsidP="008A1B22">
            <w:pPr>
              <w:spacing w:after="0" w:line="240" w:lineRule="auto"/>
              <w:rPr>
                <w:rFonts w:ascii="Verdana" w:hAnsi="Verdana"/>
                <w:sz w:val="14"/>
                <w:szCs w:val="16"/>
              </w:rPr>
            </w:pPr>
          </w:p>
        </w:tc>
      </w:tr>
      <w:tr w:rsidR="008F094F" w:rsidRPr="009434EB" w14:paraId="717ED398" w14:textId="77777777" w:rsidTr="008A1B22">
        <w:tc>
          <w:tcPr>
            <w:tcW w:w="425" w:type="dxa"/>
            <w:tcBorders>
              <w:left w:val="single" w:sz="12" w:space="0" w:color="auto"/>
            </w:tcBorders>
            <w:shd w:val="clear" w:color="auto" w:fill="auto"/>
          </w:tcPr>
          <w:p w14:paraId="51783F91" w14:textId="77777777" w:rsidR="008F094F" w:rsidRPr="009434EB" w:rsidRDefault="008F094F" w:rsidP="008A1B22">
            <w:pPr>
              <w:spacing w:after="0" w:line="240" w:lineRule="auto"/>
              <w:rPr>
                <w:rFonts w:ascii="Verdana" w:hAnsi="Verdana"/>
                <w:sz w:val="14"/>
                <w:szCs w:val="16"/>
              </w:rPr>
            </w:pPr>
          </w:p>
        </w:tc>
        <w:tc>
          <w:tcPr>
            <w:tcW w:w="1135" w:type="dxa"/>
            <w:shd w:val="clear" w:color="auto" w:fill="auto"/>
          </w:tcPr>
          <w:p w14:paraId="0D2B8707" w14:textId="77777777" w:rsidR="008F094F" w:rsidRPr="009434EB" w:rsidRDefault="008F094F" w:rsidP="008A1B22">
            <w:pPr>
              <w:spacing w:after="0" w:line="240" w:lineRule="auto"/>
              <w:rPr>
                <w:rFonts w:ascii="Verdana" w:hAnsi="Verdana"/>
                <w:i/>
                <w:sz w:val="14"/>
                <w:szCs w:val="16"/>
              </w:rPr>
            </w:pPr>
            <w:r w:rsidRPr="009434EB">
              <w:rPr>
                <w:rFonts w:ascii="Verdana" w:hAnsi="Verdana"/>
                <w:i/>
                <w:sz w:val="14"/>
                <w:szCs w:val="16"/>
              </w:rPr>
              <w:t xml:space="preserve">IV. IZBIRNI PREDMETI </w:t>
            </w:r>
          </w:p>
        </w:tc>
        <w:tc>
          <w:tcPr>
            <w:tcW w:w="425" w:type="dxa"/>
            <w:shd w:val="clear" w:color="auto" w:fill="auto"/>
          </w:tcPr>
          <w:p w14:paraId="59E7D9DA" w14:textId="77777777" w:rsidR="008F094F" w:rsidRPr="009434EB" w:rsidRDefault="008F094F" w:rsidP="008A1B22">
            <w:pPr>
              <w:spacing w:after="0" w:line="240" w:lineRule="auto"/>
              <w:rPr>
                <w:rFonts w:ascii="Verdana" w:hAnsi="Verdana"/>
                <w:sz w:val="14"/>
                <w:szCs w:val="16"/>
              </w:rPr>
            </w:pPr>
          </w:p>
        </w:tc>
        <w:tc>
          <w:tcPr>
            <w:tcW w:w="283" w:type="dxa"/>
            <w:shd w:val="clear" w:color="auto" w:fill="auto"/>
          </w:tcPr>
          <w:p w14:paraId="2E9D76E2"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69E68B26" w14:textId="77777777" w:rsidR="008F094F" w:rsidRPr="009434EB" w:rsidRDefault="008F094F" w:rsidP="008A1B22">
            <w:pPr>
              <w:spacing w:after="0" w:line="240" w:lineRule="auto"/>
              <w:rPr>
                <w:rFonts w:ascii="Verdana" w:hAnsi="Verdana"/>
                <w:sz w:val="14"/>
                <w:szCs w:val="16"/>
              </w:rPr>
            </w:pPr>
          </w:p>
        </w:tc>
        <w:tc>
          <w:tcPr>
            <w:tcW w:w="850" w:type="dxa"/>
            <w:shd w:val="clear" w:color="auto" w:fill="auto"/>
          </w:tcPr>
          <w:p w14:paraId="4C7522D8"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44C6A3D7"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1388541D" w14:textId="77777777" w:rsidR="008F094F" w:rsidRPr="009434EB" w:rsidRDefault="008F094F" w:rsidP="008A1B22">
            <w:pPr>
              <w:spacing w:after="0" w:line="240" w:lineRule="auto"/>
              <w:rPr>
                <w:rFonts w:ascii="Verdana" w:hAnsi="Verdana"/>
                <w:sz w:val="14"/>
                <w:szCs w:val="16"/>
              </w:rPr>
            </w:pPr>
          </w:p>
        </w:tc>
        <w:tc>
          <w:tcPr>
            <w:tcW w:w="709" w:type="dxa"/>
            <w:shd w:val="clear" w:color="auto" w:fill="auto"/>
          </w:tcPr>
          <w:p w14:paraId="700F8A50"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1F3A1E98" w14:textId="77777777" w:rsidR="008F094F" w:rsidRPr="009434EB" w:rsidRDefault="008F094F" w:rsidP="008A1B22">
            <w:pPr>
              <w:spacing w:after="0" w:line="240" w:lineRule="auto"/>
              <w:rPr>
                <w:rFonts w:ascii="Verdana" w:hAnsi="Verdana"/>
                <w:sz w:val="14"/>
                <w:szCs w:val="16"/>
              </w:rPr>
            </w:pPr>
          </w:p>
        </w:tc>
        <w:tc>
          <w:tcPr>
            <w:tcW w:w="283" w:type="dxa"/>
            <w:shd w:val="clear" w:color="auto" w:fill="auto"/>
          </w:tcPr>
          <w:p w14:paraId="13B466B1"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0AD453FE" w14:textId="77777777" w:rsidR="008F094F" w:rsidRPr="009434EB" w:rsidRDefault="008F094F" w:rsidP="008A1B22">
            <w:pPr>
              <w:spacing w:after="0" w:line="240" w:lineRule="auto"/>
              <w:rPr>
                <w:rFonts w:ascii="Verdana" w:hAnsi="Verdana"/>
                <w:sz w:val="14"/>
                <w:szCs w:val="16"/>
              </w:rPr>
            </w:pPr>
          </w:p>
        </w:tc>
        <w:tc>
          <w:tcPr>
            <w:tcW w:w="992" w:type="dxa"/>
            <w:shd w:val="clear" w:color="auto" w:fill="auto"/>
          </w:tcPr>
          <w:p w14:paraId="0EA6F9E3"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36CD3F4D" w14:textId="77777777" w:rsidR="008F094F" w:rsidRPr="009434EB" w:rsidRDefault="008F094F" w:rsidP="008A1B22">
            <w:pPr>
              <w:spacing w:after="0" w:line="240" w:lineRule="auto"/>
              <w:rPr>
                <w:rFonts w:ascii="Verdana" w:hAnsi="Verdana"/>
                <w:sz w:val="14"/>
                <w:szCs w:val="16"/>
              </w:rPr>
            </w:pPr>
          </w:p>
        </w:tc>
        <w:tc>
          <w:tcPr>
            <w:tcW w:w="850" w:type="dxa"/>
            <w:shd w:val="clear" w:color="auto" w:fill="auto"/>
          </w:tcPr>
          <w:p w14:paraId="7B022B89" w14:textId="77777777" w:rsidR="008F094F" w:rsidRPr="009434EB" w:rsidRDefault="008F094F" w:rsidP="008A1B22">
            <w:pPr>
              <w:spacing w:after="0" w:line="240" w:lineRule="auto"/>
              <w:rPr>
                <w:rFonts w:ascii="Verdana" w:hAnsi="Verdana"/>
                <w:sz w:val="14"/>
                <w:szCs w:val="16"/>
              </w:rPr>
            </w:pPr>
          </w:p>
        </w:tc>
        <w:tc>
          <w:tcPr>
            <w:tcW w:w="709" w:type="dxa"/>
            <w:shd w:val="clear" w:color="auto" w:fill="auto"/>
          </w:tcPr>
          <w:p w14:paraId="1D4D1A50" w14:textId="77777777" w:rsidR="008F094F" w:rsidRPr="009434EB" w:rsidRDefault="008F094F" w:rsidP="008A1B22">
            <w:pPr>
              <w:spacing w:after="0" w:line="240" w:lineRule="auto"/>
              <w:rPr>
                <w:rFonts w:ascii="Verdana" w:hAnsi="Verdana"/>
                <w:sz w:val="14"/>
                <w:szCs w:val="16"/>
              </w:rPr>
            </w:pPr>
          </w:p>
        </w:tc>
        <w:tc>
          <w:tcPr>
            <w:tcW w:w="851" w:type="dxa"/>
            <w:tcBorders>
              <w:right w:val="single" w:sz="12" w:space="0" w:color="auto"/>
            </w:tcBorders>
            <w:shd w:val="clear" w:color="auto" w:fill="auto"/>
          </w:tcPr>
          <w:p w14:paraId="31F72623" w14:textId="77777777" w:rsidR="008F094F" w:rsidRPr="009434EB" w:rsidRDefault="008F094F" w:rsidP="008A1B22">
            <w:pPr>
              <w:spacing w:after="0" w:line="240" w:lineRule="auto"/>
              <w:rPr>
                <w:rFonts w:ascii="Verdana" w:hAnsi="Verdana"/>
                <w:sz w:val="14"/>
                <w:szCs w:val="16"/>
              </w:rPr>
            </w:pPr>
          </w:p>
        </w:tc>
      </w:tr>
      <w:tr w:rsidR="008F094F" w:rsidRPr="009434EB" w14:paraId="2990B66D" w14:textId="77777777" w:rsidTr="008A1B22">
        <w:tc>
          <w:tcPr>
            <w:tcW w:w="425" w:type="dxa"/>
            <w:tcBorders>
              <w:left w:val="single" w:sz="12" w:space="0" w:color="auto"/>
            </w:tcBorders>
            <w:shd w:val="clear" w:color="auto" w:fill="auto"/>
          </w:tcPr>
          <w:p w14:paraId="298867FB" w14:textId="77777777" w:rsidR="008F094F" w:rsidRPr="009434EB" w:rsidRDefault="008F094F" w:rsidP="008A1B22">
            <w:pPr>
              <w:spacing w:after="0" w:line="240" w:lineRule="auto"/>
              <w:rPr>
                <w:rFonts w:ascii="Verdana" w:hAnsi="Verdana"/>
                <w:sz w:val="14"/>
                <w:szCs w:val="16"/>
              </w:rPr>
            </w:pPr>
          </w:p>
        </w:tc>
        <w:tc>
          <w:tcPr>
            <w:tcW w:w="1135" w:type="dxa"/>
            <w:shd w:val="clear" w:color="auto" w:fill="auto"/>
          </w:tcPr>
          <w:p w14:paraId="7109C21A" w14:textId="77777777" w:rsidR="008F094F" w:rsidRPr="009434EB" w:rsidRDefault="008F094F" w:rsidP="008A1B22">
            <w:pPr>
              <w:spacing w:after="0" w:line="240" w:lineRule="auto"/>
              <w:rPr>
                <w:rFonts w:ascii="Verdana" w:hAnsi="Verdana"/>
                <w:sz w:val="14"/>
                <w:szCs w:val="16"/>
              </w:rPr>
            </w:pPr>
          </w:p>
        </w:tc>
        <w:tc>
          <w:tcPr>
            <w:tcW w:w="425" w:type="dxa"/>
            <w:shd w:val="clear" w:color="auto" w:fill="auto"/>
          </w:tcPr>
          <w:p w14:paraId="1E6848F2" w14:textId="77777777" w:rsidR="008F094F" w:rsidRPr="009434EB" w:rsidRDefault="008F094F" w:rsidP="008A1B22">
            <w:pPr>
              <w:spacing w:after="0" w:line="240" w:lineRule="auto"/>
              <w:rPr>
                <w:rFonts w:ascii="Verdana" w:hAnsi="Verdana"/>
                <w:sz w:val="14"/>
                <w:szCs w:val="16"/>
              </w:rPr>
            </w:pPr>
          </w:p>
        </w:tc>
        <w:tc>
          <w:tcPr>
            <w:tcW w:w="283" w:type="dxa"/>
            <w:shd w:val="clear" w:color="auto" w:fill="auto"/>
          </w:tcPr>
          <w:p w14:paraId="21C33C2A"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59E7DF56" w14:textId="77777777" w:rsidR="008F094F" w:rsidRPr="009434EB" w:rsidRDefault="008F094F" w:rsidP="008A1B22">
            <w:pPr>
              <w:spacing w:after="0" w:line="240" w:lineRule="auto"/>
              <w:rPr>
                <w:rFonts w:ascii="Verdana" w:hAnsi="Verdana"/>
                <w:sz w:val="14"/>
                <w:szCs w:val="16"/>
              </w:rPr>
            </w:pPr>
          </w:p>
        </w:tc>
        <w:tc>
          <w:tcPr>
            <w:tcW w:w="850" w:type="dxa"/>
            <w:shd w:val="clear" w:color="auto" w:fill="auto"/>
          </w:tcPr>
          <w:p w14:paraId="2F6FDC68"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7167466A"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22053909" w14:textId="77777777" w:rsidR="008F094F" w:rsidRPr="009434EB" w:rsidRDefault="008F094F" w:rsidP="008A1B22">
            <w:pPr>
              <w:spacing w:after="0" w:line="240" w:lineRule="auto"/>
              <w:rPr>
                <w:rFonts w:ascii="Verdana" w:hAnsi="Verdana"/>
                <w:sz w:val="14"/>
                <w:szCs w:val="16"/>
              </w:rPr>
            </w:pPr>
          </w:p>
        </w:tc>
        <w:tc>
          <w:tcPr>
            <w:tcW w:w="709" w:type="dxa"/>
            <w:shd w:val="clear" w:color="auto" w:fill="auto"/>
          </w:tcPr>
          <w:p w14:paraId="3D69D0BB"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1F797432" w14:textId="77777777" w:rsidR="008F094F" w:rsidRPr="009434EB" w:rsidRDefault="008F094F" w:rsidP="008A1B22">
            <w:pPr>
              <w:spacing w:after="0" w:line="240" w:lineRule="auto"/>
              <w:rPr>
                <w:rFonts w:ascii="Verdana" w:hAnsi="Verdana"/>
                <w:sz w:val="14"/>
                <w:szCs w:val="16"/>
              </w:rPr>
            </w:pPr>
          </w:p>
        </w:tc>
        <w:tc>
          <w:tcPr>
            <w:tcW w:w="283" w:type="dxa"/>
            <w:shd w:val="clear" w:color="auto" w:fill="auto"/>
          </w:tcPr>
          <w:p w14:paraId="116B68F9"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60A6E4E2" w14:textId="77777777" w:rsidR="008F094F" w:rsidRPr="009434EB" w:rsidRDefault="008F094F" w:rsidP="008A1B22">
            <w:pPr>
              <w:spacing w:after="0" w:line="240" w:lineRule="auto"/>
              <w:rPr>
                <w:rFonts w:ascii="Verdana" w:hAnsi="Verdana"/>
                <w:sz w:val="14"/>
                <w:szCs w:val="16"/>
              </w:rPr>
            </w:pPr>
          </w:p>
        </w:tc>
        <w:tc>
          <w:tcPr>
            <w:tcW w:w="992" w:type="dxa"/>
            <w:shd w:val="clear" w:color="auto" w:fill="auto"/>
          </w:tcPr>
          <w:p w14:paraId="7DA7966D"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2142DC1F" w14:textId="77777777" w:rsidR="008F094F" w:rsidRPr="009434EB" w:rsidRDefault="008F094F" w:rsidP="008A1B22">
            <w:pPr>
              <w:spacing w:after="0" w:line="240" w:lineRule="auto"/>
              <w:rPr>
                <w:rFonts w:ascii="Verdana" w:hAnsi="Verdana"/>
                <w:sz w:val="14"/>
                <w:szCs w:val="16"/>
              </w:rPr>
            </w:pPr>
          </w:p>
        </w:tc>
        <w:tc>
          <w:tcPr>
            <w:tcW w:w="850" w:type="dxa"/>
            <w:shd w:val="clear" w:color="auto" w:fill="auto"/>
          </w:tcPr>
          <w:p w14:paraId="1D0342F1" w14:textId="77777777" w:rsidR="008F094F" w:rsidRPr="009434EB" w:rsidRDefault="008F094F" w:rsidP="008A1B22">
            <w:pPr>
              <w:spacing w:after="0" w:line="240" w:lineRule="auto"/>
              <w:rPr>
                <w:rFonts w:ascii="Verdana" w:hAnsi="Verdana"/>
                <w:sz w:val="14"/>
                <w:szCs w:val="16"/>
              </w:rPr>
            </w:pPr>
          </w:p>
        </w:tc>
        <w:tc>
          <w:tcPr>
            <w:tcW w:w="709" w:type="dxa"/>
            <w:shd w:val="clear" w:color="auto" w:fill="auto"/>
          </w:tcPr>
          <w:p w14:paraId="212BDB70" w14:textId="77777777" w:rsidR="008F094F" w:rsidRPr="009434EB" w:rsidRDefault="008F094F" w:rsidP="008A1B22">
            <w:pPr>
              <w:spacing w:after="0" w:line="240" w:lineRule="auto"/>
              <w:rPr>
                <w:rFonts w:ascii="Verdana" w:hAnsi="Verdana"/>
                <w:sz w:val="14"/>
                <w:szCs w:val="16"/>
              </w:rPr>
            </w:pPr>
          </w:p>
        </w:tc>
        <w:tc>
          <w:tcPr>
            <w:tcW w:w="851" w:type="dxa"/>
            <w:tcBorders>
              <w:right w:val="single" w:sz="12" w:space="0" w:color="auto"/>
            </w:tcBorders>
            <w:shd w:val="clear" w:color="auto" w:fill="auto"/>
          </w:tcPr>
          <w:p w14:paraId="2A8E20E5" w14:textId="77777777" w:rsidR="008F094F" w:rsidRPr="009434EB" w:rsidRDefault="008F094F" w:rsidP="008A1B22">
            <w:pPr>
              <w:spacing w:after="0" w:line="240" w:lineRule="auto"/>
              <w:rPr>
                <w:rFonts w:ascii="Verdana" w:hAnsi="Verdana"/>
                <w:sz w:val="14"/>
                <w:szCs w:val="16"/>
              </w:rPr>
            </w:pPr>
          </w:p>
        </w:tc>
      </w:tr>
      <w:tr w:rsidR="008F094F" w:rsidRPr="009434EB" w14:paraId="41E71184" w14:textId="77777777" w:rsidTr="008A1B22">
        <w:tc>
          <w:tcPr>
            <w:tcW w:w="425" w:type="dxa"/>
            <w:tcBorders>
              <w:left w:val="single" w:sz="12" w:space="0" w:color="auto"/>
            </w:tcBorders>
            <w:shd w:val="clear" w:color="auto" w:fill="auto"/>
          </w:tcPr>
          <w:p w14:paraId="2FB34725" w14:textId="77777777" w:rsidR="008F094F" w:rsidRPr="009434EB" w:rsidRDefault="008F094F" w:rsidP="008A1B22">
            <w:pPr>
              <w:spacing w:after="0" w:line="240" w:lineRule="auto"/>
              <w:rPr>
                <w:rFonts w:ascii="Verdana" w:hAnsi="Verdana"/>
                <w:sz w:val="14"/>
                <w:szCs w:val="16"/>
              </w:rPr>
            </w:pPr>
          </w:p>
        </w:tc>
        <w:tc>
          <w:tcPr>
            <w:tcW w:w="1135" w:type="dxa"/>
            <w:shd w:val="clear" w:color="auto" w:fill="auto"/>
          </w:tcPr>
          <w:p w14:paraId="0BBD1E3A" w14:textId="77777777" w:rsidR="008F094F" w:rsidRPr="009434EB" w:rsidRDefault="008F094F" w:rsidP="008A1B22">
            <w:pPr>
              <w:spacing w:after="0" w:line="240" w:lineRule="auto"/>
              <w:rPr>
                <w:rFonts w:ascii="Verdana" w:hAnsi="Verdana"/>
                <w:sz w:val="14"/>
                <w:szCs w:val="16"/>
              </w:rPr>
            </w:pPr>
            <w:r w:rsidRPr="009434EB">
              <w:rPr>
                <w:rFonts w:ascii="Verdana" w:hAnsi="Verdana"/>
                <w:sz w:val="14"/>
                <w:szCs w:val="16"/>
              </w:rPr>
              <w:t>Skupaj IV</w:t>
            </w:r>
          </w:p>
        </w:tc>
        <w:tc>
          <w:tcPr>
            <w:tcW w:w="425" w:type="dxa"/>
            <w:shd w:val="clear" w:color="auto" w:fill="auto"/>
          </w:tcPr>
          <w:p w14:paraId="713D4AFE" w14:textId="77777777" w:rsidR="008F094F" w:rsidRPr="009434EB" w:rsidRDefault="008F094F" w:rsidP="008A1B22">
            <w:pPr>
              <w:spacing w:after="0" w:line="240" w:lineRule="auto"/>
              <w:rPr>
                <w:rFonts w:ascii="Verdana" w:hAnsi="Verdana"/>
                <w:sz w:val="14"/>
                <w:szCs w:val="16"/>
              </w:rPr>
            </w:pPr>
          </w:p>
        </w:tc>
        <w:tc>
          <w:tcPr>
            <w:tcW w:w="283" w:type="dxa"/>
            <w:shd w:val="clear" w:color="auto" w:fill="auto"/>
          </w:tcPr>
          <w:p w14:paraId="5772EDC1"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6F17EC23" w14:textId="77777777" w:rsidR="008F094F" w:rsidRPr="009434EB" w:rsidRDefault="008F094F" w:rsidP="008A1B22">
            <w:pPr>
              <w:spacing w:after="0" w:line="240" w:lineRule="auto"/>
              <w:rPr>
                <w:rFonts w:ascii="Verdana" w:hAnsi="Verdana"/>
                <w:sz w:val="14"/>
                <w:szCs w:val="16"/>
              </w:rPr>
            </w:pPr>
          </w:p>
        </w:tc>
        <w:tc>
          <w:tcPr>
            <w:tcW w:w="850" w:type="dxa"/>
            <w:shd w:val="clear" w:color="auto" w:fill="auto"/>
          </w:tcPr>
          <w:p w14:paraId="03CAF18E"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1BA18B5C"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1F6C19CC" w14:textId="77777777" w:rsidR="008F094F" w:rsidRPr="009434EB" w:rsidRDefault="008F094F" w:rsidP="008A1B22">
            <w:pPr>
              <w:spacing w:after="0" w:line="240" w:lineRule="auto"/>
              <w:rPr>
                <w:rFonts w:ascii="Verdana" w:hAnsi="Verdana"/>
                <w:sz w:val="14"/>
                <w:szCs w:val="16"/>
              </w:rPr>
            </w:pPr>
          </w:p>
        </w:tc>
        <w:tc>
          <w:tcPr>
            <w:tcW w:w="709" w:type="dxa"/>
            <w:shd w:val="clear" w:color="auto" w:fill="auto"/>
          </w:tcPr>
          <w:p w14:paraId="112664A1"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08EF2CD7" w14:textId="77777777" w:rsidR="008F094F" w:rsidRPr="009434EB" w:rsidRDefault="008F094F" w:rsidP="008A1B22">
            <w:pPr>
              <w:spacing w:after="0" w:line="240" w:lineRule="auto"/>
              <w:rPr>
                <w:rFonts w:ascii="Verdana" w:hAnsi="Verdana"/>
                <w:sz w:val="14"/>
                <w:szCs w:val="16"/>
              </w:rPr>
            </w:pPr>
          </w:p>
        </w:tc>
        <w:tc>
          <w:tcPr>
            <w:tcW w:w="283" w:type="dxa"/>
            <w:shd w:val="clear" w:color="auto" w:fill="auto"/>
          </w:tcPr>
          <w:p w14:paraId="5A97D7FF"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0E462BB4" w14:textId="77777777" w:rsidR="008F094F" w:rsidRPr="009434EB" w:rsidRDefault="008F094F" w:rsidP="008A1B22">
            <w:pPr>
              <w:spacing w:after="0" w:line="240" w:lineRule="auto"/>
              <w:rPr>
                <w:rFonts w:ascii="Verdana" w:hAnsi="Verdana"/>
                <w:sz w:val="14"/>
                <w:szCs w:val="16"/>
              </w:rPr>
            </w:pPr>
          </w:p>
        </w:tc>
        <w:tc>
          <w:tcPr>
            <w:tcW w:w="992" w:type="dxa"/>
            <w:shd w:val="clear" w:color="auto" w:fill="auto"/>
          </w:tcPr>
          <w:p w14:paraId="3507589B"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75DEFF55" w14:textId="77777777" w:rsidR="008F094F" w:rsidRPr="009434EB" w:rsidRDefault="008F094F" w:rsidP="008A1B22">
            <w:pPr>
              <w:spacing w:after="0" w:line="240" w:lineRule="auto"/>
              <w:rPr>
                <w:rFonts w:ascii="Verdana" w:hAnsi="Verdana"/>
                <w:sz w:val="14"/>
                <w:szCs w:val="16"/>
              </w:rPr>
            </w:pPr>
          </w:p>
        </w:tc>
        <w:tc>
          <w:tcPr>
            <w:tcW w:w="850" w:type="dxa"/>
            <w:shd w:val="clear" w:color="auto" w:fill="auto"/>
          </w:tcPr>
          <w:p w14:paraId="06F65598" w14:textId="77777777" w:rsidR="008F094F" w:rsidRPr="009434EB" w:rsidRDefault="008F094F" w:rsidP="008A1B22">
            <w:pPr>
              <w:spacing w:after="0" w:line="240" w:lineRule="auto"/>
              <w:rPr>
                <w:rFonts w:ascii="Verdana" w:hAnsi="Verdana"/>
                <w:sz w:val="14"/>
                <w:szCs w:val="16"/>
              </w:rPr>
            </w:pPr>
          </w:p>
        </w:tc>
        <w:tc>
          <w:tcPr>
            <w:tcW w:w="709" w:type="dxa"/>
            <w:shd w:val="clear" w:color="auto" w:fill="auto"/>
          </w:tcPr>
          <w:p w14:paraId="333E697B" w14:textId="77777777" w:rsidR="008F094F" w:rsidRPr="009434EB" w:rsidRDefault="008F094F" w:rsidP="008A1B22">
            <w:pPr>
              <w:spacing w:after="0" w:line="240" w:lineRule="auto"/>
              <w:rPr>
                <w:rFonts w:ascii="Verdana" w:hAnsi="Verdana"/>
                <w:sz w:val="14"/>
                <w:szCs w:val="16"/>
              </w:rPr>
            </w:pPr>
          </w:p>
        </w:tc>
        <w:tc>
          <w:tcPr>
            <w:tcW w:w="851" w:type="dxa"/>
            <w:tcBorders>
              <w:right w:val="single" w:sz="12" w:space="0" w:color="auto"/>
            </w:tcBorders>
            <w:shd w:val="clear" w:color="auto" w:fill="auto"/>
          </w:tcPr>
          <w:p w14:paraId="7C617589" w14:textId="77777777" w:rsidR="008F094F" w:rsidRPr="009434EB" w:rsidRDefault="008F094F" w:rsidP="008A1B22">
            <w:pPr>
              <w:spacing w:after="0" w:line="240" w:lineRule="auto"/>
              <w:rPr>
                <w:rFonts w:ascii="Verdana" w:hAnsi="Verdana"/>
                <w:sz w:val="14"/>
                <w:szCs w:val="16"/>
              </w:rPr>
            </w:pPr>
          </w:p>
        </w:tc>
      </w:tr>
      <w:tr w:rsidR="008F094F" w:rsidRPr="009434EB" w14:paraId="48DB4400" w14:textId="77777777" w:rsidTr="008A1B22">
        <w:tc>
          <w:tcPr>
            <w:tcW w:w="425" w:type="dxa"/>
            <w:tcBorders>
              <w:left w:val="single" w:sz="12" w:space="0" w:color="auto"/>
            </w:tcBorders>
            <w:shd w:val="clear" w:color="auto" w:fill="auto"/>
          </w:tcPr>
          <w:p w14:paraId="5897BB76" w14:textId="77777777" w:rsidR="008F094F" w:rsidRPr="009434EB" w:rsidRDefault="008F094F" w:rsidP="008A1B22">
            <w:pPr>
              <w:spacing w:after="0" w:line="240" w:lineRule="auto"/>
              <w:rPr>
                <w:rFonts w:ascii="Verdana" w:hAnsi="Verdana"/>
                <w:sz w:val="14"/>
                <w:szCs w:val="16"/>
              </w:rPr>
            </w:pPr>
          </w:p>
        </w:tc>
        <w:tc>
          <w:tcPr>
            <w:tcW w:w="1135" w:type="dxa"/>
            <w:shd w:val="clear" w:color="auto" w:fill="auto"/>
          </w:tcPr>
          <w:p w14:paraId="4FFF74C9" w14:textId="77777777" w:rsidR="008F094F" w:rsidRPr="009434EB" w:rsidRDefault="008F094F" w:rsidP="008A1B22">
            <w:pPr>
              <w:spacing w:after="0" w:line="240" w:lineRule="auto"/>
              <w:rPr>
                <w:rFonts w:ascii="Verdana" w:hAnsi="Verdana"/>
                <w:sz w:val="14"/>
                <w:szCs w:val="16"/>
              </w:rPr>
            </w:pPr>
          </w:p>
        </w:tc>
        <w:tc>
          <w:tcPr>
            <w:tcW w:w="425" w:type="dxa"/>
            <w:shd w:val="clear" w:color="auto" w:fill="auto"/>
          </w:tcPr>
          <w:p w14:paraId="16301179" w14:textId="77777777" w:rsidR="008F094F" w:rsidRPr="009434EB" w:rsidRDefault="008F094F" w:rsidP="008A1B22">
            <w:pPr>
              <w:spacing w:after="0" w:line="240" w:lineRule="auto"/>
              <w:rPr>
                <w:rFonts w:ascii="Verdana" w:hAnsi="Verdana"/>
                <w:sz w:val="14"/>
                <w:szCs w:val="16"/>
              </w:rPr>
            </w:pPr>
          </w:p>
        </w:tc>
        <w:tc>
          <w:tcPr>
            <w:tcW w:w="283" w:type="dxa"/>
            <w:shd w:val="clear" w:color="auto" w:fill="auto"/>
          </w:tcPr>
          <w:p w14:paraId="4D1B0940"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213EC23B" w14:textId="77777777" w:rsidR="008F094F" w:rsidRPr="009434EB" w:rsidRDefault="008F094F" w:rsidP="008A1B22">
            <w:pPr>
              <w:spacing w:after="0" w:line="240" w:lineRule="auto"/>
              <w:rPr>
                <w:rFonts w:ascii="Verdana" w:hAnsi="Verdana"/>
                <w:sz w:val="14"/>
                <w:szCs w:val="16"/>
              </w:rPr>
            </w:pPr>
          </w:p>
        </w:tc>
        <w:tc>
          <w:tcPr>
            <w:tcW w:w="850" w:type="dxa"/>
            <w:shd w:val="clear" w:color="auto" w:fill="auto"/>
          </w:tcPr>
          <w:p w14:paraId="7FAE0D13"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53388238"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39E882F9" w14:textId="77777777" w:rsidR="008F094F" w:rsidRPr="009434EB" w:rsidRDefault="008F094F" w:rsidP="008A1B22">
            <w:pPr>
              <w:spacing w:after="0" w:line="240" w:lineRule="auto"/>
              <w:rPr>
                <w:rFonts w:ascii="Verdana" w:hAnsi="Verdana"/>
                <w:sz w:val="14"/>
                <w:szCs w:val="16"/>
              </w:rPr>
            </w:pPr>
          </w:p>
        </w:tc>
        <w:tc>
          <w:tcPr>
            <w:tcW w:w="709" w:type="dxa"/>
            <w:shd w:val="clear" w:color="auto" w:fill="auto"/>
          </w:tcPr>
          <w:p w14:paraId="27F56220"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0BC22D09" w14:textId="77777777" w:rsidR="008F094F" w:rsidRPr="009434EB" w:rsidRDefault="008F094F" w:rsidP="008A1B22">
            <w:pPr>
              <w:spacing w:after="0" w:line="240" w:lineRule="auto"/>
              <w:rPr>
                <w:rFonts w:ascii="Verdana" w:hAnsi="Verdana"/>
                <w:sz w:val="14"/>
                <w:szCs w:val="16"/>
              </w:rPr>
            </w:pPr>
          </w:p>
        </w:tc>
        <w:tc>
          <w:tcPr>
            <w:tcW w:w="283" w:type="dxa"/>
            <w:shd w:val="clear" w:color="auto" w:fill="auto"/>
          </w:tcPr>
          <w:p w14:paraId="334669B8"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2F527B35" w14:textId="77777777" w:rsidR="008F094F" w:rsidRPr="009434EB" w:rsidRDefault="008F094F" w:rsidP="008A1B22">
            <w:pPr>
              <w:spacing w:after="0" w:line="240" w:lineRule="auto"/>
              <w:rPr>
                <w:rFonts w:ascii="Verdana" w:hAnsi="Verdana"/>
                <w:sz w:val="14"/>
                <w:szCs w:val="16"/>
              </w:rPr>
            </w:pPr>
          </w:p>
        </w:tc>
        <w:tc>
          <w:tcPr>
            <w:tcW w:w="992" w:type="dxa"/>
            <w:shd w:val="clear" w:color="auto" w:fill="auto"/>
          </w:tcPr>
          <w:p w14:paraId="0A4D5F0C"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55440B14" w14:textId="77777777" w:rsidR="008F094F" w:rsidRPr="009434EB" w:rsidRDefault="008F094F" w:rsidP="008A1B22">
            <w:pPr>
              <w:spacing w:after="0" w:line="240" w:lineRule="auto"/>
              <w:rPr>
                <w:rFonts w:ascii="Verdana" w:hAnsi="Verdana"/>
                <w:sz w:val="14"/>
                <w:szCs w:val="16"/>
              </w:rPr>
            </w:pPr>
          </w:p>
        </w:tc>
        <w:tc>
          <w:tcPr>
            <w:tcW w:w="850" w:type="dxa"/>
            <w:shd w:val="clear" w:color="auto" w:fill="auto"/>
          </w:tcPr>
          <w:p w14:paraId="2E69CF31" w14:textId="77777777" w:rsidR="008F094F" w:rsidRPr="009434EB" w:rsidRDefault="008F094F" w:rsidP="008A1B22">
            <w:pPr>
              <w:spacing w:after="0" w:line="240" w:lineRule="auto"/>
              <w:rPr>
                <w:rFonts w:ascii="Verdana" w:hAnsi="Verdana"/>
                <w:sz w:val="14"/>
                <w:szCs w:val="16"/>
              </w:rPr>
            </w:pPr>
          </w:p>
        </w:tc>
        <w:tc>
          <w:tcPr>
            <w:tcW w:w="709" w:type="dxa"/>
            <w:shd w:val="clear" w:color="auto" w:fill="auto"/>
          </w:tcPr>
          <w:p w14:paraId="2C3E44DF" w14:textId="77777777" w:rsidR="008F094F" w:rsidRPr="009434EB" w:rsidRDefault="008F094F" w:rsidP="008A1B22">
            <w:pPr>
              <w:spacing w:after="0" w:line="240" w:lineRule="auto"/>
              <w:rPr>
                <w:rFonts w:ascii="Verdana" w:hAnsi="Verdana"/>
                <w:sz w:val="14"/>
                <w:szCs w:val="16"/>
              </w:rPr>
            </w:pPr>
          </w:p>
        </w:tc>
        <w:tc>
          <w:tcPr>
            <w:tcW w:w="851" w:type="dxa"/>
            <w:tcBorders>
              <w:right w:val="single" w:sz="12" w:space="0" w:color="auto"/>
            </w:tcBorders>
            <w:shd w:val="clear" w:color="auto" w:fill="auto"/>
          </w:tcPr>
          <w:p w14:paraId="6BE4F015" w14:textId="77777777" w:rsidR="008F094F" w:rsidRPr="009434EB" w:rsidRDefault="008F094F" w:rsidP="008A1B22">
            <w:pPr>
              <w:spacing w:after="0" w:line="240" w:lineRule="auto"/>
              <w:rPr>
                <w:rFonts w:ascii="Verdana" w:hAnsi="Verdana"/>
                <w:sz w:val="14"/>
                <w:szCs w:val="16"/>
              </w:rPr>
            </w:pPr>
          </w:p>
        </w:tc>
      </w:tr>
      <w:tr w:rsidR="008F094F" w:rsidRPr="009434EB" w14:paraId="15912DFB" w14:textId="77777777" w:rsidTr="008A1B22">
        <w:tc>
          <w:tcPr>
            <w:tcW w:w="425" w:type="dxa"/>
            <w:tcBorders>
              <w:left w:val="single" w:sz="12" w:space="0" w:color="auto"/>
              <w:bottom w:val="single" w:sz="12" w:space="0" w:color="auto"/>
            </w:tcBorders>
            <w:shd w:val="clear" w:color="auto" w:fill="auto"/>
          </w:tcPr>
          <w:p w14:paraId="1ECC7CE8" w14:textId="77777777" w:rsidR="008F094F" w:rsidRPr="009434EB" w:rsidRDefault="008F094F" w:rsidP="008A1B22">
            <w:pPr>
              <w:spacing w:after="0" w:line="240" w:lineRule="auto"/>
              <w:rPr>
                <w:rFonts w:ascii="Verdana" w:hAnsi="Verdana"/>
                <w:sz w:val="14"/>
                <w:szCs w:val="16"/>
              </w:rPr>
            </w:pPr>
          </w:p>
        </w:tc>
        <w:tc>
          <w:tcPr>
            <w:tcW w:w="1135" w:type="dxa"/>
            <w:tcBorders>
              <w:bottom w:val="single" w:sz="12" w:space="0" w:color="auto"/>
            </w:tcBorders>
            <w:shd w:val="clear" w:color="auto" w:fill="auto"/>
          </w:tcPr>
          <w:p w14:paraId="25E0A002" w14:textId="77777777" w:rsidR="008F094F" w:rsidRPr="009434EB" w:rsidRDefault="008F094F" w:rsidP="008A1B22">
            <w:pPr>
              <w:spacing w:after="0" w:line="240" w:lineRule="auto"/>
              <w:rPr>
                <w:rFonts w:ascii="Verdana" w:hAnsi="Verdana"/>
                <w:b/>
                <w:sz w:val="14"/>
                <w:szCs w:val="16"/>
              </w:rPr>
            </w:pPr>
            <w:r w:rsidRPr="009434EB">
              <w:rPr>
                <w:rFonts w:ascii="Verdana" w:hAnsi="Verdana"/>
                <w:b/>
                <w:sz w:val="14"/>
                <w:szCs w:val="16"/>
              </w:rPr>
              <w:t>Letnik skupaj</w:t>
            </w:r>
          </w:p>
        </w:tc>
        <w:tc>
          <w:tcPr>
            <w:tcW w:w="425" w:type="dxa"/>
            <w:tcBorders>
              <w:bottom w:val="single" w:sz="12" w:space="0" w:color="auto"/>
            </w:tcBorders>
            <w:shd w:val="clear" w:color="auto" w:fill="auto"/>
          </w:tcPr>
          <w:p w14:paraId="35672A65" w14:textId="77777777" w:rsidR="008F094F" w:rsidRPr="009434EB" w:rsidRDefault="008F094F" w:rsidP="008A1B22">
            <w:pPr>
              <w:spacing w:after="0" w:line="240" w:lineRule="auto"/>
              <w:rPr>
                <w:rFonts w:ascii="Verdana" w:hAnsi="Verdana"/>
                <w:sz w:val="14"/>
                <w:szCs w:val="16"/>
              </w:rPr>
            </w:pPr>
          </w:p>
        </w:tc>
        <w:tc>
          <w:tcPr>
            <w:tcW w:w="283" w:type="dxa"/>
            <w:tcBorders>
              <w:bottom w:val="single" w:sz="12" w:space="0" w:color="auto"/>
            </w:tcBorders>
            <w:shd w:val="clear" w:color="auto" w:fill="auto"/>
          </w:tcPr>
          <w:p w14:paraId="51D22AF9" w14:textId="77777777" w:rsidR="008F094F" w:rsidRPr="009434EB" w:rsidRDefault="008F094F" w:rsidP="008A1B22">
            <w:pPr>
              <w:spacing w:after="0" w:line="240" w:lineRule="auto"/>
              <w:rPr>
                <w:rFonts w:ascii="Verdana" w:hAnsi="Verdana"/>
                <w:sz w:val="14"/>
                <w:szCs w:val="16"/>
              </w:rPr>
            </w:pPr>
          </w:p>
        </w:tc>
        <w:tc>
          <w:tcPr>
            <w:tcW w:w="284" w:type="dxa"/>
            <w:tcBorders>
              <w:bottom w:val="single" w:sz="12" w:space="0" w:color="auto"/>
            </w:tcBorders>
            <w:shd w:val="clear" w:color="auto" w:fill="auto"/>
          </w:tcPr>
          <w:p w14:paraId="06C77AD6" w14:textId="77777777" w:rsidR="008F094F" w:rsidRPr="009434EB" w:rsidRDefault="008F094F" w:rsidP="008A1B22">
            <w:pPr>
              <w:spacing w:after="0" w:line="240" w:lineRule="auto"/>
              <w:rPr>
                <w:rFonts w:ascii="Verdana" w:hAnsi="Verdana"/>
                <w:sz w:val="14"/>
                <w:szCs w:val="16"/>
              </w:rPr>
            </w:pPr>
          </w:p>
        </w:tc>
        <w:tc>
          <w:tcPr>
            <w:tcW w:w="850" w:type="dxa"/>
            <w:tcBorders>
              <w:bottom w:val="single" w:sz="12" w:space="0" w:color="auto"/>
            </w:tcBorders>
            <w:shd w:val="clear" w:color="auto" w:fill="auto"/>
          </w:tcPr>
          <w:p w14:paraId="2DC01832" w14:textId="77777777" w:rsidR="008F094F" w:rsidRPr="009434EB" w:rsidRDefault="008F094F" w:rsidP="008A1B22">
            <w:pPr>
              <w:spacing w:after="0" w:line="240" w:lineRule="auto"/>
              <w:rPr>
                <w:rFonts w:ascii="Verdana" w:hAnsi="Verdana"/>
                <w:sz w:val="14"/>
                <w:szCs w:val="16"/>
              </w:rPr>
            </w:pPr>
          </w:p>
        </w:tc>
        <w:tc>
          <w:tcPr>
            <w:tcW w:w="567" w:type="dxa"/>
            <w:tcBorders>
              <w:bottom w:val="single" w:sz="12" w:space="0" w:color="auto"/>
            </w:tcBorders>
            <w:shd w:val="clear" w:color="auto" w:fill="auto"/>
          </w:tcPr>
          <w:p w14:paraId="3D6CEF56" w14:textId="77777777" w:rsidR="008F094F" w:rsidRPr="009434EB" w:rsidRDefault="008F094F" w:rsidP="008A1B22">
            <w:pPr>
              <w:spacing w:after="0" w:line="240" w:lineRule="auto"/>
              <w:rPr>
                <w:rFonts w:ascii="Verdana" w:hAnsi="Verdana"/>
                <w:sz w:val="14"/>
                <w:szCs w:val="16"/>
              </w:rPr>
            </w:pPr>
          </w:p>
        </w:tc>
        <w:tc>
          <w:tcPr>
            <w:tcW w:w="567" w:type="dxa"/>
            <w:tcBorders>
              <w:bottom w:val="single" w:sz="12" w:space="0" w:color="auto"/>
            </w:tcBorders>
            <w:shd w:val="clear" w:color="auto" w:fill="auto"/>
          </w:tcPr>
          <w:p w14:paraId="1726806D" w14:textId="77777777" w:rsidR="008F094F" w:rsidRPr="009434EB" w:rsidRDefault="008F094F" w:rsidP="008A1B22">
            <w:pPr>
              <w:spacing w:after="0" w:line="240" w:lineRule="auto"/>
              <w:rPr>
                <w:rFonts w:ascii="Verdana" w:hAnsi="Verdana"/>
                <w:sz w:val="14"/>
                <w:szCs w:val="16"/>
              </w:rPr>
            </w:pPr>
          </w:p>
        </w:tc>
        <w:tc>
          <w:tcPr>
            <w:tcW w:w="709" w:type="dxa"/>
            <w:tcBorders>
              <w:bottom w:val="single" w:sz="12" w:space="0" w:color="auto"/>
            </w:tcBorders>
            <w:shd w:val="clear" w:color="auto" w:fill="auto"/>
          </w:tcPr>
          <w:p w14:paraId="3B198255" w14:textId="77777777" w:rsidR="008F094F" w:rsidRPr="009434EB" w:rsidRDefault="008F094F" w:rsidP="008A1B22">
            <w:pPr>
              <w:spacing w:after="0" w:line="240" w:lineRule="auto"/>
              <w:rPr>
                <w:rFonts w:ascii="Verdana" w:hAnsi="Verdana"/>
                <w:sz w:val="14"/>
                <w:szCs w:val="16"/>
              </w:rPr>
            </w:pPr>
          </w:p>
        </w:tc>
        <w:tc>
          <w:tcPr>
            <w:tcW w:w="284" w:type="dxa"/>
            <w:tcBorders>
              <w:bottom w:val="single" w:sz="12" w:space="0" w:color="auto"/>
            </w:tcBorders>
            <w:shd w:val="clear" w:color="auto" w:fill="auto"/>
          </w:tcPr>
          <w:p w14:paraId="5CA9BB36" w14:textId="77777777" w:rsidR="008F094F" w:rsidRPr="009434EB" w:rsidRDefault="008F094F" w:rsidP="008A1B22">
            <w:pPr>
              <w:spacing w:after="0" w:line="240" w:lineRule="auto"/>
              <w:rPr>
                <w:rFonts w:ascii="Verdana" w:hAnsi="Verdana"/>
                <w:sz w:val="14"/>
                <w:szCs w:val="16"/>
              </w:rPr>
            </w:pPr>
          </w:p>
        </w:tc>
        <w:tc>
          <w:tcPr>
            <w:tcW w:w="283" w:type="dxa"/>
            <w:tcBorders>
              <w:bottom w:val="single" w:sz="12" w:space="0" w:color="auto"/>
            </w:tcBorders>
            <w:shd w:val="clear" w:color="auto" w:fill="auto"/>
          </w:tcPr>
          <w:p w14:paraId="767FF9A1" w14:textId="77777777" w:rsidR="008F094F" w:rsidRPr="009434EB" w:rsidRDefault="008F094F" w:rsidP="008A1B22">
            <w:pPr>
              <w:spacing w:after="0" w:line="240" w:lineRule="auto"/>
              <w:rPr>
                <w:rFonts w:ascii="Verdana" w:hAnsi="Verdana"/>
                <w:sz w:val="14"/>
                <w:szCs w:val="16"/>
              </w:rPr>
            </w:pPr>
          </w:p>
        </w:tc>
        <w:tc>
          <w:tcPr>
            <w:tcW w:w="284" w:type="dxa"/>
            <w:tcBorders>
              <w:bottom w:val="single" w:sz="12" w:space="0" w:color="auto"/>
            </w:tcBorders>
            <w:shd w:val="clear" w:color="auto" w:fill="auto"/>
          </w:tcPr>
          <w:p w14:paraId="26988EB9" w14:textId="77777777" w:rsidR="008F094F" w:rsidRPr="009434EB" w:rsidRDefault="008F094F" w:rsidP="008A1B22">
            <w:pPr>
              <w:spacing w:after="0" w:line="240" w:lineRule="auto"/>
              <w:rPr>
                <w:rFonts w:ascii="Verdana" w:hAnsi="Verdana"/>
                <w:sz w:val="14"/>
                <w:szCs w:val="16"/>
              </w:rPr>
            </w:pPr>
          </w:p>
        </w:tc>
        <w:tc>
          <w:tcPr>
            <w:tcW w:w="992" w:type="dxa"/>
            <w:tcBorders>
              <w:bottom w:val="single" w:sz="12" w:space="0" w:color="auto"/>
            </w:tcBorders>
            <w:shd w:val="clear" w:color="auto" w:fill="auto"/>
          </w:tcPr>
          <w:p w14:paraId="45A82526" w14:textId="77777777" w:rsidR="008F094F" w:rsidRPr="009434EB" w:rsidRDefault="008F094F" w:rsidP="008A1B22">
            <w:pPr>
              <w:spacing w:after="0" w:line="240" w:lineRule="auto"/>
              <w:rPr>
                <w:rFonts w:ascii="Verdana" w:hAnsi="Verdana"/>
                <w:sz w:val="14"/>
                <w:szCs w:val="16"/>
              </w:rPr>
            </w:pPr>
          </w:p>
        </w:tc>
        <w:tc>
          <w:tcPr>
            <w:tcW w:w="567" w:type="dxa"/>
            <w:tcBorders>
              <w:bottom w:val="single" w:sz="12" w:space="0" w:color="auto"/>
            </w:tcBorders>
            <w:shd w:val="clear" w:color="auto" w:fill="auto"/>
          </w:tcPr>
          <w:p w14:paraId="5EA609C1" w14:textId="77777777" w:rsidR="008F094F" w:rsidRPr="009434EB" w:rsidRDefault="008F094F" w:rsidP="008A1B22">
            <w:pPr>
              <w:spacing w:after="0" w:line="240" w:lineRule="auto"/>
              <w:rPr>
                <w:rFonts w:ascii="Verdana" w:hAnsi="Verdana"/>
                <w:sz w:val="14"/>
                <w:szCs w:val="16"/>
              </w:rPr>
            </w:pPr>
          </w:p>
        </w:tc>
        <w:tc>
          <w:tcPr>
            <w:tcW w:w="850" w:type="dxa"/>
            <w:tcBorders>
              <w:bottom w:val="single" w:sz="12" w:space="0" w:color="auto"/>
            </w:tcBorders>
            <w:shd w:val="clear" w:color="auto" w:fill="auto"/>
          </w:tcPr>
          <w:p w14:paraId="22D120FC" w14:textId="77777777" w:rsidR="008F094F" w:rsidRPr="009434EB" w:rsidRDefault="008F094F" w:rsidP="008A1B22">
            <w:pPr>
              <w:spacing w:after="0" w:line="240" w:lineRule="auto"/>
              <w:rPr>
                <w:rFonts w:ascii="Verdana" w:hAnsi="Verdana"/>
                <w:sz w:val="14"/>
                <w:szCs w:val="16"/>
              </w:rPr>
            </w:pPr>
          </w:p>
        </w:tc>
        <w:tc>
          <w:tcPr>
            <w:tcW w:w="709" w:type="dxa"/>
            <w:tcBorders>
              <w:bottom w:val="single" w:sz="12" w:space="0" w:color="auto"/>
            </w:tcBorders>
            <w:shd w:val="clear" w:color="auto" w:fill="auto"/>
          </w:tcPr>
          <w:p w14:paraId="4BEB1E4A" w14:textId="77777777" w:rsidR="008F094F" w:rsidRPr="009434EB" w:rsidRDefault="008F094F" w:rsidP="008A1B22">
            <w:pPr>
              <w:spacing w:after="0" w:line="240" w:lineRule="auto"/>
              <w:rPr>
                <w:rFonts w:ascii="Verdana" w:hAnsi="Verdana"/>
                <w:sz w:val="14"/>
                <w:szCs w:val="16"/>
              </w:rPr>
            </w:pPr>
          </w:p>
        </w:tc>
        <w:tc>
          <w:tcPr>
            <w:tcW w:w="851" w:type="dxa"/>
            <w:tcBorders>
              <w:bottom w:val="single" w:sz="12" w:space="0" w:color="auto"/>
              <w:right w:val="single" w:sz="12" w:space="0" w:color="auto"/>
            </w:tcBorders>
            <w:shd w:val="clear" w:color="auto" w:fill="auto"/>
          </w:tcPr>
          <w:p w14:paraId="15F5E64F" w14:textId="77777777" w:rsidR="008F094F" w:rsidRPr="009434EB" w:rsidRDefault="008F094F" w:rsidP="008A1B22">
            <w:pPr>
              <w:spacing w:after="0" w:line="240" w:lineRule="auto"/>
              <w:rPr>
                <w:rFonts w:ascii="Verdana" w:hAnsi="Verdana"/>
                <w:sz w:val="14"/>
                <w:szCs w:val="16"/>
              </w:rPr>
            </w:pPr>
          </w:p>
        </w:tc>
      </w:tr>
      <w:tr w:rsidR="008F094F" w:rsidRPr="009434EB" w14:paraId="2065B370" w14:textId="77777777" w:rsidTr="008A1B22">
        <w:tc>
          <w:tcPr>
            <w:tcW w:w="425" w:type="dxa"/>
            <w:tcBorders>
              <w:top w:val="single" w:sz="12" w:space="0" w:color="auto"/>
              <w:left w:val="single" w:sz="12" w:space="0" w:color="auto"/>
            </w:tcBorders>
            <w:shd w:val="clear" w:color="auto" w:fill="auto"/>
          </w:tcPr>
          <w:p w14:paraId="7D9DC262" w14:textId="77777777" w:rsidR="008F094F" w:rsidRPr="009434EB" w:rsidRDefault="008F094F" w:rsidP="008A1B22">
            <w:pPr>
              <w:spacing w:after="0" w:line="240" w:lineRule="auto"/>
              <w:rPr>
                <w:rFonts w:ascii="Verdana" w:hAnsi="Verdana"/>
                <w:sz w:val="14"/>
                <w:szCs w:val="16"/>
              </w:rPr>
            </w:pPr>
          </w:p>
        </w:tc>
        <w:tc>
          <w:tcPr>
            <w:tcW w:w="1135" w:type="dxa"/>
            <w:tcBorders>
              <w:top w:val="single" w:sz="12" w:space="0" w:color="auto"/>
            </w:tcBorders>
            <w:shd w:val="clear" w:color="auto" w:fill="auto"/>
          </w:tcPr>
          <w:p w14:paraId="28371F64" w14:textId="77777777" w:rsidR="008F094F" w:rsidRPr="009434EB" w:rsidRDefault="008F094F" w:rsidP="008A1B22">
            <w:pPr>
              <w:spacing w:after="0" w:line="240" w:lineRule="auto"/>
              <w:rPr>
                <w:rFonts w:ascii="Verdana" w:hAnsi="Verdana"/>
                <w:b/>
                <w:sz w:val="14"/>
                <w:szCs w:val="16"/>
              </w:rPr>
            </w:pPr>
            <w:r w:rsidRPr="009434EB">
              <w:rPr>
                <w:rFonts w:ascii="Verdana" w:hAnsi="Verdana"/>
                <w:b/>
                <w:sz w:val="14"/>
                <w:szCs w:val="16"/>
              </w:rPr>
              <w:t>2. LETNIK</w:t>
            </w:r>
          </w:p>
        </w:tc>
        <w:tc>
          <w:tcPr>
            <w:tcW w:w="425" w:type="dxa"/>
            <w:tcBorders>
              <w:top w:val="single" w:sz="12" w:space="0" w:color="auto"/>
            </w:tcBorders>
            <w:shd w:val="clear" w:color="auto" w:fill="auto"/>
          </w:tcPr>
          <w:p w14:paraId="65BC077B" w14:textId="77777777" w:rsidR="008F094F" w:rsidRPr="009434EB" w:rsidRDefault="008F094F" w:rsidP="008A1B22">
            <w:pPr>
              <w:spacing w:after="0" w:line="240" w:lineRule="auto"/>
              <w:rPr>
                <w:rFonts w:ascii="Verdana" w:hAnsi="Verdana"/>
                <w:sz w:val="14"/>
                <w:szCs w:val="16"/>
              </w:rPr>
            </w:pPr>
          </w:p>
        </w:tc>
        <w:tc>
          <w:tcPr>
            <w:tcW w:w="283" w:type="dxa"/>
            <w:tcBorders>
              <w:top w:val="single" w:sz="12" w:space="0" w:color="auto"/>
            </w:tcBorders>
            <w:shd w:val="clear" w:color="auto" w:fill="auto"/>
          </w:tcPr>
          <w:p w14:paraId="7977F6D0" w14:textId="77777777" w:rsidR="008F094F" w:rsidRPr="009434EB" w:rsidRDefault="008F094F" w:rsidP="008A1B22">
            <w:pPr>
              <w:spacing w:after="0" w:line="240" w:lineRule="auto"/>
              <w:rPr>
                <w:rFonts w:ascii="Verdana" w:hAnsi="Verdana"/>
                <w:sz w:val="14"/>
                <w:szCs w:val="16"/>
              </w:rPr>
            </w:pPr>
          </w:p>
        </w:tc>
        <w:tc>
          <w:tcPr>
            <w:tcW w:w="284" w:type="dxa"/>
            <w:tcBorders>
              <w:top w:val="single" w:sz="12" w:space="0" w:color="auto"/>
            </w:tcBorders>
            <w:shd w:val="clear" w:color="auto" w:fill="auto"/>
          </w:tcPr>
          <w:p w14:paraId="0A447071" w14:textId="77777777" w:rsidR="008F094F" w:rsidRPr="009434EB" w:rsidRDefault="008F094F" w:rsidP="008A1B22">
            <w:pPr>
              <w:spacing w:after="0" w:line="240" w:lineRule="auto"/>
              <w:rPr>
                <w:rFonts w:ascii="Verdana" w:hAnsi="Verdana"/>
                <w:sz w:val="14"/>
                <w:szCs w:val="16"/>
              </w:rPr>
            </w:pPr>
          </w:p>
        </w:tc>
        <w:tc>
          <w:tcPr>
            <w:tcW w:w="850" w:type="dxa"/>
            <w:tcBorders>
              <w:top w:val="single" w:sz="12" w:space="0" w:color="auto"/>
            </w:tcBorders>
            <w:shd w:val="clear" w:color="auto" w:fill="auto"/>
          </w:tcPr>
          <w:p w14:paraId="7E9A61A9" w14:textId="77777777" w:rsidR="008F094F" w:rsidRPr="009434EB" w:rsidRDefault="008F094F" w:rsidP="008A1B22">
            <w:pPr>
              <w:spacing w:after="0" w:line="240" w:lineRule="auto"/>
              <w:rPr>
                <w:rFonts w:ascii="Verdana" w:hAnsi="Verdana"/>
                <w:sz w:val="14"/>
                <w:szCs w:val="16"/>
              </w:rPr>
            </w:pPr>
          </w:p>
        </w:tc>
        <w:tc>
          <w:tcPr>
            <w:tcW w:w="567" w:type="dxa"/>
            <w:tcBorders>
              <w:top w:val="single" w:sz="12" w:space="0" w:color="auto"/>
            </w:tcBorders>
            <w:shd w:val="clear" w:color="auto" w:fill="auto"/>
          </w:tcPr>
          <w:p w14:paraId="03A17C98" w14:textId="77777777" w:rsidR="008F094F" w:rsidRPr="009434EB" w:rsidRDefault="008F094F" w:rsidP="008A1B22">
            <w:pPr>
              <w:spacing w:after="0" w:line="240" w:lineRule="auto"/>
              <w:rPr>
                <w:rFonts w:ascii="Verdana" w:hAnsi="Verdana"/>
                <w:sz w:val="14"/>
                <w:szCs w:val="16"/>
              </w:rPr>
            </w:pPr>
          </w:p>
        </w:tc>
        <w:tc>
          <w:tcPr>
            <w:tcW w:w="567" w:type="dxa"/>
            <w:tcBorders>
              <w:top w:val="single" w:sz="12" w:space="0" w:color="auto"/>
            </w:tcBorders>
            <w:shd w:val="clear" w:color="auto" w:fill="auto"/>
          </w:tcPr>
          <w:p w14:paraId="653591C8" w14:textId="77777777" w:rsidR="008F094F" w:rsidRPr="009434EB" w:rsidRDefault="008F094F" w:rsidP="008A1B22">
            <w:pPr>
              <w:spacing w:after="0" w:line="240" w:lineRule="auto"/>
              <w:rPr>
                <w:rFonts w:ascii="Verdana" w:hAnsi="Verdana"/>
                <w:sz w:val="14"/>
                <w:szCs w:val="16"/>
              </w:rPr>
            </w:pPr>
          </w:p>
        </w:tc>
        <w:tc>
          <w:tcPr>
            <w:tcW w:w="709" w:type="dxa"/>
            <w:tcBorders>
              <w:top w:val="single" w:sz="12" w:space="0" w:color="auto"/>
            </w:tcBorders>
            <w:shd w:val="clear" w:color="auto" w:fill="auto"/>
          </w:tcPr>
          <w:p w14:paraId="53269932" w14:textId="77777777" w:rsidR="008F094F" w:rsidRPr="009434EB" w:rsidRDefault="008F094F" w:rsidP="008A1B22">
            <w:pPr>
              <w:spacing w:after="0" w:line="240" w:lineRule="auto"/>
              <w:rPr>
                <w:rFonts w:ascii="Verdana" w:hAnsi="Verdana"/>
                <w:sz w:val="14"/>
                <w:szCs w:val="16"/>
              </w:rPr>
            </w:pPr>
          </w:p>
        </w:tc>
        <w:tc>
          <w:tcPr>
            <w:tcW w:w="284" w:type="dxa"/>
            <w:tcBorders>
              <w:top w:val="single" w:sz="12" w:space="0" w:color="auto"/>
            </w:tcBorders>
            <w:shd w:val="clear" w:color="auto" w:fill="auto"/>
          </w:tcPr>
          <w:p w14:paraId="0ACFF074" w14:textId="77777777" w:rsidR="008F094F" w:rsidRPr="009434EB" w:rsidRDefault="008F094F" w:rsidP="008A1B22">
            <w:pPr>
              <w:spacing w:after="0" w:line="240" w:lineRule="auto"/>
              <w:rPr>
                <w:rFonts w:ascii="Verdana" w:hAnsi="Verdana"/>
                <w:sz w:val="14"/>
                <w:szCs w:val="16"/>
              </w:rPr>
            </w:pPr>
          </w:p>
        </w:tc>
        <w:tc>
          <w:tcPr>
            <w:tcW w:w="283" w:type="dxa"/>
            <w:tcBorders>
              <w:top w:val="single" w:sz="12" w:space="0" w:color="auto"/>
            </w:tcBorders>
            <w:shd w:val="clear" w:color="auto" w:fill="auto"/>
          </w:tcPr>
          <w:p w14:paraId="66484B16" w14:textId="77777777" w:rsidR="008F094F" w:rsidRPr="009434EB" w:rsidRDefault="008F094F" w:rsidP="008A1B22">
            <w:pPr>
              <w:spacing w:after="0" w:line="240" w:lineRule="auto"/>
              <w:rPr>
                <w:rFonts w:ascii="Verdana" w:hAnsi="Verdana"/>
                <w:sz w:val="14"/>
                <w:szCs w:val="16"/>
              </w:rPr>
            </w:pPr>
          </w:p>
        </w:tc>
        <w:tc>
          <w:tcPr>
            <w:tcW w:w="284" w:type="dxa"/>
            <w:tcBorders>
              <w:top w:val="single" w:sz="12" w:space="0" w:color="auto"/>
            </w:tcBorders>
            <w:shd w:val="clear" w:color="auto" w:fill="auto"/>
          </w:tcPr>
          <w:p w14:paraId="7E7566A0" w14:textId="77777777" w:rsidR="008F094F" w:rsidRPr="009434EB" w:rsidRDefault="008F094F" w:rsidP="008A1B22">
            <w:pPr>
              <w:spacing w:after="0" w:line="240" w:lineRule="auto"/>
              <w:rPr>
                <w:rFonts w:ascii="Verdana" w:hAnsi="Verdana"/>
                <w:sz w:val="14"/>
                <w:szCs w:val="16"/>
              </w:rPr>
            </w:pPr>
          </w:p>
        </w:tc>
        <w:tc>
          <w:tcPr>
            <w:tcW w:w="992" w:type="dxa"/>
            <w:tcBorders>
              <w:top w:val="single" w:sz="12" w:space="0" w:color="auto"/>
            </w:tcBorders>
            <w:shd w:val="clear" w:color="auto" w:fill="auto"/>
          </w:tcPr>
          <w:p w14:paraId="78EF0DF2" w14:textId="77777777" w:rsidR="008F094F" w:rsidRPr="009434EB" w:rsidRDefault="008F094F" w:rsidP="008A1B22">
            <w:pPr>
              <w:spacing w:after="0" w:line="240" w:lineRule="auto"/>
              <w:rPr>
                <w:rFonts w:ascii="Verdana" w:hAnsi="Verdana"/>
                <w:sz w:val="14"/>
                <w:szCs w:val="16"/>
              </w:rPr>
            </w:pPr>
          </w:p>
        </w:tc>
        <w:tc>
          <w:tcPr>
            <w:tcW w:w="567" w:type="dxa"/>
            <w:tcBorders>
              <w:top w:val="single" w:sz="12" w:space="0" w:color="auto"/>
            </w:tcBorders>
            <w:shd w:val="clear" w:color="auto" w:fill="auto"/>
          </w:tcPr>
          <w:p w14:paraId="05F6E6A4" w14:textId="77777777" w:rsidR="008F094F" w:rsidRPr="009434EB" w:rsidRDefault="008F094F" w:rsidP="008A1B22">
            <w:pPr>
              <w:spacing w:after="0" w:line="240" w:lineRule="auto"/>
              <w:rPr>
                <w:rFonts w:ascii="Verdana" w:hAnsi="Verdana"/>
                <w:sz w:val="14"/>
                <w:szCs w:val="16"/>
              </w:rPr>
            </w:pPr>
          </w:p>
        </w:tc>
        <w:tc>
          <w:tcPr>
            <w:tcW w:w="850" w:type="dxa"/>
            <w:tcBorders>
              <w:top w:val="single" w:sz="12" w:space="0" w:color="auto"/>
            </w:tcBorders>
            <w:shd w:val="clear" w:color="auto" w:fill="auto"/>
          </w:tcPr>
          <w:p w14:paraId="6BFAE071" w14:textId="77777777" w:rsidR="008F094F" w:rsidRPr="009434EB" w:rsidRDefault="008F094F" w:rsidP="008A1B22">
            <w:pPr>
              <w:spacing w:after="0" w:line="240" w:lineRule="auto"/>
              <w:rPr>
                <w:rFonts w:ascii="Verdana" w:hAnsi="Verdana"/>
                <w:sz w:val="14"/>
                <w:szCs w:val="16"/>
              </w:rPr>
            </w:pPr>
          </w:p>
        </w:tc>
        <w:tc>
          <w:tcPr>
            <w:tcW w:w="709" w:type="dxa"/>
            <w:tcBorders>
              <w:top w:val="single" w:sz="12" w:space="0" w:color="auto"/>
            </w:tcBorders>
            <w:shd w:val="clear" w:color="auto" w:fill="auto"/>
          </w:tcPr>
          <w:p w14:paraId="1281381A" w14:textId="77777777" w:rsidR="008F094F" w:rsidRPr="009434EB" w:rsidRDefault="008F094F" w:rsidP="008A1B22">
            <w:pPr>
              <w:spacing w:after="0" w:line="240" w:lineRule="auto"/>
              <w:rPr>
                <w:rFonts w:ascii="Verdana" w:hAnsi="Verdana"/>
                <w:sz w:val="14"/>
                <w:szCs w:val="16"/>
              </w:rPr>
            </w:pPr>
          </w:p>
        </w:tc>
        <w:tc>
          <w:tcPr>
            <w:tcW w:w="851" w:type="dxa"/>
            <w:tcBorders>
              <w:top w:val="single" w:sz="12" w:space="0" w:color="auto"/>
              <w:right w:val="single" w:sz="12" w:space="0" w:color="auto"/>
            </w:tcBorders>
            <w:shd w:val="clear" w:color="auto" w:fill="auto"/>
          </w:tcPr>
          <w:p w14:paraId="02520A67" w14:textId="77777777" w:rsidR="008F094F" w:rsidRPr="009434EB" w:rsidRDefault="008F094F" w:rsidP="008A1B22">
            <w:pPr>
              <w:spacing w:after="0" w:line="240" w:lineRule="auto"/>
              <w:rPr>
                <w:rFonts w:ascii="Verdana" w:hAnsi="Verdana"/>
                <w:sz w:val="14"/>
                <w:szCs w:val="16"/>
              </w:rPr>
            </w:pPr>
          </w:p>
        </w:tc>
      </w:tr>
      <w:tr w:rsidR="008F094F" w:rsidRPr="009434EB" w14:paraId="5F780C34" w14:textId="77777777" w:rsidTr="008A1B22">
        <w:tc>
          <w:tcPr>
            <w:tcW w:w="425" w:type="dxa"/>
            <w:tcBorders>
              <w:left w:val="single" w:sz="12" w:space="0" w:color="auto"/>
            </w:tcBorders>
            <w:shd w:val="clear" w:color="auto" w:fill="auto"/>
          </w:tcPr>
          <w:p w14:paraId="78A194FF" w14:textId="77777777" w:rsidR="008F094F" w:rsidRPr="009434EB" w:rsidRDefault="008F094F" w:rsidP="008A1B22">
            <w:pPr>
              <w:spacing w:after="0" w:line="240" w:lineRule="auto"/>
              <w:rPr>
                <w:rFonts w:ascii="Verdana" w:hAnsi="Verdana"/>
                <w:sz w:val="14"/>
                <w:szCs w:val="16"/>
              </w:rPr>
            </w:pPr>
          </w:p>
        </w:tc>
        <w:tc>
          <w:tcPr>
            <w:tcW w:w="1135" w:type="dxa"/>
            <w:shd w:val="clear" w:color="auto" w:fill="auto"/>
          </w:tcPr>
          <w:p w14:paraId="69DDEC27" w14:textId="77777777" w:rsidR="008F094F" w:rsidRPr="009434EB" w:rsidRDefault="008F094F" w:rsidP="008A1B22">
            <w:pPr>
              <w:spacing w:after="0" w:line="240" w:lineRule="auto"/>
              <w:rPr>
                <w:rFonts w:ascii="Verdana" w:hAnsi="Verdana"/>
                <w:sz w:val="14"/>
                <w:szCs w:val="16"/>
              </w:rPr>
            </w:pPr>
          </w:p>
        </w:tc>
        <w:tc>
          <w:tcPr>
            <w:tcW w:w="425" w:type="dxa"/>
            <w:shd w:val="clear" w:color="auto" w:fill="auto"/>
          </w:tcPr>
          <w:p w14:paraId="01B97534" w14:textId="77777777" w:rsidR="008F094F" w:rsidRPr="009434EB" w:rsidRDefault="008F094F" w:rsidP="008A1B22">
            <w:pPr>
              <w:spacing w:after="0" w:line="240" w:lineRule="auto"/>
              <w:rPr>
                <w:rFonts w:ascii="Verdana" w:hAnsi="Verdana"/>
                <w:sz w:val="14"/>
                <w:szCs w:val="16"/>
              </w:rPr>
            </w:pPr>
          </w:p>
        </w:tc>
        <w:tc>
          <w:tcPr>
            <w:tcW w:w="283" w:type="dxa"/>
            <w:shd w:val="clear" w:color="auto" w:fill="auto"/>
          </w:tcPr>
          <w:p w14:paraId="42D207FC"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0E891BF4" w14:textId="77777777" w:rsidR="008F094F" w:rsidRPr="009434EB" w:rsidRDefault="008F094F" w:rsidP="008A1B22">
            <w:pPr>
              <w:spacing w:after="0" w:line="240" w:lineRule="auto"/>
              <w:rPr>
                <w:rFonts w:ascii="Verdana" w:hAnsi="Verdana"/>
                <w:sz w:val="14"/>
                <w:szCs w:val="16"/>
              </w:rPr>
            </w:pPr>
          </w:p>
        </w:tc>
        <w:tc>
          <w:tcPr>
            <w:tcW w:w="850" w:type="dxa"/>
            <w:shd w:val="clear" w:color="auto" w:fill="auto"/>
          </w:tcPr>
          <w:p w14:paraId="3D021C1C"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14FD280E"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4EF6584F" w14:textId="77777777" w:rsidR="008F094F" w:rsidRPr="009434EB" w:rsidRDefault="008F094F" w:rsidP="008A1B22">
            <w:pPr>
              <w:spacing w:after="0" w:line="240" w:lineRule="auto"/>
              <w:rPr>
                <w:rFonts w:ascii="Verdana" w:hAnsi="Verdana"/>
                <w:sz w:val="14"/>
                <w:szCs w:val="16"/>
              </w:rPr>
            </w:pPr>
          </w:p>
        </w:tc>
        <w:tc>
          <w:tcPr>
            <w:tcW w:w="709" w:type="dxa"/>
            <w:shd w:val="clear" w:color="auto" w:fill="auto"/>
          </w:tcPr>
          <w:p w14:paraId="5BA6A384"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22DBF079" w14:textId="77777777" w:rsidR="008F094F" w:rsidRPr="009434EB" w:rsidRDefault="008F094F" w:rsidP="008A1B22">
            <w:pPr>
              <w:spacing w:after="0" w:line="240" w:lineRule="auto"/>
              <w:rPr>
                <w:rFonts w:ascii="Verdana" w:hAnsi="Verdana"/>
                <w:sz w:val="14"/>
                <w:szCs w:val="16"/>
              </w:rPr>
            </w:pPr>
          </w:p>
        </w:tc>
        <w:tc>
          <w:tcPr>
            <w:tcW w:w="283" w:type="dxa"/>
            <w:shd w:val="clear" w:color="auto" w:fill="auto"/>
          </w:tcPr>
          <w:p w14:paraId="6AA50C8C"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58DF58B5" w14:textId="77777777" w:rsidR="008F094F" w:rsidRPr="009434EB" w:rsidRDefault="008F094F" w:rsidP="008A1B22">
            <w:pPr>
              <w:spacing w:after="0" w:line="240" w:lineRule="auto"/>
              <w:rPr>
                <w:rFonts w:ascii="Verdana" w:hAnsi="Verdana"/>
                <w:sz w:val="14"/>
                <w:szCs w:val="16"/>
              </w:rPr>
            </w:pPr>
          </w:p>
        </w:tc>
        <w:tc>
          <w:tcPr>
            <w:tcW w:w="992" w:type="dxa"/>
            <w:shd w:val="clear" w:color="auto" w:fill="auto"/>
          </w:tcPr>
          <w:p w14:paraId="0B5B0FA5"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3F73D208" w14:textId="77777777" w:rsidR="008F094F" w:rsidRPr="009434EB" w:rsidRDefault="008F094F" w:rsidP="008A1B22">
            <w:pPr>
              <w:spacing w:after="0" w:line="240" w:lineRule="auto"/>
              <w:rPr>
                <w:rFonts w:ascii="Verdana" w:hAnsi="Verdana"/>
                <w:sz w:val="14"/>
                <w:szCs w:val="16"/>
              </w:rPr>
            </w:pPr>
          </w:p>
        </w:tc>
        <w:tc>
          <w:tcPr>
            <w:tcW w:w="850" w:type="dxa"/>
            <w:shd w:val="clear" w:color="auto" w:fill="auto"/>
          </w:tcPr>
          <w:p w14:paraId="594D535F" w14:textId="77777777" w:rsidR="008F094F" w:rsidRPr="009434EB" w:rsidRDefault="008F094F" w:rsidP="008A1B22">
            <w:pPr>
              <w:spacing w:after="0" w:line="240" w:lineRule="auto"/>
              <w:rPr>
                <w:rFonts w:ascii="Verdana" w:hAnsi="Verdana"/>
                <w:sz w:val="14"/>
                <w:szCs w:val="16"/>
              </w:rPr>
            </w:pPr>
          </w:p>
        </w:tc>
        <w:tc>
          <w:tcPr>
            <w:tcW w:w="709" w:type="dxa"/>
            <w:shd w:val="clear" w:color="auto" w:fill="auto"/>
          </w:tcPr>
          <w:p w14:paraId="068454E2" w14:textId="77777777" w:rsidR="008F094F" w:rsidRPr="009434EB" w:rsidRDefault="008F094F" w:rsidP="008A1B22">
            <w:pPr>
              <w:spacing w:after="0" w:line="240" w:lineRule="auto"/>
              <w:rPr>
                <w:rFonts w:ascii="Verdana" w:hAnsi="Verdana"/>
                <w:sz w:val="14"/>
                <w:szCs w:val="16"/>
              </w:rPr>
            </w:pPr>
          </w:p>
        </w:tc>
        <w:tc>
          <w:tcPr>
            <w:tcW w:w="851" w:type="dxa"/>
            <w:tcBorders>
              <w:right w:val="single" w:sz="12" w:space="0" w:color="auto"/>
            </w:tcBorders>
            <w:shd w:val="clear" w:color="auto" w:fill="auto"/>
          </w:tcPr>
          <w:p w14:paraId="1DB90EC3" w14:textId="77777777" w:rsidR="008F094F" w:rsidRPr="009434EB" w:rsidRDefault="008F094F" w:rsidP="008A1B22">
            <w:pPr>
              <w:spacing w:after="0" w:line="240" w:lineRule="auto"/>
              <w:rPr>
                <w:rFonts w:ascii="Verdana" w:hAnsi="Verdana"/>
                <w:sz w:val="14"/>
                <w:szCs w:val="16"/>
              </w:rPr>
            </w:pPr>
          </w:p>
        </w:tc>
      </w:tr>
      <w:tr w:rsidR="008F094F" w:rsidRPr="009434EB" w14:paraId="77CB1589" w14:textId="77777777" w:rsidTr="008A1B22">
        <w:tc>
          <w:tcPr>
            <w:tcW w:w="425" w:type="dxa"/>
            <w:tcBorders>
              <w:left w:val="single" w:sz="12" w:space="0" w:color="auto"/>
              <w:bottom w:val="single" w:sz="12" w:space="0" w:color="auto"/>
            </w:tcBorders>
            <w:shd w:val="clear" w:color="auto" w:fill="auto"/>
          </w:tcPr>
          <w:p w14:paraId="1B791E07" w14:textId="77777777" w:rsidR="008F094F" w:rsidRPr="009434EB" w:rsidRDefault="008F094F" w:rsidP="008A1B22">
            <w:pPr>
              <w:spacing w:after="0" w:line="240" w:lineRule="auto"/>
              <w:rPr>
                <w:rFonts w:ascii="Verdana" w:hAnsi="Verdana"/>
                <w:sz w:val="14"/>
                <w:szCs w:val="16"/>
              </w:rPr>
            </w:pPr>
          </w:p>
        </w:tc>
        <w:tc>
          <w:tcPr>
            <w:tcW w:w="1135" w:type="dxa"/>
            <w:tcBorders>
              <w:bottom w:val="single" w:sz="12" w:space="0" w:color="auto"/>
            </w:tcBorders>
            <w:shd w:val="clear" w:color="auto" w:fill="auto"/>
          </w:tcPr>
          <w:p w14:paraId="1081C50B" w14:textId="77777777" w:rsidR="008F094F" w:rsidRPr="009434EB" w:rsidRDefault="008F094F" w:rsidP="008A1B22">
            <w:pPr>
              <w:spacing w:after="0" w:line="240" w:lineRule="auto"/>
              <w:rPr>
                <w:rFonts w:ascii="Verdana" w:hAnsi="Verdana"/>
                <w:sz w:val="14"/>
                <w:szCs w:val="16"/>
              </w:rPr>
            </w:pPr>
            <w:r w:rsidRPr="009434EB">
              <w:rPr>
                <w:rFonts w:ascii="Verdana" w:hAnsi="Verdana"/>
                <w:sz w:val="14"/>
                <w:szCs w:val="16"/>
              </w:rPr>
              <w:t>Letnik skupaj</w:t>
            </w:r>
          </w:p>
        </w:tc>
        <w:tc>
          <w:tcPr>
            <w:tcW w:w="425" w:type="dxa"/>
            <w:tcBorders>
              <w:bottom w:val="single" w:sz="12" w:space="0" w:color="auto"/>
            </w:tcBorders>
            <w:shd w:val="clear" w:color="auto" w:fill="auto"/>
          </w:tcPr>
          <w:p w14:paraId="5D70E9F2" w14:textId="77777777" w:rsidR="008F094F" w:rsidRPr="009434EB" w:rsidRDefault="008F094F" w:rsidP="008A1B22">
            <w:pPr>
              <w:spacing w:after="0" w:line="240" w:lineRule="auto"/>
              <w:rPr>
                <w:rFonts w:ascii="Verdana" w:hAnsi="Verdana"/>
                <w:sz w:val="14"/>
                <w:szCs w:val="16"/>
              </w:rPr>
            </w:pPr>
          </w:p>
        </w:tc>
        <w:tc>
          <w:tcPr>
            <w:tcW w:w="283" w:type="dxa"/>
            <w:tcBorders>
              <w:bottom w:val="single" w:sz="12" w:space="0" w:color="auto"/>
            </w:tcBorders>
            <w:shd w:val="clear" w:color="auto" w:fill="auto"/>
          </w:tcPr>
          <w:p w14:paraId="4FCBD689" w14:textId="77777777" w:rsidR="008F094F" w:rsidRPr="009434EB" w:rsidRDefault="008F094F" w:rsidP="008A1B22">
            <w:pPr>
              <w:spacing w:after="0" w:line="240" w:lineRule="auto"/>
              <w:rPr>
                <w:rFonts w:ascii="Verdana" w:hAnsi="Verdana"/>
                <w:sz w:val="14"/>
                <w:szCs w:val="16"/>
              </w:rPr>
            </w:pPr>
          </w:p>
        </w:tc>
        <w:tc>
          <w:tcPr>
            <w:tcW w:w="284" w:type="dxa"/>
            <w:tcBorders>
              <w:bottom w:val="single" w:sz="12" w:space="0" w:color="auto"/>
            </w:tcBorders>
            <w:shd w:val="clear" w:color="auto" w:fill="auto"/>
          </w:tcPr>
          <w:p w14:paraId="59F215A4" w14:textId="77777777" w:rsidR="008F094F" w:rsidRPr="009434EB" w:rsidRDefault="008F094F" w:rsidP="008A1B22">
            <w:pPr>
              <w:spacing w:after="0" w:line="240" w:lineRule="auto"/>
              <w:rPr>
                <w:rFonts w:ascii="Verdana" w:hAnsi="Verdana"/>
                <w:sz w:val="14"/>
                <w:szCs w:val="16"/>
              </w:rPr>
            </w:pPr>
          </w:p>
        </w:tc>
        <w:tc>
          <w:tcPr>
            <w:tcW w:w="850" w:type="dxa"/>
            <w:tcBorders>
              <w:bottom w:val="single" w:sz="12" w:space="0" w:color="auto"/>
            </w:tcBorders>
            <w:shd w:val="clear" w:color="auto" w:fill="auto"/>
          </w:tcPr>
          <w:p w14:paraId="3735268B" w14:textId="77777777" w:rsidR="008F094F" w:rsidRPr="009434EB" w:rsidRDefault="008F094F" w:rsidP="008A1B22">
            <w:pPr>
              <w:spacing w:after="0" w:line="240" w:lineRule="auto"/>
              <w:rPr>
                <w:rFonts w:ascii="Verdana" w:hAnsi="Verdana"/>
                <w:sz w:val="14"/>
                <w:szCs w:val="16"/>
              </w:rPr>
            </w:pPr>
          </w:p>
        </w:tc>
        <w:tc>
          <w:tcPr>
            <w:tcW w:w="567" w:type="dxa"/>
            <w:tcBorders>
              <w:bottom w:val="single" w:sz="12" w:space="0" w:color="auto"/>
            </w:tcBorders>
            <w:shd w:val="clear" w:color="auto" w:fill="auto"/>
          </w:tcPr>
          <w:p w14:paraId="0D1486E7" w14:textId="77777777" w:rsidR="008F094F" w:rsidRPr="009434EB" w:rsidRDefault="008F094F" w:rsidP="008A1B22">
            <w:pPr>
              <w:spacing w:after="0" w:line="240" w:lineRule="auto"/>
              <w:rPr>
                <w:rFonts w:ascii="Verdana" w:hAnsi="Verdana"/>
                <w:sz w:val="14"/>
                <w:szCs w:val="16"/>
              </w:rPr>
            </w:pPr>
          </w:p>
        </w:tc>
        <w:tc>
          <w:tcPr>
            <w:tcW w:w="567" w:type="dxa"/>
            <w:tcBorders>
              <w:bottom w:val="single" w:sz="12" w:space="0" w:color="auto"/>
            </w:tcBorders>
            <w:shd w:val="clear" w:color="auto" w:fill="auto"/>
          </w:tcPr>
          <w:p w14:paraId="67880EAD" w14:textId="77777777" w:rsidR="008F094F" w:rsidRPr="009434EB" w:rsidRDefault="008F094F" w:rsidP="008A1B22">
            <w:pPr>
              <w:spacing w:after="0" w:line="240" w:lineRule="auto"/>
              <w:rPr>
                <w:rFonts w:ascii="Verdana" w:hAnsi="Verdana"/>
                <w:sz w:val="14"/>
                <w:szCs w:val="16"/>
              </w:rPr>
            </w:pPr>
          </w:p>
        </w:tc>
        <w:tc>
          <w:tcPr>
            <w:tcW w:w="709" w:type="dxa"/>
            <w:tcBorders>
              <w:bottom w:val="single" w:sz="12" w:space="0" w:color="auto"/>
            </w:tcBorders>
            <w:shd w:val="clear" w:color="auto" w:fill="auto"/>
          </w:tcPr>
          <w:p w14:paraId="69A7FCFB" w14:textId="77777777" w:rsidR="008F094F" w:rsidRPr="009434EB" w:rsidRDefault="008F094F" w:rsidP="008A1B22">
            <w:pPr>
              <w:spacing w:after="0" w:line="240" w:lineRule="auto"/>
              <w:rPr>
                <w:rFonts w:ascii="Verdana" w:hAnsi="Verdana"/>
                <w:sz w:val="14"/>
                <w:szCs w:val="16"/>
              </w:rPr>
            </w:pPr>
          </w:p>
        </w:tc>
        <w:tc>
          <w:tcPr>
            <w:tcW w:w="284" w:type="dxa"/>
            <w:tcBorders>
              <w:bottom w:val="single" w:sz="12" w:space="0" w:color="auto"/>
            </w:tcBorders>
            <w:shd w:val="clear" w:color="auto" w:fill="auto"/>
          </w:tcPr>
          <w:p w14:paraId="6CA105DE" w14:textId="77777777" w:rsidR="008F094F" w:rsidRPr="009434EB" w:rsidRDefault="008F094F" w:rsidP="008A1B22">
            <w:pPr>
              <w:spacing w:after="0" w:line="240" w:lineRule="auto"/>
              <w:rPr>
                <w:rFonts w:ascii="Verdana" w:hAnsi="Verdana"/>
                <w:sz w:val="14"/>
                <w:szCs w:val="16"/>
              </w:rPr>
            </w:pPr>
          </w:p>
        </w:tc>
        <w:tc>
          <w:tcPr>
            <w:tcW w:w="283" w:type="dxa"/>
            <w:tcBorders>
              <w:bottom w:val="single" w:sz="12" w:space="0" w:color="auto"/>
            </w:tcBorders>
            <w:shd w:val="clear" w:color="auto" w:fill="auto"/>
          </w:tcPr>
          <w:p w14:paraId="786B09EF" w14:textId="77777777" w:rsidR="008F094F" w:rsidRPr="009434EB" w:rsidRDefault="008F094F" w:rsidP="008A1B22">
            <w:pPr>
              <w:spacing w:after="0" w:line="240" w:lineRule="auto"/>
              <w:rPr>
                <w:rFonts w:ascii="Verdana" w:hAnsi="Verdana"/>
                <w:sz w:val="14"/>
                <w:szCs w:val="16"/>
              </w:rPr>
            </w:pPr>
          </w:p>
        </w:tc>
        <w:tc>
          <w:tcPr>
            <w:tcW w:w="284" w:type="dxa"/>
            <w:tcBorders>
              <w:bottom w:val="single" w:sz="12" w:space="0" w:color="auto"/>
            </w:tcBorders>
            <w:shd w:val="clear" w:color="auto" w:fill="auto"/>
          </w:tcPr>
          <w:p w14:paraId="3D69126E" w14:textId="77777777" w:rsidR="008F094F" w:rsidRPr="009434EB" w:rsidRDefault="008F094F" w:rsidP="008A1B22">
            <w:pPr>
              <w:spacing w:after="0" w:line="240" w:lineRule="auto"/>
              <w:rPr>
                <w:rFonts w:ascii="Verdana" w:hAnsi="Verdana"/>
                <w:sz w:val="14"/>
                <w:szCs w:val="16"/>
              </w:rPr>
            </w:pPr>
          </w:p>
        </w:tc>
        <w:tc>
          <w:tcPr>
            <w:tcW w:w="992" w:type="dxa"/>
            <w:tcBorders>
              <w:bottom w:val="single" w:sz="12" w:space="0" w:color="auto"/>
            </w:tcBorders>
            <w:shd w:val="clear" w:color="auto" w:fill="auto"/>
          </w:tcPr>
          <w:p w14:paraId="02F4E280" w14:textId="77777777" w:rsidR="008F094F" w:rsidRPr="009434EB" w:rsidRDefault="008F094F" w:rsidP="008A1B22">
            <w:pPr>
              <w:spacing w:after="0" w:line="240" w:lineRule="auto"/>
              <w:rPr>
                <w:rFonts w:ascii="Verdana" w:hAnsi="Verdana"/>
                <w:sz w:val="14"/>
                <w:szCs w:val="16"/>
              </w:rPr>
            </w:pPr>
          </w:p>
        </w:tc>
        <w:tc>
          <w:tcPr>
            <w:tcW w:w="567" w:type="dxa"/>
            <w:tcBorders>
              <w:bottom w:val="single" w:sz="12" w:space="0" w:color="auto"/>
            </w:tcBorders>
            <w:shd w:val="clear" w:color="auto" w:fill="auto"/>
          </w:tcPr>
          <w:p w14:paraId="07A2087E" w14:textId="77777777" w:rsidR="008F094F" w:rsidRPr="009434EB" w:rsidRDefault="008F094F" w:rsidP="008A1B22">
            <w:pPr>
              <w:spacing w:after="0" w:line="240" w:lineRule="auto"/>
              <w:rPr>
                <w:rFonts w:ascii="Verdana" w:hAnsi="Verdana"/>
                <w:sz w:val="14"/>
                <w:szCs w:val="16"/>
              </w:rPr>
            </w:pPr>
          </w:p>
        </w:tc>
        <w:tc>
          <w:tcPr>
            <w:tcW w:w="850" w:type="dxa"/>
            <w:tcBorders>
              <w:bottom w:val="single" w:sz="12" w:space="0" w:color="auto"/>
            </w:tcBorders>
            <w:shd w:val="clear" w:color="auto" w:fill="auto"/>
          </w:tcPr>
          <w:p w14:paraId="6E2C81E5" w14:textId="77777777" w:rsidR="008F094F" w:rsidRPr="009434EB" w:rsidRDefault="008F094F" w:rsidP="008A1B22">
            <w:pPr>
              <w:spacing w:after="0" w:line="240" w:lineRule="auto"/>
              <w:rPr>
                <w:rFonts w:ascii="Verdana" w:hAnsi="Verdana"/>
                <w:sz w:val="14"/>
                <w:szCs w:val="16"/>
              </w:rPr>
            </w:pPr>
          </w:p>
        </w:tc>
        <w:tc>
          <w:tcPr>
            <w:tcW w:w="709" w:type="dxa"/>
            <w:tcBorders>
              <w:bottom w:val="single" w:sz="12" w:space="0" w:color="auto"/>
            </w:tcBorders>
            <w:shd w:val="clear" w:color="auto" w:fill="auto"/>
          </w:tcPr>
          <w:p w14:paraId="3C8020E6" w14:textId="77777777" w:rsidR="008F094F" w:rsidRPr="009434EB" w:rsidRDefault="008F094F" w:rsidP="008A1B22">
            <w:pPr>
              <w:spacing w:after="0" w:line="240" w:lineRule="auto"/>
              <w:rPr>
                <w:rFonts w:ascii="Verdana" w:hAnsi="Verdana"/>
                <w:sz w:val="14"/>
                <w:szCs w:val="16"/>
              </w:rPr>
            </w:pPr>
          </w:p>
        </w:tc>
        <w:tc>
          <w:tcPr>
            <w:tcW w:w="851" w:type="dxa"/>
            <w:tcBorders>
              <w:bottom w:val="single" w:sz="12" w:space="0" w:color="auto"/>
              <w:right w:val="single" w:sz="12" w:space="0" w:color="auto"/>
            </w:tcBorders>
            <w:shd w:val="clear" w:color="auto" w:fill="auto"/>
          </w:tcPr>
          <w:p w14:paraId="1A7AE5B5" w14:textId="77777777" w:rsidR="008F094F" w:rsidRPr="009434EB" w:rsidRDefault="008F094F" w:rsidP="008A1B22">
            <w:pPr>
              <w:spacing w:after="0" w:line="240" w:lineRule="auto"/>
              <w:rPr>
                <w:rFonts w:ascii="Verdana" w:hAnsi="Verdana"/>
                <w:sz w:val="14"/>
                <w:szCs w:val="16"/>
              </w:rPr>
            </w:pPr>
          </w:p>
        </w:tc>
      </w:tr>
      <w:tr w:rsidR="008F094F" w:rsidRPr="009434EB" w14:paraId="32CFF04C" w14:textId="77777777" w:rsidTr="008A1B22">
        <w:tc>
          <w:tcPr>
            <w:tcW w:w="425" w:type="dxa"/>
            <w:tcBorders>
              <w:top w:val="single" w:sz="12" w:space="0" w:color="auto"/>
              <w:left w:val="single" w:sz="12" w:space="0" w:color="auto"/>
            </w:tcBorders>
            <w:shd w:val="clear" w:color="auto" w:fill="auto"/>
          </w:tcPr>
          <w:p w14:paraId="45061F3B" w14:textId="77777777" w:rsidR="008F094F" w:rsidRPr="009434EB" w:rsidRDefault="008F094F" w:rsidP="008A1B22">
            <w:pPr>
              <w:spacing w:after="0" w:line="240" w:lineRule="auto"/>
              <w:rPr>
                <w:rFonts w:ascii="Verdana" w:hAnsi="Verdana"/>
                <w:sz w:val="14"/>
                <w:szCs w:val="16"/>
              </w:rPr>
            </w:pPr>
          </w:p>
        </w:tc>
        <w:tc>
          <w:tcPr>
            <w:tcW w:w="1135" w:type="dxa"/>
            <w:tcBorders>
              <w:top w:val="single" w:sz="12" w:space="0" w:color="auto"/>
            </w:tcBorders>
            <w:shd w:val="clear" w:color="auto" w:fill="auto"/>
          </w:tcPr>
          <w:p w14:paraId="16E8FB05" w14:textId="77777777" w:rsidR="008F094F" w:rsidRPr="009434EB" w:rsidRDefault="008F094F" w:rsidP="008A1B22">
            <w:pPr>
              <w:spacing w:after="0" w:line="240" w:lineRule="auto"/>
              <w:rPr>
                <w:rFonts w:ascii="Verdana" w:hAnsi="Verdana"/>
                <w:b/>
                <w:sz w:val="14"/>
                <w:szCs w:val="16"/>
              </w:rPr>
            </w:pPr>
            <w:r w:rsidRPr="009434EB">
              <w:rPr>
                <w:rFonts w:ascii="Verdana" w:hAnsi="Verdana"/>
                <w:b/>
                <w:sz w:val="14"/>
                <w:szCs w:val="16"/>
              </w:rPr>
              <w:t>3. LETNIK</w:t>
            </w:r>
          </w:p>
        </w:tc>
        <w:tc>
          <w:tcPr>
            <w:tcW w:w="425" w:type="dxa"/>
            <w:tcBorders>
              <w:top w:val="single" w:sz="12" w:space="0" w:color="auto"/>
            </w:tcBorders>
            <w:shd w:val="clear" w:color="auto" w:fill="auto"/>
          </w:tcPr>
          <w:p w14:paraId="02F2A777" w14:textId="77777777" w:rsidR="008F094F" w:rsidRPr="009434EB" w:rsidRDefault="008F094F" w:rsidP="008A1B22">
            <w:pPr>
              <w:spacing w:after="0" w:line="240" w:lineRule="auto"/>
              <w:rPr>
                <w:rFonts w:ascii="Verdana" w:hAnsi="Verdana"/>
                <w:sz w:val="14"/>
                <w:szCs w:val="16"/>
              </w:rPr>
            </w:pPr>
          </w:p>
        </w:tc>
        <w:tc>
          <w:tcPr>
            <w:tcW w:w="283" w:type="dxa"/>
            <w:tcBorders>
              <w:top w:val="single" w:sz="12" w:space="0" w:color="auto"/>
            </w:tcBorders>
            <w:shd w:val="clear" w:color="auto" w:fill="auto"/>
          </w:tcPr>
          <w:p w14:paraId="320F3FFF" w14:textId="77777777" w:rsidR="008F094F" w:rsidRPr="009434EB" w:rsidRDefault="008F094F" w:rsidP="008A1B22">
            <w:pPr>
              <w:spacing w:after="0" w:line="240" w:lineRule="auto"/>
              <w:rPr>
                <w:rFonts w:ascii="Verdana" w:hAnsi="Verdana"/>
                <w:sz w:val="14"/>
                <w:szCs w:val="16"/>
              </w:rPr>
            </w:pPr>
          </w:p>
        </w:tc>
        <w:tc>
          <w:tcPr>
            <w:tcW w:w="284" w:type="dxa"/>
            <w:tcBorders>
              <w:top w:val="single" w:sz="12" w:space="0" w:color="auto"/>
            </w:tcBorders>
            <w:shd w:val="clear" w:color="auto" w:fill="auto"/>
          </w:tcPr>
          <w:p w14:paraId="0E16E339" w14:textId="77777777" w:rsidR="008F094F" w:rsidRPr="009434EB" w:rsidRDefault="008F094F" w:rsidP="008A1B22">
            <w:pPr>
              <w:spacing w:after="0" w:line="240" w:lineRule="auto"/>
              <w:rPr>
                <w:rFonts w:ascii="Verdana" w:hAnsi="Verdana"/>
                <w:sz w:val="14"/>
                <w:szCs w:val="16"/>
              </w:rPr>
            </w:pPr>
          </w:p>
        </w:tc>
        <w:tc>
          <w:tcPr>
            <w:tcW w:w="850" w:type="dxa"/>
            <w:tcBorders>
              <w:top w:val="single" w:sz="12" w:space="0" w:color="auto"/>
            </w:tcBorders>
            <w:shd w:val="clear" w:color="auto" w:fill="auto"/>
          </w:tcPr>
          <w:p w14:paraId="1F17B410" w14:textId="77777777" w:rsidR="008F094F" w:rsidRPr="009434EB" w:rsidRDefault="008F094F" w:rsidP="008A1B22">
            <w:pPr>
              <w:spacing w:after="0" w:line="240" w:lineRule="auto"/>
              <w:rPr>
                <w:rFonts w:ascii="Verdana" w:hAnsi="Verdana"/>
                <w:sz w:val="14"/>
                <w:szCs w:val="16"/>
              </w:rPr>
            </w:pPr>
          </w:p>
        </w:tc>
        <w:tc>
          <w:tcPr>
            <w:tcW w:w="567" w:type="dxa"/>
            <w:tcBorders>
              <w:top w:val="single" w:sz="12" w:space="0" w:color="auto"/>
            </w:tcBorders>
            <w:shd w:val="clear" w:color="auto" w:fill="auto"/>
          </w:tcPr>
          <w:p w14:paraId="6B637FAF" w14:textId="77777777" w:rsidR="008F094F" w:rsidRPr="009434EB" w:rsidRDefault="008F094F" w:rsidP="008A1B22">
            <w:pPr>
              <w:spacing w:after="0" w:line="240" w:lineRule="auto"/>
              <w:rPr>
                <w:rFonts w:ascii="Verdana" w:hAnsi="Verdana"/>
                <w:sz w:val="14"/>
                <w:szCs w:val="16"/>
              </w:rPr>
            </w:pPr>
          </w:p>
        </w:tc>
        <w:tc>
          <w:tcPr>
            <w:tcW w:w="567" w:type="dxa"/>
            <w:tcBorders>
              <w:top w:val="single" w:sz="12" w:space="0" w:color="auto"/>
            </w:tcBorders>
            <w:shd w:val="clear" w:color="auto" w:fill="auto"/>
          </w:tcPr>
          <w:p w14:paraId="63264D6A" w14:textId="77777777" w:rsidR="008F094F" w:rsidRPr="009434EB" w:rsidRDefault="008F094F" w:rsidP="008A1B22">
            <w:pPr>
              <w:spacing w:after="0" w:line="240" w:lineRule="auto"/>
              <w:rPr>
                <w:rFonts w:ascii="Verdana" w:hAnsi="Verdana"/>
                <w:sz w:val="14"/>
                <w:szCs w:val="16"/>
              </w:rPr>
            </w:pPr>
          </w:p>
        </w:tc>
        <w:tc>
          <w:tcPr>
            <w:tcW w:w="709" w:type="dxa"/>
            <w:tcBorders>
              <w:top w:val="single" w:sz="12" w:space="0" w:color="auto"/>
            </w:tcBorders>
            <w:shd w:val="clear" w:color="auto" w:fill="auto"/>
          </w:tcPr>
          <w:p w14:paraId="4F74CAA0" w14:textId="77777777" w:rsidR="008F094F" w:rsidRPr="009434EB" w:rsidRDefault="008F094F" w:rsidP="008A1B22">
            <w:pPr>
              <w:spacing w:after="0" w:line="240" w:lineRule="auto"/>
              <w:rPr>
                <w:rFonts w:ascii="Verdana" w:hAnsi="Verdana"/>
                <w:sz w:val="14"/>
                <w:szCs w:val="16"/>
              </w:rPr>
            </w:pPr>
          </w:p>
        </w:tc>
        <w:tc>
          <w:tcPr>
            <w:tcW w:w="284" w:type="dxa"/>
            <w:tcBorders>
              <w:top w:val="single" w:sz="12" w:space="0" w:color="auto"/>
            </w:tcBorders>
            <w:shd w:val="clear" w:color="auto" w:fill="auto"/>
          </w:tcPr>
          <w:p w14:paraId="4E8E4446" w14:textId="77777777" w:rsidR="008F094F" w:rsidRPr="009434EB" w:rsidRDefault="008F094F" w:rsidP="008A1B22">
            <w:pPr>
              <w:spacing w:after="0" w:line="240" w:lineRule="auto"/>
              <w:rPr>
                <w:rFonts w:ascii="Verdana" w:hAnsi="Verdana"/>
                <w:sz w:val="14"/>
                <w:szCs w:val="16"/>
              </w:rPr>
            </w:pPr>
          </w:p>
        </w:tc>
        <w:tc>
          <w:tcPr>
            <w:tcW w:w="283" w:type="dxa"/>
            <w:tcBorders>
              <w:top w:val="single" w:sz="12" w:space="0" w:color="auto"/>
            </w:tcBorders>
            <w:shd w:val="clear" w:color="auto" w:fill="auto"/>
          </w:tcPr>
          <w:p w14:paraId="42DE1DB4" w14:textId="77777777" w:rsidR="008F094F" w:rsidRPr="009434EB" w:rsidRDefault="008F094F" w:rsidP="008A1B22">
            <w:pPr>
              <w:spacing w:after="0" w:line="240" w:lineRule="auto"/>
              <w:rPr>
                <w:rFonts w:ascii="Verdana" w:hAnsi="Verdana"/>
                <w:sz w:val="14"/>
                <w:szCs w:val="16"/>
              </w:rPr>
            </w:pPr>
          </w:p>
        </w:tc>
        <w:tc>
          <w:tcPr>
            <w:tcW w:w="284" w:type="dxa"/>
            <w:tcBorders>
              <w:top w:val="single" w:sz="12" w:space="0" w:color="auto"/>
            </w:tcBorders>
            <w:shd w:val="clear" w:color="auto" w:fill="auto"/>
          </w:tcPr>
          <w:p w14:paraId="5E2647EC" w14:textId="77777777" w:rsidR="008F094F" w:rsidRPr="009434EB" w:rsidRDefault="008F094F" w:rsidP="008A1B22">
            <w:pPr>
              <w:spacing w:after="0" w:line="240" w:lineRule="auto"/>
              <w:rPr>
                <w:rFonts w:ascii="Verdana" w:hAnsi="Verdana"/>
                <w:sz w:val="14"/>
                <w:szCs w:val="16"/>
              </w:rPr>
            </w:pPr>
          </w:p>
        </w:tc>
        <w:tc>
          <w:tcPr>
            <w:tcW w:w="992" w:type="dxa"/>
            <w:tcBorders>
              <w:top w:val="single" w:sz="12" w:space="0" w:color="auto"/>
            </w:tcBorders>
            <w:shd w:val="clear" w:color="auto" w:fill="auto"/>
          </w:tcPr>
          <w:p w14:paraId="7DA21826" w14:textId="77777777" w:rsidR="008F094F" w:rsidRPr="009434EB" w:rsidRDefault="008F094F" w:rsidP="008A1B22">
            <w:pPr>
              <w:spacing w:after="0" w:line="240" w:lineRule="auto"/>
              <w:rPr>
                <w:rFonts w:ascii="Verdana" w:hAnsi="Verdana"/>
                <w:sz w:val="14"/>
                <w:szCs w:val="16"/>
              </w:rPr>
            </w:pPr>
          </w:p>
        </w:tc>
        <w:tc>
          <w:tcPr>
            <w:tcW w:w="567" w:type="dxa"/>
            <w:tcBorders>
              <w:top w:val="single" w:sz="12" w:space="0" w:color="auto"/>
            </w:tcBorders>
            <w:shd w:val="clear" w:color="auto" w:fill="auto"/>
          </w:tcPr>
          <w:p w14:paraId="4E856DD4" w14:textId="77777777" w:rsidR="008F094F" w:rsidRPr="009434EB" w:rsidRDefault="008F094F" w:rsidP="008A1B22">
            <w:pPr>
              <w:spacing w:after="0" w:line="240" w:lineRule="auto"/>
              <w:rPr>
                <w:rFonts w:ascii="Verdana" w:hAnsi="Verdana"/>
                <w:sz w:val="14"/>
                <w:szCs w:val="16"/>
              </w:rPr>
            </w:pPr>
          </w:p>
        </w:tc>
        <w:tc>
          <w:tcPr>
            <w:tcW w:w="850" w:type="dxa"/>
            <w:tcBorders>
              <w:top w:val="single" w:sz="12" w:space="0" w:color="auto"/>
            </w:tcBorders>
            <w:shd w:val="clear" w:color="auto" w:fill="auto"/>
          </w:tcPr>
          <w:p w14:paraId="6FD339F3" w14:textId="77777777" w:rsidR="008F094F" w:rsidRPr="009434EB" w:rsidRDefault="008F094F" w:rsidP="008A1B22">
            <w:pPr>
              <w:spacing w:after="0" w:line="240" w:lineRule="auto"/>
              <w:rPr>
                <w:rFonts w:ascii="Verdana" w:hAnsi="Verdana"/>
                <w:sz w:val="14"/>
                <w:szCs w:val="16"/>
              </w:rPr>
            </w:pPr>
          </w:p>
        </w:tc>
        <w:tc>
          <w:tcPr>
            <w:tcW w:w="709" w:type="dxa"/>
            <w:tcBorders>
              <w:top w:val="single" w:sz="12" w:space="0" w:color="auto"/>
            </w:tcBorders>
            <w:shd w:val="clear" w:color="auto" w:fill="auto"/>
          </w:tcPr>
          <w:p w14:paraId="15631A9D" w14:textId="77777777" w:rsidR="008F094F" w:rsidRPr="009434EB" w:rsidRDefault="008F094F" w:rsidP="008A1B22">
            <w:pPr>
              <w:spacing w:after="0" w:line="240" w:lineRule="auto"/>
              <w:rPr>
                <w:rFonts w:ascii="Verdana" w:hAnsi="Verdana"/>
                <w:sz w:val="14"/>
                <w:szCs w:val="16"/>
              </w:rPr>
            </w:pPr>
          </w:p>
        </w:tc>
        <w:tc>
          <w:tcPr>
            <w:tcW w:w="851" w:type="dxa"/>
            <w:tcBorders>
              <w:top w:val="single" w:sz="12" w:space="0" w:color="auto"/>
              <w:right w:val="single" w:sz="12" w:space="0" w:color="auto"/>
            </w:tcBorders>
            <w:shd w:val="clear" w:color="auto" w:fill="auto"/>
          </w:tcPr>
          <w:p w14:paraId="1600ABEA" w14:textId="77777777" w:rsidR="008F094F" w:rsidRPr="009434EB" w:rsidRDefault="008F094F" w:rsidP="008A1B22">
            <w:pPr>
              <w:spacing w:after="0" w:line="240" w:lineRule="auto"/>
              <w:rPr>
                <w:rFonts w:ascii="Verdana" w:hAnsi="Verdana"/>
                <w:sz w:val="14"/>
                <w:szCs w:val="16"/>
              </w:rPr>
            </w:pPr>
          </w:p>
        </w:tc>
      </w:tr>
      <w:tr w:rsidR="008F094F" w:rsidRPr="009434EB" w14:paraId="30D5A1F4" w14:textId="77777777" w:rsidTr="008A1B22">
        <w:tc>
          <w:tcPr>
            <w:tcW w:w="425" w:type="dxa"/>
            <w:tcBorders>
              <w:left w:val="single" w:sz="12" w:space="0" w:color="auto"/>
            </w:tcBorders>
            <w:shd w:val="clear" w:color="auto" w:fill="auto"/>
          </w:tcPr>
          <w:p w14:paraId="6E42679A" w14:textId="77777777" w:rsidR="008F094F" w:rsidRPr="009434EB" w:rsidRDefault="008F094F" w:rsidP="008A1B22">
            <w:pPr>
              <w:spacing w:after="0" w:line="240" w:lineRule="auto"/>
              <w:rPr>
                <w:rFonts w:ascii="Verdana" w:hAnsi="Verdana"/>
                <w:sz w:val="14"/>
                <w:szCs w:val="16"/>
              </w:rPr>
            </w:pPr>
          </w:p>
        </w:tc>
        <w:tc>
          <w:tcPr>
            <w:tcW w:w="1135" w:type="dxa"/>
            <w:shd w:val="clear" w:color="auto" w:fill="auto"/>
          </w:tcPr>
          <w:p w14:paraId="048D708A" w14:textId="77777777" w:rsidR="008F094F" w:rsidRPr="009434EB" w:rsidRDefault="008F094F" w:rsidP="008A1B22">
            <w:pPr>
              <w:spacing w:after="0" w:line="240" w:lineRule="auto"/>
              <w:rPr>
                <w:rFonts w:ascii="Verdana" w:hAnsi="Verdana"/>
                <w:sz w:val="14"/>
                <w:szCs w:val="16"/>
              </w:rPr>
            </w:pPr>
          </w:p>
        </w:tc>
        <w:tc>
          <w:tcPr>
            <w:tcW w:w="425" w:type="dxa"/>
            <w:shd w:val="clear" w:color="auto" w:fill="auto"/>
          </w:tcPr>
          <w:p w14:paraId="41231FB2" w14:textId="77777777" w:rsidR="008F094F" w:rsidRPr="009434EB" w:rsidRDefault="008F094F" w:rsidP="008A1B22">
            <w:pPr>
              <w:spacing w:after="0" w:line="240" w:lineRule="auto"/>
              <w:rPr>
                <w:rFonts w:ascii="Verdana" w:hAnsi="Verdana"/>
                <w:sz w:val="14"/>
                <w:szCs w:val="16"/>
              </w:rPr>
            </w:pPr>
          </w:p>
        </w:tc>
        <w:tc>
          <w:tcPr>
            <w:tcW w:w="283" w:type="dxa"/>
            <w:shd w:val="clear" w:color="auto" w:fill="auto"/>
          </w:tcPr>
          <w:p w14:paraId="7B83C707"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09774FCE" w14:textId="77777777" w:rsidR="008F094F" w:rsidRPr="009434EB" w:rsidRDefault="008F094F" w:rsidP="008A1B22">
            <w:pPr>
              <w:spacing w:after="0" w:line="240" w:lineRule="auto"/>
              <w:rPr>
                <w:rFonts w:ascii="Verdana" w:hAnsi="Verdana"/>
                <w:sz w:val="14"/>
                <w:szCs w:val="16"/>
              </w:rPr>
            </w:pPr>
          </w:p>
        </w:tc>
        <w:tc>
          <w:tcPr>
            <w:tcW w:w="850" w:type="dxa"/>
            <w:shd w:val="clear" w:color="auto" w:fill="auto"/>
          </w:tcPr>
          <w:p w14:paraId="413D59D8"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69AC7C4C"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19295EBB" w14:textId="77777777" w:rsidR="008F094F" w:rsidRPr="009434EB" w:rsidRDefault="008F094F" w:rsidP="008A1B22">
            <w:pPr>
              <w:spacing w:after="0" w:line="240" w:lineRule="auto"/>
              <w:rPr>
                <w:rFonts w:ascii="Verdana" w:hAnsi="Verdana"/>
                <w:sz w:val="14"/>
                <w:szCs w:val="16"/>
              </w:rPr>
            </w:pPr>
          </w:p>
        </w:tc>
        <w:tc>
          <w:tcPr>
            <w:tcW w:w="709" w:type="dxa"/>
            <w:shd w:val="clear" w:color="auto" w:fill="auto"/>
          </w:tcPr>
          <w:p w14:paraId="6323EDB8"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7463981D" w14:textId="77777777" w:rsidR="008F094F" w:rsidRPr="009434EB" w:rsidRDefault="008F094F" w:rsidP="008A1B22">
            <w:pPr>
              <w:spacing w:after="0" w:line="240" w:lineRule="auto"/>
              <w:rPr>
                <w:rFonts w:ascii="Verdana" w:hAnsi="Verdana"/>
                <w:sz w:val="14"/>
                <w:szCs w:val="16"/>
              </w:rPr>
            </w:pPr>
          </w:p>
        </w:tc>
        <w:tc>
          <w:tcPr>
            <w:tcW w:w="283" w:type="dxa"/>
            <w:shd w:val="clear" w:color="auto" w:fill="auto"/>
          </w:tcPr>
          <w:p w14:paraId="2BCF7C6F"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51E57761" w14:textId="77777777" w:rsidR="008F094F" w:rsidRPr="009434EB" w:rsidRDefault="008F094F" w:rsidP="008A1B22">
            <w:pPr>
              <w:spacing w:after="0" w:line="240" w:lineRule="auto"/>
              <w:rPr>
                <w:rFonts w:ascii="Verdana" w:hAnsi="Verdana"/>
                <w:sz w:val="14"/>
                <w:szCs w:val="16"/>
              </w:rPr>
            </w:pPr>
          </w:p>
        </w:tc>
        <w:tc>
          <w:tcPr>
            <w:tcW w:w="992" w:type="dxa"/>
            <w:shd w:val="clear" w:color="auto" w:fill="auto"/>
          </w:tcPr>
          <w:p w14:paraId="6B21A1E5"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044CD059" w14:textId="77777777" w:rsidR="008F094F" w:rsidRPr="009434EB" w:rsidRDefault="008F094F" w:rsidP="008A1B22">
            <w:pPr>
              <w:spacing w:after="0" w:line="240" w:lineRule="auto"/>
              <w:rPr>
                <w:rFonts w:ascii="Verdana" w:hAnsi="Verdana"/>
                <w:sz w:val="14"/>
                <w:szCs w:val="16"/>
              </w:rPr>
            </w:pPr>
          </w:p>
        </w:tc>
        <w:tc>
          <w:tcPr>
            <w:tcW w:w="850" w:type="dxa"/>
            <w:shd w:val="clear" w:color="auto" w:fill="auto"/>
          </w:tcPr>
          <w:p w14:paraId="11E18714" w14:textId="77777777" w:rsidR="008F094F" w:rsidRPr="009434EB" w:rsidRDefault="008F094F" w:rsidP="008A1B22">
            <w:pPr>
              <w:spacing w:after="0" w:line="240" w:lineRule="auto"/>
              <w:rPr>
                <w:rFonts w:ascii="Verdana" w:hAnsi="Verdana"/>
                <w:sz w:val="14"/>
                <w:szCs w:val="16"/>
              </w:rPr>
            </w:pPr>
          </w:p>
        </w:tc>
        <w:tc>
          <w:tcPr>
            <w:tcW w:w="709" w:type="dxa"/>
            <w:shd w:val="clear" w:color="auto" w:fill="auto"/>
          </w:tcPr>
          <w:p w14:paraId="1407CC35" w14:textId="77777777" w:rsidR="008F094F" w:rsidRPr="009434EB" w:rsidRDefault="008F094F" w:rsidP="008A1B22">
            <w:pPr>
              <w:spacing w:after="0" w:line="240" w:lineRule="auto"/>
              <w:rPr>
                <w:rFonts w:ascii="Verdana" w:hAnsi="Verdana"/>
                <w:sz w:val="14"/>
                <w:szCs w:val="16"/>
              </w:rPr>
            </w:pPr>
          </w:p>
        </w:tc>
        <w:tc>
          <w:tcPr>
            <w:tcW w:w="851" w:type="dxa"/>
            <w:tcBorders>
              <w:right w:val="single" w:sz="12" w:space="0" w:color="auto"/>
            </w:tcBorders>
            <w:shd w:val="clear" w:color="auto" w:fill="auto"/>
          </w:tcPr>
          <w:p w14:paraId="0A31BABD" w14:textId="77777777" w:rsidR="008F094F" w:rsidRPr="009434EB" w:rsidRDefault="008F094F" w:rsidP="008A1B22">
            <w:pPr>
              <w:spacing w:after="0" w:line="240" w:lineRule="auto"/>
              <w:rPr>
                <w:rFonts w:ascii="Verdana" w:hAnsi="Verdana"/>
                <w:sz w:val="14"/>
                <w:szCs w:val="16"/>
              </w:rPr>
            </w:pPr>
          </w:p>
        </w:tc>
      </w:tr>
      <w:tr w:rsidR="008F094F" w:rsidRPr="009434EB" w14:paraId="14A94A8A" w14:textId="77777777" w:rsidTr="008A1B22">
        <w:tc>
          <w:tcPr>
            <w:tcW w:w="425" w:type="dxa"/>
            <w:tcBorders>
              <w:left w:val="single" w:sz="12" w:space="0" w:color="auto"/>
              <w:bottom w:val="single" w:sz="12" w:space="0" w:color="auto"/>
            </w:tcBorders>
            <w:shd w:val="clear" w:color="auto" w:fill="auto"/>
          </w:tcPr>
          <w:p w14:paraId="0EB2D773" w14:textId="77777777" w:rsidR="008F094F" w:rsidRPr="009434EB" w:rsidRDefault="008F094F" w:rsidP="008A1B22">
            <w:pPr>
              <w:spacing w:after="0" w:line="240" w:lineRule="auto"/>
              <w:rPr>
                <w:rFonts w:ascii="Verdana" w:hAnsi="Verdana"/>
                <w:sz w:val="14"/>
                <w:szCs w:val="16"/>
              </w:rPr>
            </w:pPr>
          </w:p>
        </w:tc>
        <w:tc>
          <w:tcPr>
            <w:tcW w:w="1135" w:type="dxa"/>
            <w:tcBorders>
              <w:bottom w:val="single" w:sz="12" w:space="0" w:color="auto"/>
            </w:tcBorders>
            <w:shd w:val="clear" w:color="auto" w:fill="auto"/>
          </w:tcPr>
          <w:p w14:paraId="7E000707" w14:textId="77777777" w:rsidR="008F094F" w:rsidRPr="009434EB" w:rsidRDefault="008F094F" w:rsidP="008A1B22">
            <w:pPr>
              <w:spacing w:after="0" w:line="240" w:lineRule="auto"/>
              <w:rPr>
                <w:rFonts w:ascii="Verdana" w:hAnsi="Verdana"/>
                <w:b/>
                <w:sz w:val="14"/>
                <w:szCs w:val="16"/>
              </w:rPr>
            </w:pPr>
            <w:r w:rsidRPr="009434EB">
              <w:rPr>
                <w:rFonts w:ascii="Verdana" w:hAnsi="Verdana"/>
                <w:b/>
                <w:sz w:val="14"/>
                <w:szCs w:val="16"/>
              </w:rPr>
              <w:t>Letnik skupaj</w:t>
            </w:r>
          </w:p>
        </w:tc>
        <w:tc>
          <w:tcPr>
            <w:tcW w:w="425" w:type="dxa"/>
            <w:tcBorders>
              <w:bottom w:val="single" w:sz="12" w:space="0" w:color="auto"/>
            </w:tcBorders>
            <w:shd w:val="clear" w:color="auto" w:fill="auto"/>
          </w:tcPr>
          <w:p w14:paraId="621A96D8" w14:textId="77777777" w:rsidR="008F094F" w:rsidRPr="009434EB" w:rsidRDefault="008F094F" w:rsidP="008A1B22">
            <w:pPr>
              <w:spacing w:after="0" w:line="240" w:lineRule="auto"/>
              <w:rPr>
                <w:rFonts w:ascii="Verdana" w:hAnsi="Verdana"/>
                <w:sz w:val="14"/>
                <w:szCs w:val="16"/>
              </w:rPr>
            </w:pPr>
          </w:p>
        </w:tc>
        <w:tc>
          <w:tcPr>
            <w:tcW w:w="283" w:type="dxa"/>
            <w:tcBorders>
              <w:bottom w:val="single" w:sz="12" w:space="0" w:color="auto"/>
            </w:tcBorders>
            <w:shd w:val="clear" w:color="auto" w:fill="auto"/>
          </w:tcPr>
          <w:p w14:paraId="3119CDB0" w14:textId="77777777" w:rsidR="008F094F" w:rsidRPr="009434EB" w:rsidRDefault="008F094F" w:rsidP="008A1B22">
            <w:pPr>
              <w:spacing w:after="0" w:line="240" w:lineRule="auto"/>
              <w:rPr>
                <w:rFonts w:ascii="Verdana" w:hAnsi="Verdana"/>
                <w:sz w:val="14"/>
                <w:szCs w:val="16"/>
              </w:rPr>
            </w:pPr>
          </w:p>
        </w:tc>
        <w:tc>
          <w:tcPr>
            <w:tcW w:w="284" w:type="dxa"/>
            <w:tcBorders>
              <w:bottom w:val="single" w:sz="12" w:space="0" w:color="auto"/>
            </w:tcBorders>
            <w:shd w:val="clear" w:color="auto" w:fill="auto"/>
          </w:tcPr>
          <w:p w14:paraId="45F49E05" w14:textId="77777777" w:rsidR="008F094F" w:rsidRPr="009434EB" w:rsidRDefault="008F094F" w:rsidP="008A1B22">
            <w:pPr>
              <w:spacing w:after="0" w:line="240" w:lineRule="auto"/>
              <w:rPr>
                <w:rFonts w:ascii="Verdana" w:hAnsi="Verdana"/>
                <w:sz w:val="14"/>
                <w:szCs w:val="16"/>
              </w:rPr>
            </w:pPr>
          </w:p>
        </w:tc>
        <w:tc>
          <w:tcPr>
            <w:tcW w:w="850" w:type="dxa"/>
            <w:tcBorders>
              <w:bottom w:val="single" w:sz="12" w:space="0" w:color="auto"/>
            </w:tcBorders>
            <w:shd w:val="clear" w:color="auto" w:fill="auto"/>
          </w:tcPr>
          <w:p w14:paraId="545F11CA" w14:textId="77777777" w:rsidR="008F094F" w:rsidRPr="009434EB" w:rsidRDefault="008F094F" w:rsidP="008A1B22">
            <w:pPr>
              <w:spacing w:after="0" w:line="240" w:lineRule="auto"/>
              <w:rPr>
                <w:rFonts w:ascii="Verdana" w:hAnsi="Verdana"/>
                <w:sz w:val="14"/>
                <w:szCs w:val="16"/>
              </w:rPr>
            </w:pPr>
          </w:p>
        </w:tc>
        <w:tc>
          <w:tcPr>
            <w:tcW w:w="567" w:type="dxa"/>
            <w:tcBorders>
              <w:bottom w:val="single" w:sz="12" w:space="0" w:color="auto"/>
            </w:tcBorders>
            <w:shd w:val="clear" w:color="auto" w:fill="auto"/>
          </w:tcPr>
          <w:p w14:paraId="5E3A4268" w14:textId="77777777" w:rsidR="008F094F" w:rsidRPr="009434EB" w:rsidRDefault="008F094F" w:rsidP="008A1B22">
            <w:pPr>
              <w:spacing w:after="0" w:line="240" w:lineRule="auto"/>
              <w:rPr>
                <w:rFonts w:ascii="Verdana" w:hAnsi="Verdana"/>
                <w:sz w:val="14"/>
                <w:szCs w:val="16"/>
              </w:rPr>
            </w:pPr>
          </w:p>
        </w:tc>
        <w:tc>
          <w:tcPr>
            <w:tcW w:w="567" w:type="dxa"/>
            <w:tcBorders>
              <w:bottom w:val="single" w:sz="12" w:space="0" w:color="auto"/>
            </w:tcBorders>
            <w:shd w:val="clear" w:color="auto" w:fill="auto"/>
          </w:tcPr>
          <w:p w14:paraId="7C126951" w14:textId="77777777" w:rsidR="008F094F" w:rsidRPr="009434EB" w:rsidRDefault="008F094F" w:rsidP="008A1B22">
            <w:pPr>
              <w:spacing w:after="0" w:line="240" w:lineRule="auto"/>
              <w:rPr>
                <w:rFonts w:ascii="Verdana" w:hAnsi="Verdana"/>
                <w:sz w:val="14"/>
                <w:szCs w:val="16"/>
              </w:rPr>
            </w:pPr>
          </w:p>
        </w:tc>
        <w:tc>
          <w:tcPr>
            <w:tcW w:w="709" w:type="dxa"/>
            <w:tcBorders>
              <w:bottom w:val="single" w:sz="12" w:space="0" w:color="auto"/>
            </w:tcBorders>
            <w:shd w:val="clear" w:color="auto" w:fill="auto"/>
          </w:tcPr>
          <w:p w14:paraId="695F4AF3" w14:textId="77777777" w:rsidR="008F094F" w:rsidRPr="009434EB" w:rsidRDefault="008F094F" w:rsidP="008A1B22">
            <w:pPr>
              <w:spacing w:after="0" w:line="240" w:lineRule="auto"/>
              <w:rPr>
                <w:rFonts w:ascii="Verdana" w:hAnsi="Verdana"/>
                <w:sz w:val="14"/>
                <w:szCs w:val="16"/>
              </w:rPr>
            </w:pPr>
          </w:p>
        </w:tc>
        <w:tc>
          <w:tcPr>
            <w:tcW w:w="284" w:type="dxa"/>
            <w:tcBorders>
              <w:bottom w:val="single" w:sz="12" w:space="0" w:color="auto"/>
            </w:tcBorders>
            <w:shd w:val="clear" w:color="auto" w:fill="auto"/>
          </w:tcPr>
          <w:p w14:paraId="07CB364E" w14:textId="77777777" w:rsidR="008F094F" w:rsidRPr="009434EB" w:rsidRDefault="008F094F" w:rsidP="008A1B22">
            <w:pPr>
              <w:spacing w:after="0" w:line="240" w:lineRule="auto"/>
              <w:rPr>
                <w:rFonts w:ascii="Verdana" w:hAnsi="Verdana"/>
                <w:sz w:val="14"/>
                <w:szCs w:val="16"/>
              </w:rPr>
            </w:pPr>
          </w:p>
        </w:tc>
        <w:tc>
          <w:tcPr>
            <w:tcW w:w="283" w:type="dxa"/>
            <w:tcBorders>
              <w:bottom w:val="single" w:sz="12" w:space="0" w:color="auto"/>
            </w:tcBorders>
            <w:shd w:val="clear" w:color="auto" w:fill="auto"/>
          </w:tcPr>
          <w:p w14:paraId="19EF02A3" w14:textId="77777777" w:rsidR="008F094F" w:rsidRPr="009434EB" w:rsidRDefault="008F094F" w:rsidP="008A1B22">
            <w:pPr>
              <w:spacing w:after="0" w:line="240" w:lineRule="auto"/>
              <w:rPr>
                <w:rFonts w:ascii="Verdana" w:hAnsi="Verdana"/>
                <w:sz w:val="14"/>
                <w:szCs w:val="16"/>
              </w:rPr>
            </w:pPr>
          </w:p>
        </w:tc>
        <w:tc>
          <w:tcPr>
            <w:tcW w:w="284" w:type="dxa"/>
            <w:tcBorders>
              <w:bottom w:val="single" w:sz="12" w:space="0" w:color="auto"/>
            </w:tcBorders>
            <w:shd w:val="clear" w:color="auto" w:fill="auto"/>
          </w:tcPr>
          <w:p w14:paraId="0144F8D1" w14:textId="77777777" w:rsidR="008F094F" w:rsidRPr="009434EB" w:rsidRDefault="008F094F" w:rsidP="008A1B22">
            <w:pPr>
              <w:spacing w:after="0" w:line="240" w:lineRule="auto"/>
              <w:rPr>
                <w:rFonts w:ascii="Verdana" w:hAnsi="Verdana"/>
                <w:sz w:val="14"/>
                <w:szCs w:val="16"/>
              </w:rPr>
            </w:pPr>
          </w:p>
        </w:tc>
        <w:tc>
          <w:tcPr>
            <w:tcW w:w="992" w:type="dxa"/>
            <w:tcBorders>
              <w:bottom w:val="single" w:sz="12" w:space="0" w:color="auto"/>
            </w:tcBorders>
            <w:shd w:val="clear" w:color="auto" w:fill="auto"/>
          </w:tcPr>
          <w:p w14:paraId="4E0A15FC" w14:textId="77777777" w:rsidR="008F094F" w:rsidRPr="009434EB" w:rsidRDefault="008F094F" w:rsidP="008A1B22">
            <w:pPr>
              <w:spacing w:after="0" w:line="240" w:lineRule="auto"/>
              <w:rPr>
                <w:rFonts w:ascii="Verdana" w:hAnsi="Verdana"/>
                <w:sz w:val="14"/>
                <w:szCs w:val="16"/>
              </w:rPr>
            </w:pPr>
          </w:p>
        </w:tc>
        <w:tc>
          <w:tcPr>
            <w:tcW w:w="567" w:type="dxa"/>
            <w:tcBorders>
              <w:bottom w:val="single" w:sz="12" w:space="0" w:color="auto"/>
            </w:tcBorders>
            <w:shd w:val="clear" w:color="auto" w:fill="auto"/>
          </w:tcPr>
          <w:p w14:paraId="73FA36E4" w14:textId="77777777" w:rsidR="008F094F" w:rsidRPr="009434EB" w:rsidRDefault="008F094F" w:rsidP="008A1B22">
            <w:pPr>
              <w:spacing w:after="0" w:line="240" w:lineRule="auto"/>
              <w:rPr>
                <w:rFonts w:ascii="Verdana" w:hAnsi="Verdana"/>
                <w:sz w:val="14"/>
                <w:szCs w:val="16"/>
              </w:rPr>
            </w:pPr>
          </w:p>
        </w:tc>
        <w:tc>
          <w:tcPr>
            <w:tcW w:w="850" w:type="dxa"/>
            <w:tcBorders>
              <w:bottom w:val="single" w:sz="12" w:space="0" w:color="auto"/>
            </w:tcBorders>
            <w:shd w:val="clear" w:color="auto" w:fill="auto"/>
          </w:tcPr>
          <w:p w14:paraId="6118C608" w14:textId="77777777" w:rsidR="008F094F" w:rsidRPr="009434EB" w:rsidRDefault="008F094F" w:rsidP="008A1B22">
            <w:pPr>
              <w:spacing w:after="0" w:line="240" w:lineRule="auto"/>
              <w:rPr>
                <w:rFonts w:ascii="Verdana" w:hAnsi="Verdana"/>
                <w:sz w:val="14"/>
                <w:szCs w:val="16"/>
              </w:rPr>
            </w:pPr>
          </w:p>
        </w:tc>
        <w:tc>
          <w:tcPr>
            <w:tcW w:w="709" w:type="dxa"/>
            <w:tcBorders>
              <w:bottom w:val="single" w:sz="12" w:space="0" w:color="auto"/>
            </w:tcBorders>
            <w:shd w:val="clear" w:color="auto" w:fill="auto"/>
          </w:tcPr>
          <w:p w14:paraId="0E720ED4" w14:textId="77777777" w:rsidR="008F094F" w:rsidRPr="009434EB" w:rsidRDefault="008F094F" w:rsidP="008A1B22">
            <w:pPr>
              <w:spacing w:after="0" w:line="240" w:lineRule="auto"/>
              <w:rPr>
                <w:rFonts w:ascii="Verdana" w:hAnsi="Verdana"/>
                <w:sz w:val="14"/>
                <w:szCs w:val="16"/>
              </w:rPr>
            </w:pPr>
          </w:p>
        </w:tc>
        <w:tc>
          <w:tcPr>
            <w:tcW w:w="851" w:type="dxa"/>
            <w:tcBorders>
              <w:bottom w:val="single" w:sz="12" w:space="0" w:color="auto"/>
              <w:right w:val="single" w:sz="12" w:space="0" w:color="auto"/>
            </w:tcBorders>
            <w:shd w:val="clear" w:color="auto" w:fill="auto"/>
          </w:tcPr>
          <w:p w14:paraId="48AFA066" w14:textId="77777777" w:rsidR="008F094F" w:rsidRPr="009434EB" w:rsidRDefault="008F094F" w:rsidP="008A1B22">
            <w:pPr>
              <w:spacing w:after="0" w:line="240" w:lineRule="auto"/>
              <w:rPr>
                <w:rFonts w:ascii="Verdana" w:hAnsi="Verdana"/>
                <w:sz w:val="14"/>
                <w:szCs w:val="16"/>
              </w:rPr>
            </w:pPr>
          </w:p>
        </w:tc>
      </w:tr>
      <w:tr w:rsidR="008F094F" w:rsidRPr="009434EB" w14:paraId="3D469362" w14:textId="77777777" w:rsidTr="008A1B22">
        <w:tc>
          <w:tcPr>
            <w:tcW w:w="425" w:type="dxa"/>
            <w:tcBorders>
              <w:top w:val="single" w:sz="12" w:space="0" w:color="auto"/>
              <w:left w:val="single" w:sz="12" w:space="0" w:color="auto"/>
              <w:bottom w:val="single" w:sz="4" w:space="0" w:color="auto"/>
            </w:tcBorders>
            <w:shd w:val="clear" w:color="auto" w:fill="auto"/>
          </w:tcPr>
          <w:p w14:paraId="3D9D4FAC" w14:textId="77777777" w:rsidR="008F094F" w:rsidRPr="009434EB" w:rsidRDefault="008F094F" w:rsidP="008A1B22">
            <w:pPr>
              <w:spacing w:after="0" w:line="240" w:lineRule="auto"/>
              <w:rPr>
                <w:rFonts w:ascii="Verdana" w:hAnsi="Verdana"/>
                <w:sz w:val="14"/>
                <w:szCs w:val="16"/>
              </w:rPr>
            </w:pPr>
          </w:p>
        </w:tc>
        <w:tc>
          <w:tcPr>
            <w:tcW w:w="1135" w:type="dxa"/>
            <w:tcBorders>
              <w:top w:val="single" w:sz="12" w:space="0" w:color="auto"/>
              <w:bottom w:val="single" w:sz="4" w:space="0" w:color="auto"/>
            </w:tcBorders>
            <w:shd w:val="clear" w:color="auto" w:fill="auto"/>
          </w:tcPr>
          <w:p w14:paraId="57065485" w14:textId="77777777" w:rsidR="008F094F" w:rsidRPr="009434EB" w:rsidRDefault="008F094F" w:rsidP="008A1B22">
            <w:pPr>
              <w:spacing w:after="0" w:line="240" w:lineRule="auto"/>
              <w:rPr>
                <w:rFonts w:ascii="Verdana" w:hAnsi="Verdana"/>
                <w:b/>
                <w:sz w:val="14"/>
                <w:szCs w:val="16"/>
              </w:rPr>
            </w:pPr>
            <w:r w:rsidRPr="009434EB">
              <w:rPr>
                <w:rFonts w:ascii="Verdana" w:hAnsi="Verdana"/>
                <w:b/>
                <w:sz w:val="14"/>
                <w:szCs w:val="16"/>
              </w:rPr>
              <w:t>CELOTEN ŠTUDIJSKI PROGRAM</w:t>
            </w:r>
          </w:p>
        </w:tc>
        <w:tc>
          <w:tcPr>
            <w:tcW w:w="425" w:type="dxa"/>
            <w:tcBorders>
              <w:top w:val="single" w:sz="12" w:space="0" w:color="auto"/>
              <w:bottom w:val="single" w:sz="4" w:space="0" w:color="auto"/>
            </w:tcBorders>
            <w:shd w:val="clear" w:color="auto" w:fill="auto"/>
          </w:tcPr>
          <w:p w14:paraId="28E566C2" w14:textId="77777777" w:rsidR="008F094F" w:rsidRPr="009434EB" w:rsidRDefault="008F094F" w:rsidP="008A1B22">
            <w:pPr>
              <w:spacing w:after="0" w:line="240" w:lineRule="auto"/>
              <w:rPr>
                <w:rFonts w:ascii="Verdana" w:hAnsi="Verdana"/>
                <w:sz w:val="14"/>
                <w:szCs w:val="16"/>
              </w:rPr>
            </w:pPr>
          </w:p>
        </w:tc>
        <w:tc>
          <w:tcPr>
            <w:tcW w:w="283" w:type="dxa"/>
            <w:tcBorders>
              <w:top w:val="single" w:sz="12" w:space="0" w:color="auto"/>
              <w:bottom w:val="single" w:sz="4" w:space="0" w:color="auto"/>
            </w:tcBorders>
            <w:shd w:val="clear" w:color="auto" w:fill="auto"/>
          </w:tcPr>
          <w:p w14:paraId="03A3DE4C" w14:textId="77777777" w:rsidR="008F094F" w:rsidRPr="009434EB" w:rsidRDefault="008F094F" w:rsidP="008A1B22">
            <w:pPr>
              <w:spacing w:after="0" w:line="240" w:lineRule="auto"/>
              <w:rPr>
                <w:rFonts w:ascii="Verdana" w:hAnsi="Verdana"/>
                <w:sz w:val="14"/>
                <w:szCs w:val="16"/>
              </w:rPr>
            </w:pPr>
          </w:p>
        </w:tc>
        <w:tc>
          <w:tcPr>
            <w:tcW w:w="284" w:type="dxa"/>
            <w:tcBorders>
              <w:top w:val="single" w:sz="12" w:space="0" w:color="auto"/>
              <w:bottom w:val="single" w:sz="4" w:space="0" w:color="auto"/>
            </w:tcBorders>
            <w:shd w:val="clear" w:color="auto" w:fill="auto"/>
          </w:tcPr>
          <w:p w14:paraId="4093B777" w14:textId="77777777" w:rsidR="008F094F" w:rsidRPr="009434EB" w:rsidRDefault="008F094F" w:rsidP="008A1B22">
            <w:pPr>
              <w:spacing w:after="0" w:line="240" w:lineRule="auto"/>
              <w:rPr>
                <w:rFonts w:ascii="Verdana" w:hAnsi="Verdana"/>
                <w:sz w:val="14"/>
                <w:szCs w:val="16"/>
              </w:rPr>
            </w:pPr>
          </w:p>
        </w:tc>
        <w:tc>
          <w:tcPr>
            <w:tcW w:w="850" w:type="dxa"/>
            <w:tcBorders>
              <w:top w:val="single" w:sz="12" w:space="0" w:color="auto"/>
              <w:bottom w:val="single" w:sz="4" w:space="0" w:color="auto"/>
            </w:tcBorders>
            <w:shd w:val="clear" w:color="auto" w:fill="auto"/>
          </w:tcPr>
          <w:p w14:paraId="7DF2305C" w14:textId="77777777" w:rsidR="008F094F" w:rsidRPr="009434EB" w:rsidRDefault="008F094F" w:rsidP="008A1B22">
            <w:pPr>
              <w:spacing w:after="0" w:line="240" w:lineRule="auto"/>
              <w:rPr>
                <w:rFonts w:ascii="Verdana" w:hAnsi="Verdana"/>
                <w:sz w:val="14"/>
                <w:szCs w:val="16"/>
              </w:rPr>
            </w:pPr>
          </w:p>
        </w:tc>
        <w:tc>
          <w:tcPr>
            <w:tcW w:w="567" w:type="dxa"/>
            <w:tcBorders>
              <w:top w:val="single" w:sz="12" w:space="0" w:color="auto"/>
              <w:bottom w:val="single" w:sz="4" w:space="0" w:color="auto"/>
            </w:tcBorders>
            <w:shd w:val="clear" w:color="auto" w:fill="auto"/>
          </w:tcPr>
          <w:p w14:paraId="4F363B59" w14:textId="77777777" w:rsidR="008F094F" w:rsidRPr="009434EB" w:rsidRDefault="008F094F" w:rsidP="008A1B22">
            <w:pPr>
              <w:spacing w:after="0" w:line="240" w:lineRule="auto"/>
              <w:rPr>
                <w:rFonts w:ascii="Verdana" w:hAnsi="Verdana"/>
                <w:sz w:val="14"/>
                <w:szCs w:val="16"/>
              </w:rPr>
            </w:pPr>
          </w:p>
        </w:tc>
        <w:tc>
          <w:tcPr>
            <w:tcW w:w="567" w:type="dxa"/>
            <w:tcBorders>
              <w:top w:val="single" w:sz="12" w:space="0" w:color="auto"/>
              <w:bottom w:val="single" w:sz="4" w:space="0" w:color="auto"/>
            </w:tcBorders>
            <w:shd w:val="clear" w:color="auto" w:fill="auto"/>
          </w:tcPr>
          <w:p w14:paraId="6E8F9DF8" w14:textId="77777777" w:rsidR="008F094F" w:rsidRPr="009434EB" w:rsidRDefault="008F094F" w:rsidP="008A1B22">
            <w:pPr>
              <w:spacing w:after="0" w:line="240" w:lineRule="auto"/>
              <w:rPr>
                <w:rFonts w:ascii="Verdana" w:hAnsi="Verdana"/>
                <w:sz w:val="14"/>
                <w:szCs w:val="16"/>
              </w:rPr>
            </w:pPr>
          </w:p>
        </w:tc>
        <w:tc>
          <w:tcPr>
            <w:tcW w:w="709" w:type="dxa"/>
            <w:tcBorders>
              <w:top w:val="single" w:sz="12" w:space="0" w:color="auto"/>
              <w:bottom w:val="single" w:sz="4" w:space="0" w:color="auto"/>
            </w:tcBorders>
            <w:shd w:val="clear" w:color="auto" w:fill="auto"/>
          </w:tcPr>
          <w:p w14:paraId="16AC2EBA" w14:textId="77777777" w:rsidR="008F094F" w:rsidRPr="009434EB" w:rsidRDefault="008F094F" w:rsidP="008A1B22">
            <w:pPr>
              <w:spacing w:after="0" w:line="240" w:lineRule="auto"/>
              <w:rPr>
                <w:rFonts w:ascii="Verdana" w:hAnsi="Verdana"/>
                <w:sz w:val="14"/>
                <w:szCs w:val="16"/>
              </w:rPr>
            </w:pPr>
          </w:p>
        </w:tc>
        <w:tc>
          <w:tcPr>
            <w:tcW w:w="284" w:type="dxa"/>
            <w:tcBorders>
              <w:top w:val="single" w:sz="12" w:space="0" w:color="auto"/>
              <w:bottom w:val="single" w:sz="4" w:space="0" w:color="auto"/>
            </w:tcBorders>
            <w:shd w:val="clear" w:color="auto" w:fill="auto"/>
          </w:tcPr>
          <w:p w14:paraId="66896451" w14:textId="77777777" w:rsidR="008F094F" w:rsidRPr="009434EB" w:rsidRDefault="008F094F" w:rsidP="008A1B22">
            <w:pPr>
              <w:spacing w:after="0" w:line="240" w:lineRule="auto"/>
              <w:rPr>
                <w:rFonts w:ascii="Verdana" w:hAnsi="Verdana"/>
                <w:sz w:val="14"/>
                <w:szCs w:val="16"/>
              </w:rPr>
            </w:pPr>
          </w:p>
        </w:tc>
        <w:tc>
          <w:tcPr>
            <w:tcW w:w="283" w:type="dxa"/>
            <w:tcBorders>
              <w:top w:val="single" w:sz="12" w:space="0" w:color="auto"/>
              <w:bottom w:val="single" w:sz="4" w:space="0" w:color="auto"/>
            </w:tcBorders>
            <w:shd w:val="clear" w:color="auto" w:fill="auto"/>
          </w:tcPr>
          <w:p w14:paraId="3FDA73F5" w14:textId="77777777" w:rsidR="008F094F" w:rsidRPr="009434EB" w:rsidRDefault="008F094F" w:rsidP="008A1B22">
            <w:pPr>
              <w:spacing w:after="0" w:line="240" w:lineRule="auto"/>
              <w:rPr>
                <w:rFonts w:ascii="Verdana" w:hAnsi="Verdana"/>
                <w:sz w:val="14"/>
                <w:szCs w:val="16"/>
              </w:rPr>
            </w:pPr>
          </w:p>
        </w:tc>
        <w:tc>
          <w:tcPr>
            <w:tcW w:w="284" w:type="dxa"/>
            <w:tcBorders>
              <w:top w:val="single" w:sz="12" w:space="0" w:color="auto"/>
              <w:bottom w:val="single" w:sz="4" w:space="0" w:color="auto"/>
            </w:tcBorders>
            <w:shd w:val="clear" w:color="auto" w:fill="auto"/>
          </w:tcPr>
          <w:p w14:paraId="3A9F537F" w14:textId="77777777" w:rsidR="008F094F" w:rsidRPr="009434EB" w:rsidRDefault="008F094F" w:rsidP="008A1B22">
            <w:pPr>
              <w:spacing w:after="0" w:line="240" w:lineRule="auto"/>
              <w:rPr>
                <w:rFonts w:ascii="Verdana" w:hAnsi="Verdana"/>
                <w:sz w:val="14"/>
                <w:szCs w:val="16"/>
              </w:rPr>
            </w:pPr>
          </w:p>
        </w:tc>
        <w:tc>
          <w:tcPr>
            <w:tcW w:w="992" w:type="dxa"/>
            <w:tcBorders>
              <w:top w:val="single" w:sz="12" w:space="0" w:color="auto"/>
              <w:bottom w:val="single" w:sz="4" w:space="0" w:color="auto"/>
            </w:tcBorders>
            <w:shd w:val="clear" w:color="auto" w:fill="auto"/>
          </w:tcPr>
          <w:p w14:paraId="0D5312A5" w14:textId="77777777" w:rsidR="008F094F" w:rsidRPr="009434EB" w:rsidRDefault="008F094F" w:rsidP="008A1B22">
            <w:pPr>
              <w:spacing w:after="0" w:line="240" w:lineRule="auto"/>
              <w:rPr>
                <w:rFonts w:ascii="Verdana" w:hAnsi="Verdana"/>
                <w:sz w:val="14"/>
                <w:szCs w:val="16"/>
              </w:rPr>
            </w:pPr>
          </w:p>
        </w:tc>
        <w:tc>
          <w:tcPr>
            <w:tcW w:w="567" w:type="dxa"/>
            <w:tcBorders>
              <w:top w:val="single" w:sz="12" w:space="0" w:color="auto"/>
              <w:bottom w:val="single" w:sz="4" w:space="0" w:color="auto"/>
            </w:tcBorders>
            <w:shd w:val="clear" w:color="auto" w:fill="auto"/>
          </w:tcPr>
          <w:p w14:paraId="46FEFFCF" w14:textId="77777777" w:rsidR="008F094F" w:rsidRPr="009434EB" w:rsidRDefault="008F094F" w:rsidP="008A1B22">
            <w:pPr>
              <w:spacing w:after="0" w:line="240" w:lineRule="auto"/>
              <w:rPr>
                <w:rFonts w:ascii="Verdana" w:hAnsi="Verdana"/>
                <w:sz w:val="14"/>
                <w:szCs w:val="16"/>
              </w:rPr>
            </w:pPr>
          </w:p>
        </w:tc>
        <w:tc>
          <w:tcPr>
            <w:tcW w:w="850" w:type="dxa"/>
            <w:tcBorders>
              <w:top w:val="single" w:sz="12" w:space="0" w:color="auto"/>
              <w:bottom w:val="single" w:sz="4" w:space="0" w:color="auto"/>
            </w:tcBorders>
            <w:shd w:val="clear" w:color="auto" w:fill="auto"/>
          </w:tcPr>
          <w:p w14:paraId="3FA8870F" w14:textId="77777777" w:rsidR="008F094F" w:rsidRPr="009434EB" w:rsidRDefault="008F094F" w:rsidP="008A1B22">
            <w:pPr>
              <w:spacing w:after="0" w:line="240" w:lineRule="auto"/>
              <w:rPr>
                <w:rFonts w:ascii="Verdana" w:hAnsi="Verdana"/>
                <w:sz w:val="14"/>
                <w:szCs w:val="16"/>
              </w:rPr>
            </w:pPr>
          </w:p>
        </w:tc>
        <w:tc>
          <w:tcPr>
            <w:tcW w:w="709" w:type="dxa"/>
            <w:tcBorders>
              <w:top w:val="single" w:sz="12" w:space="0" w:color="auto"/>
              <w:bottom w:val="single" w:sz="4" w:space="0" w:color="auto"/>
            </w:tcBorders>
            <w:shd w:val="clear" w:color="auto" w:fill="auto"/>
          </w:tcPr>
          <w:p w14:paraId="3F5222A4" w14:textId="77777777" w:rsidR="008F094F" w:rsidRPr="009434EB" w:rsidRDefault="008F094F" w:rsidP="008A1B22">
            <w:pPr>
              <w:spacing w:after="0" w:line="240" w:lineRule="auto"/>
              <w:rPr>
                <w:rFonts w:ascii="Verdana" w:hAnsi="Verdana"/>
                <w:sz w:val="14"/>
                <w:szCs w:val="16"/>
              </w:rPr>
            </w:pPr>
          </w:p>
        </w:tc>
        <w:tc>
          <w:tcPr>
            <w:tcW w:w="851" w:type="dxa"/>
            <w:tcBorders>
              <w:top w:val="single" w:sz="12" w:space="0" w:color="auto"/>
              <w:bottom w:val="single" w:sz="4" w:space="0" w:color="auto"/>
              <w:right w:val="single" w:sz="12" w:space="0" w:color="auto"/>
            </w:tcBorders>
            <w:shd w:val="clear" w:color="auto" w:fill="auto"/>
          </w:tcPr>
          <w:p w14:paraId="4D07BF66" w14:textId="77777777" w:rsidR="008F094F" w:rsidRPr="009434EB" w:rsidRDefault="008F094F" w:rsidP="008A1B22">
            <w:pPr>
              <w:spacing w:after="0" w:line="240" w:lineRule="auto"/>
              <w:rPr>
                <w:rFonts w:ascii="Verdana" w:hAnsi="Verdana"/>
                <w:sz w:val="14"/>
                <w:szCs w:val="16"/>
              </w:rPr>
            </w:pPr>
          </w:p>
        </w:tc>
      </w:tr>
      <w:tr w:rsidR="008F094F" w:rsidRPr="009434EB" w14:paraId="43C151C0" w14:textId="77777777" w:rsidTr="008A1B22">
        <w:tc>
          <w:tcPr>
            <w:tcW w:w="425" w:type="dxa"/>
            <w:tcBorders>
              <w:top w:val="single" w:sz="4" w:space="0" w:color="auto"/>
              <w:left w:val="single" w:sz="12" w:space="0" w:color="auto"/>
            </w:tcBorders>
            <w:shd w:val="clear" w:color="auto" w:fill="auto"/>
          </w:tcPr>
          <w:p w14:paraId="5790DC95" w14:textId="77777777" w:rsidR="008F094F" w:rsidRPr="009434EB" w:rsidRDefault="008F094F" w:rsidP="008A1B22">
            <w:pPr>
              <w:spacing w:after="0" w:line="240" w:lineRule="auto"/>
              <w:rPr>
                <w:rFonts w:ascii="Verdana" w:hAnsi="Verdana"/>
                <w:sz w:val="14"/>
                <w:szCs w:val="16"/>
              </w:rPr>
            </w:pPr>
          </w:p>
        </w:tc>
        <w:tc>
          <w:tcPr>
            <w:tcW w:w="1135" w:type="dxa"/>
            <w:tcBorders>
              <w:top w:val="single" w:sz="4" w:space="0" w:color="auto"/>
            </w:tcBorders>
            <w:shd w:val="clear" w:color="auto" w:fill="auto"/>
          </w:tcPr>
          <w:p w14:paraId="6B6B32FE" w14:textId="77777777" w:rsidR="008F094F" w:rsidRPr="009434EB" w:rsidRDefault="008F094F" w:rsidP="008A1B22">
            <w:pPr>
              <w:spacing w:after="0" w:line="240" w:lineRule="auto"/>
              <w:rPr>
                <w:rFonts w:ascii="Verdana" w:hAnsi="Verdana"/>
                <w:sz w:val="14"/>
                <w:szCs w:val="16"/>
              </w:rPr>
            </w:pPr>
          </w:p>
        </w:tc>
        <w:tc>
          <w:tcPr>
            <w:tcW w:w="425" w:type="dxa"/>
            <w:tcBorders>
              <w:top w:val="single" w:sz="4" w:space="0" w:color="auto"/>
            </w:tcBorders>
            <w:shd w:val="clear" w:color="auto" w:fill="auto"/>
          </w:tcPr>
          <w:p w14:paraId="0A902593" w14:textId="77777777" w:rsidR="008F094F" w:rsidRPr="009434EB" w:rsidRDefault="008F094F" w:rsidP="008A1B22">
            <w:pPr>
              <w:spacing w:after="0" w:line="240" w:lineRule="auto"/>
              <w:rPr>
                <w:rFonts w:ascii="Verdana" w:hAnsi="Verdana"/>
                <w:sz w:val="14"/>
                <w:szCs w:val="16"/>
              </w:rPr>
            </w:pPr>
          </w:p>
        </w:tc>
        <w:tc>
          <w:tcPr>
            <w:tcW w:w="283" w:type="dxa"/>
            <w:tcBorders>
              <w:top w:val="single" w:sz="4" w:space="0" w:color="auto"/>
            </w:tcBorders>
            <w:shd w:val="clear" w:color="auto" w:fill="auto"/>
          </w:tcPr>
          <w:p w14:paraId="56FE3013" w14:textId="77777777" w:rsidR="008F094F" w:rsidRPr="009434EB" w:rsidRDefault="008F094F" w:rsidP="008A1B22">
            <w:pPr>
              <w:spacing w:after="0" w:line="240" w:lineRule="auto"/>
              <w:rPr>
                <w:rFonts w:ascii="Verdana" w:hAnsi="Verdana"/>
                <w:sz w:val="14"/>
                <w:szCs w:val="16"/>
              </w:rPr>
            </w:pPr>
          </w:p>
        </w:tc>
        <w:tc>
          <w:tcPr>
            <w:tcW w:w="284" w:type="dxa"/>
            <w:tcBorders>
              <w:top w:val="single" w:sz="4" w:space="0" w:color="auto"/>
            </w:tcBorders>
            <w:shd w:val="clear" w:color="auto" w:fill="auto"/>
          </w:tcPr>
          <w:p w14:paraId="7087212A" w14:textId="77777777" w:rsidR="008F094F" w:rsidRPr="009434EB" w:rsidRDefault="008F094F" w:rsidP="008A1B22">
            <w:pPr>
              <w:spacing w:after="0" w:line="240" w:lineRule="auto"/>
              <w:rPr>
                <w:rFonts w:ascii="Verdana" w:hAnsi="Verdana"/>
                <w:sz w:val="14"/>
                <w:szCs w:val="16"/>
              </w:rPr>
            </w:pPr>
          </w:p>
        </w:tc>
        <w:tc>
          <w:tcPr>
            <w:tcW w:w="850" w:type="dxa"/>
            <w:tcBorders>
              <w:top w:val="single" w:sz="4" w:space="0" w:color="auto"/>
            </w:tcBorders>
            <w:shd w:val="clear" w:color="auto" w:fill="auto"/>
          </w:tcPr>
          <w:p w14:paraId="0B10476A" w14:textId="77777777" w:rsidR="008F094F" w:rsidRPr="009434EB" w:rsidRDefault="008F094F" w:rsidP="008A1B22">
            <w:pPr>
              <w:spacing w:after="0" w:line="240" w:lineRule="auto"/>
              <w:rPr>
                <w:rFonts w:ascii="Verdana" w:hAnsi="Verdana"/>
                <w:sz w:val="14"/>
                <w:szCs w:val="16"/>
              </w:rPr>
            </w:pPr>
          </w:p>
        </w:tc>
        <w:tc>
          <w:tcPr>
            <w:tcW w:w="567" w:type="dxa"/>
            <w:tcBorders>
              <w:top w:val="single" w:sz="4" w:space="0" w:color="auto"/>
            </w:tcBorders>
            <w:shd w:val="clear" w:color="auto" w:fill="auto"/>
          </w:tcPr>
          <w:p w14:paraId="0A906A6E" w14:textId="77777777" w:rsidR="008F094F" w:rsidRPr="009434EB" w:rsidRDefault="008F094F" w:rsidP="008A1B22">
            <w:pPr>
              <w:spacing w:after="0" w:line="240" w:lineRule="auto"/>
              <w:rPr>
                <w:rFonts w:ascii="Verdana" w:hAnsi="Verdana"/>
                <w:sz w:val="14"/>
                <w:szCs w:val="16"/>
              </w:rPr>
            </w:pPr>
          </w:p>
        </w:tc>
        <w:tc>
          <w:tcPr>
            <w:tcW w:w="567" w:type="dxa"/>
            <w:tcBorders>
              <w:top w:val="single" w:sz="4" w:space="0" w:color="auto"/>
            </w:tcBorders>
            <w:shd w:val="clear" w:color="auto" w:fill="auto"/>
          </w:tcPr>
          <w:p w14:paraId="614FA4EC" w14:textId="77777777" w:rsidR="008F094F" w:rsidRPr="009434EB" w:rsidRDefault="008F094F" w:rsidP="008A1B22">
            <w:pPr>
              <w:spacing w:after="0" w:line="240" w:lineRule="auto"/>
              <w:rPr>
                <w:rFonts w:ascii="Verdana" w:hAnsi="Verdana"/>
                <w:sz w:val="14"/>
                <w:szCs w:val="16"/>
              </w:rPr>
            </w:pPr>
          </w:p>
        </w:tc>
        <w:tc>
          <w:tcPr>
            <w:tcW w:w="709" w:type="dxa"/>
            <w:tcBorders>
              <w:top w:val="single" w:sz="4" w:space="0" w:color="auto"/>
            </w:tcBorders>
            <w:shd w:val="clear" w:color="auto" w:fill="auto"/>
          </w:tcPr>
          <w:p w14:paraId="4776DCF5" w14:textId="77777777" w:rsidR="008F094F" w:rsidRPr="009434EB" w:rsidRDefault="008F094F" w:rsidP="008A1B22">
            <w:pPr>
              <w:spacing w:after="0" w:line="240" w:lineRule="auto"/>
              <w:rPr>
                <w:rFonts w:ascii="Verdana" w:hAnsi="Verdana"/>
                <w:sz w:val="14"/>
                <w:szCs w:val="16"/>
              </w:rPr>
            </w:pPr>
          </w:p>
        </w:tc>
        <w:tc>
          <w:tcPr>
            <w:tcW w:w="284" w:type="dxa"/>
            <w:tcBorders>
              <w:top w:val="single" w:sz="4" w:space="0" w:color="auto"/>
            </w:tcBorders>
            <w:shd w:val="clear" w:color="auto" w:fill="auto"/>
          </w:tcPr>
          <w:p w14:paraId="36077A12" w14:textId="77777777" w:rsidR="008F094F" w:rsidRPr="009434EB" w:rsidRDefault="008F094F" w:rsidP="008A1B22">
            <w:pPr>
              <w:spacing w:after="0" w:line="240" w:lineRule="auto"/>
              <w:rPr>
                <w:rFonts w:ascii="Verdana" w:hAnsi="Verdana"/>
                <w:sz w:val="14"/>
                <w:szCs w:val="16"/>
              </w:rPr>
            </w:pPr>
          </w:p>
        </w:tc>
        <w:tc>
          <w:tcPr>
            <w:tcW w:w="283" w:type="dxa"/>
            <w:tcBorders>
              <w:top w:val="single" w:sz="4" w:space="0" w:color="auto"/>
            </w:tcBorders>
            <w:shd w:val="clear" w:color="auto" w:fill="auto"/>
          </w:tcPr>
          <w:p w14:paraId="57E2E0ED" w14:textId="77777777" w:rsidR="008F094F" w:rsidRPr="009434EB" w:rsidRDefault="008F094F" w:rsidP="008A1B22">
            <w:pPr>
              <w:spacing w:after="0" w:line="240" w:lineRule="auto"/>
              <w:rPr>
                <w:rFonts w:ascii="Verdana" w:hAnsi="Verdana"/>
                <w:sz w:val="14"/>
                <w:szCs w:val="16"/>
              </w:rPr>
            </w:pPr>
          </w:p>
        </w:tc>
        <w:tc>
          <w:tcPr>
            <w:tcW w:w="284" w:type="dxa"/>
            <w:tcBorders>
              <w:top w:val="single" w:sz="4" w:space="0" w:color="auto"/>
            </w:tcBorders>
            <w:shd w:val="clear" w:color="auto" w:fill="auto"/>
          </w:tcPr>
          <w:p w14:paraId="35DBBC84" w14:textId="77777777" w:rsidR="008F094F" w:rsidRPr="009434EB" w:rsidRDefault="008F094F" w:rsidP="008A1B22">
            <w:pPr>
              <w:spacing w:after="0" w:line="240" w:lineRule="auto"/>
              <w:rPr>
                <w:rFonts w:ascii="Verdana" w:hAnsi="Verdana"/>
                <w:sz w:val="14"/>
                <w:szCs w:val="16"/>
              </w:rPr>
            </w:pPr>
          </w:p>
        </w:tc>
        <w:tc>
          <w:tcPr>
            <w:tcW w:w="992" w:type="dxa"/>
            <w:tcBorders>
              <w:top w:val="single" w:sz="4" w:space="0" w:color="auto"/>
            </w:tcBorders>
            <w:shd w:val="clear" w:color="auto" w:fill="auto"/>
          </w:tcPr>
          <w:p w14:paraId="49DBD451" w14:textId="77777777" w:rsidR="008F094F" w:rsidRPr="009434EB" w:rsidRDefault="008F094F" w:rsidP="008A1B22">
            <w:pPr>
              <w:spacing w:after="0" w:line="240" w:lineRule="auto"/>
              <w:rPr>
                <w:rFonts w:ascii="Verdana" w:hAnsi="Verdana"/>
                <w:sz w:val="14"/>
                <w:szCs w:val="16"/>
              </w:rPr>
            </w:pPr>
          </w:p>
        </w:tc>
        <w:tc>
          <w:tcPr>
            <w:tcW w:w="567" w:type="dxa"/>
            <w:tcBorders>
              <w:top w:val="single" w:sz="4" w:space="0" w:color="auto"/>
            </w:tcBorders>
            <w:shd w:val="clear" w:color="auto" w:fill="auto"/>
          </w:tcPr>
          <w:p w14:paraId="116D0264" w14:textId="77777777" w:rsidR="008F094F" w:rsidRPr="009434EB" w:rsidRDefault="008F094F" w:rsidP="008A1B22">
            <w:pPr>
              <w:spacing w:after="0" w:line="240" w:lineRule="auto"/>
              <w:rPr>
                <w:rFonts w:ascii="Verdana" w:hAnsi="Verdana"/>
                <w:sz w:val="14"/>
                <w:szCs w:val="16"/>
              </w:rPr>
            </w:pPr>
          </w:p>
        </w:tc>
        <w:tc>
          <w:tcPr>
            <w:tcW w:w="850" w:type="dxa"/>
            <w:tcBorders>
              <w:top w:val="single" w:sz="4" w:space="0" w:color="auto"/>
            </w:tcBorders>
            <w:shd w:val="clear" w:color="auto" w:fill="auto"/>
          </w:tcPr>
          <w:p w14:paraId="1E017D70" w14:textId="77777777" w:rsidR="008F094F" w:rsidRPr="009434EB" w:rsidRDefault="008F094F" w:rsidP="008A1B22">
            <w:pPr>
              <w:spacing w:after="0" w:line="240" w:lineRule="auto"/>
              <w:rPr>
                <w:rFonts w:ascii="Verdana" w:hAnsi="Verdana"/>
                <w:sz w:val="14"/>
                <w:szCs w:val="16"/>
              </w:rPr>
            </w:pPr>
          </w:p>
        </w:tc>
        <w:tc>
          <w:tcPr>
            <w:tcW w:w="709" w:type="dxa"/>
            <w:tcBorders>
              <w:top w:val="single" w:sz="4" w:space="0" w:color="auto"/>
            </w:tcBorders>
            <w:shd w:val="clear" w:color="auto" w:fill="auto"/>
          </w:tcPr>
          <w:p w14:paraId="3A35F3A0" w14:textId="77777777" w:rsidR="008F094F" w:rsidRPr="009434EB" w:rsidRDefault="008F094F" w:rsidP="008A1B22">
            <w:pPr>
              <w:spacing w:after="0" w:line="240" w:lineRule="auto"/>
              <w:rPr>
                <w:rFonts w:ascii="Verdana" w:hAnsi="Verdana"/>
                <w:sz w:val="14"/>
                <w:szCs w:val="16"/>
              </w:rPr>
            </w:pPr>
          </w:p>
        </w:tc>
        <w:tc>
          <w:tcPr>
            <w:tcW w:w="851" w:type="dxa"/>
            <w:tcBorders>
              <w:top w:val="single" w:sz="4" w:space="0" w:color="auto"/>
              <w:right w:val="single" w:sz="12" w:space="0" w:color="auto"/>
            </w:tcBorders>
            <w:shd w:val="clear" w:color="auto" w:fill="auto"/>
          </w:tcPr>
          <w:p w14:paraId="42D014F8" w14:textId="77777777" w:rsidR="008F094F" w:rsidRPr="009434EB" w:rsidRDefault="008F094F" w:rsidP="008A1B22">
            <w:pPr>
              <w:spacing w:after="0" w:line="240" w:lineRule="auto"/>
              <w:rPr>
                <w:rFonts w:ascii="Verdana" w:hAnsi="Verdana"/>
                <w:sz w:val="14"/>
                <w:szCs w:val="16"/>
              </w:rPr>
            </w:pPr>
          </w:p>
        </w:tc>
      </w:tr>
      <w:tr w:rsidR="008F094F" w:rsidRPr="009434EB" w14:paraId="5F4B6646" w14:textId="77777777" w:rsidTr="008A1B22">
        <w:tc>
          <w:tcPr>
            <w:tcW w:w="425" w:type="dxa"/>
            <w:tcBorders>
              <w:left w:val="single" w:sz="12" w:space="0" w:color="auto"/>
            </w:tcBorders>
            <w:shd w:val="clear" w:color="auto" w:fill="auto"/>
          </w:tcPr>
          <w:p w14:paraId="6A69FC8D" w14:textId="77777777" w:rsidR="008F094F" w:rsidRPr="009434EB" w:rsidRDefault="008F094F" w:rsidP="008A1B22">
            <w:pPr>
              <w:spacing w:after="0" w:line="240" w:lineRule="auto"/>
              <w:rPr>
                <w:rFonts w:ascii="Verdana" w:hAnsi="Verdana"/>
                <w:sz w:val="14"/>
                <w:szCs w:val="16"/>
              </w:rPr>
            </w:pPr>
          </w:p>
        </w:tc>
        <w:tc>
          <w:tcPr>
            <w:tcW w:w="1135" w:type="dxa"/>
            <w:shd w:val="clear" w:color="auto" w:fill="auto"/>
          </w:tcPr>
          <w:p w14:paraId="7F0AAA33" w14:textId="77777777" w:rsidR="008F094F" w:rsidRPr="009434EB" w:rsidRDefault="008F094F" w:rsidP="008A1B22">
            <w:pPr>
              <w:spacing w:after="0" w:line="240" w:lineRule="auto"/>
              <w:rPr>
                <w:rFonts w:ascii="Verdana" w:hAnsi="Verdana"/>
                <w:sz w:val="14"/>
                <w:szCs w:val="16"/>
              </w:rPr>
            </w:pPr>
            <w:r w:rsidRPr="009434EB">
              <w:rPr>
                <w:rFonts w:ascii="Verdana" w:hAnsi="Verdana"/>
                <w:sz w:val="14"/>
                <w:szCs w:val="16"/>
              </w:rPr>
              <w:t>I.</w:t>
            </w:r>
          </w:p>
        </w:tc>
        <w:tc>
          <w:tcPr>
            <w:tcW w:w="425" w:type="dxa"/>
            <w:shd w:val="clear" w:color="auto" w:fill="auto"/>
          </w:tcPr>
          <w:p w14:paraId="573065D4" w14:textId="77777777" w:rsidR="008F094F" w:rsidRPr="009434EB" w:rsidRDefault="008F094F" w:rsidP="008A1B22">
            <w:pPr>
              <w:spacing w:after="0" w:line="240" w:lineRule="auto"/>
              <w:rPr>
                <w:rFonts w:ascii="Verdana" w:hAnsi="Verdana"/>
                <w:sz w:val="14"/>
                <w:szCs w:val="16"/>
              </w:rPr>
            </w:pPr>
          </w:p>
        </w:tc>
        <w:tc>
          <w:tcPr>
            <w:tcW w:w="283" w:type="dxa"/>
            <w:shd w:val="clear" w:color="auto" w:fill="auto"/>
          </w:tcPr>
          <w:p w14:paraId="76BF673B"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27E82DE2" w14:textId="77777777" w:rsidR="008F094F" w:rsidRPr="009434EB" w:rsidRDefault="008F094F" w:rsidP="008A1B22">
            <w:pPr>
              <w:spacing w:after="0" w:line="240" w:lineRule="auto"/>
              <w:rPr>
                <w:rFonts w:ascii="Verdana" w:hAnsi="Verdana"/>
                <w:sz w:val="14"/>
                <w:szCs w:val="16"/>
              </w:rPr>
            </w:pPr>
          </w:p>
        </w:tc>
        <w:tc>
          <w:tcPr>
            <w:tcW w:w="850" w:type="dxa"/>
            <w:shd w:val="clear" w:color="auto" w:fill="auto"/>
          </w:tcPr>
          <w:p w14:paraId="1134FCDD"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38D561E2"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6D18EC65" w14:textId="77777777" w:rsidR="008F094F" w:rsidRPr="009434EB" w:rsidRDefault="008F094F" w:rsidP="008A1B22">
            <w:pPr>
              <w:spacing w:after="0" w:line="240" w:lineRule="auto"/>
              <w:rPr>
                <w:rFonts w:ascii="Verdana" w:hAnsi="Verdana"/>
                <w:sz w:val="14"/>
                <w:szCs w:val="16"/>
              </w:rPr>
            </w:pPr>
          </w:p>
        </w:tc>
        <w:tc>
          <w:tcPr>
            <w:tcW w:w="709" w:type="dxa"/>
            <w:shd w:val="clear" w:color="auto" w:fill="auto"/>
          </w:tcPr>
          <w:p w14:paraId="7031E1F7"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44B6A390" w14:textId="77777777" w:rsidR="008F094F" w:rsidRPr="009434EB" w:rsidRDefault="008F094F" w:rsidP="008A1B22">
            <w:pPr>
              <w:spacing w:after="0" w:line="240" w:lineRule="auto"/>
              <w:rPr>
                <w:rFonts w:ascii="Verdana" w:hAnsi="Verdana"/>
                <w:sz w:val="14"/>
                <w:szCs w:val="16"/>
              </w:rPr>
            </w:pPr>
          </w:p>
        </w:tc>
        <w:tc>
          <w:tcPr>
            <w:tcW w:w="283" w:type="dxa"/>
            <w:shd w:val="clear" w:color="auto" w:fill="auto"/>
          </w:tcPr>
          <w:p w14:paraId="2DAD9545"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77443641" w14:textId="77777777" w:rsidR="008F094F" w:rsidRPr="009434EB" w:rsidRDefault="008F094F" w:rsidP="008A1B22">
            <w:pPr>
              <w:spacing w:after="0" w:line="240" w:lineRule="auto"/>
              <w:rPr>
                <w:rFonts w:ascii="Verdana" w:hAnsi="Verdana"/>
                <w:sz w:val="14"/>
                <w:szCs w:val="16"/>
              </w:rPr>
            </w:pPr>
          </w:p>
        </w:tc>
        <w:tc>
          <w:tcPr>
            <w:tcW w:w="992" w:type="dxa"/>
            <w:shd w:val="clear" w:color="auto" w:fill="auto"/>
          </w:tcPr>
          <w:p w14:paraId="0EE252AD"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1B8A8274" w14:textId="77777777" w:rsidR="008F094F" w:rsidRPr="009434EB" w:rsidRDefault="008F094F" w:rsidP="008A1B22">
            <w:pPr>
              <w:spacing w:after="0" w:line="240" w:lineRule="auto"/>
              <w:rPr>
                <w:rFonts w:ascii="Verdana" w:hAnsi="Verdana"/>
                <w:sz w:val="14"/>
                <w:szCs w:val="16"/>
              </w:rPr>
            </w:pPr>
          </w:p>
        </w:tc>
        <w:tc>
          <w:tcPr>
            <w:tcW w:w="850" w:type="dxa"/>
            <w:shd w:val="clear" w:color="auto" w:fill="auto"/>
          </w:tcPr>
          <w:p w14:paraId="2BBB5A2F" w14:textId="77777777" w:rsidR="008F094F" w:rsidRPr="009434EB" w:rsidRDefault="008F094F" w:rsidP="008A1B22">
            <w:pPr>
              <w:spacing w:after="0" w:line="240" w:lineRule="auto"/>
              <w:rPr>
                <w:rFonts w:ascii="Verdana" w:hAnsi="Verdana"/>
                <w:sz w:val="14"/>
                <w:szCs w:val="16"/>
              </w:rPr>
            </w:pPr>
          </w:p>
        </w:tc>
        <w:tc>
          <w:tcPr>
            <w:tcW w:w="709" w:type="dxa"/>
            <w:shd w:val="clear" w:color="auto" w:fill="auto"/>
          </w:tcPr>
          <w:p w14:paraId="4D7F7FD6" w14:textId="77777777" w:rsidR="008F094F" w:rsidRPr="009434EB" w:rsidRDefault="008F094F" w:rsidP="008A1B22">
            <w:pPr>
              <w:spacing w:after="0" w:line="240" w:lineRule="auto"/>
              <w:rPr>
                <w:rFonts w:ascii="Verdana" w:hAnsi="Verdana"/>
                <w:sz w:val="14"/>
                <w:szCs w:val="16"/>
              </w:rPr>
            </w:pPr>
          </w:p>
        </w:tc>
        <w:tc>
          <w:tcPr>
            <w:tcW w:w="851" w:type="dxa"/>
            <w:tcBorders>
              <w:right w:val="single" w:sz="12" w:space="0" w:color="auto"/>
            </w:tcBorders>
            <w:shd w:val="clear" w:color="auto" w:fill="auto"/>
          </w:tcPr>
          <w:p w14:paraId="2F580883" w14:textId="77777777" w:rsidR="008F094F" w:rsidRPr="009434EB" w:rsidRDefault="008F094F" w:rsidP="008A1B22">
            <w:pPr>
              <w:spacing w:after="0" w:line="240" w:lineRule="auto"/>
              <w:rPr>
                <w:rFonts w:ascii="Verdana" w:hAnsi="Verdana"/>
                <w:sz w:val="14"/>
                <w:szCs w:val="16"/>
              </w:rPr>
            </w:pPr>
          </w:p>
        </w:tc>
      </w:tr>
      <w:tr w:rsidR="008F094F" w:rsidRPr="009434EB" w14:paraId="7532499D" w14:textId="77777777" w:rsidTr="008A1B22">
        <w:tc>
          <w:tcPr>
            <w:tcW w:w="425" w:type="dxa"/>
            <w:tcBorders>
              <w:left w:val="single" w:sz="12" w:space="0" w:color="auto"/>
            </w:tcBorders>
            <w:shd w:val="clear" w:color="auto" w:fill="auto"/>
          </w:tcPr>
          <w:p w14:paraId="6A9F7FB7" w14:textId="77777777" w:rsidR="008F094F" w:rsidRPr="009434EB" w:rsidRDefault="008F094F" w:rsidP="008A1B22">
            <w:pPr>
              <w:spacing w:after="0" w:line="240" w:lineRule="auto"/>
              <w:rPr>
                <w:rFonts w:ascii="Verdana" w:hAnsi="Verdana"/>
                <w:sz w:val="14"/>
                <w:szCs w:val="16"/>
              </w:rPr>
            </w:pPr>
          </w:p>
        </w:tc>
        <w:tc>
          <w:tcPr>
            <w:tcW w:w="1135" w:type="dxa"/>
            <w:shd w:val="clear" w:color="auto" w:fill="auto"/>
          </w:tcPr>
          <w:p w14:paraId="03F38C17" w14:textId="77777777" w:rsidR="008F094F" w:rsidRPr="009434EB" w:rsidRDefault="008F094F" w:rsidP="008A1B22">
            <w:pPr>
              <w:spacing w:after="0" w:line="240" w:lineRule="auto"/>
              <w:rPr>
                <w:rFonts w:ascii="Verdana" w:hAnsi="Verdana"/>
                <w:sz w:val="14"/>
                <w:szCs w:val="16"/>
              </w:rPr>
            </w:pPr>
            <w:r w:rsidRPr="009434EB">
              <w:rPr>
                <w:rFonts w:ascii="Verdana" w:hAnsi="Verdana"/>
                <w:sz w:val="14"/>
                <w:szCs w:val="16"/>
              </w:rPr>
              <w:t>II.</w:t>
            </w:r>
          </w:p>
        </w:tc>
        <w:tc>
          <w:tcPr>
            <w:tcW w:w="425" w:type="dxa"/>
            <w:shd w:val="clear" w:color="auto" w:fill="auto"/>
          </w:tcPr>
          <w:p w14:paraId="31520474" w14:textId="77777777" w:rsidR="008F094F" w:rsidRPr="009434EB" w:rsidRDefault="008F094F" w:rsidP="008A1B22">
            <w:pPr>
              <w:spacing w:after="0" w:line="240" w:lineRule="auto"/>
              <w:rPr>
                <w:rFonts w:ascii="Verdana" w:hAnsi="Verdana"/>
                <w:sz w:val="14"/>
                <w:szCs w:val="16"/>
              </w:rPr>
            </w:pPr>
          </w:p>
        </w:tc>
        <w:tc>
          <w:tcPr>
            <w:tcW w:w="283" w:type="dxa"/>
            <w:shd w:val="clear" w:color="auto" w:fill="auto"/>
          </w:tcPr>
          <w:p w14:paraId="3281B587"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351DB849" w14:textId="77777777" w:rsidR="008F094F" w:rsidRPr="009434EB" w:rsidRDefault="008F094F" w:rsidP="008A1B22">
            <w:pPr>
              <w:spacing w:after="0" w:line="240" w:lineRule="auto"/>
              <w:rPr>
                <w:rFonts w:ascii="Verdana" w:hAnsi="Verdana"/>
                <w:sz w:val="14"/>
                <w:szCs w:val="16"/>
              </w:rPr>
            </w:pPr>
          </w:p>
        </w:tc>
        <w:tc>
          <w:tcPr>
            <w:tcW w:w="850" w:type="dxa"/>
            <w:shd w:val="clear" w:color="auto" w:fill="auto"/>
          </w:tcPr>
          <w:p w14:paraId="5033A3DB"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6821F281"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796138EB" w14:textId="77777777" w:rsidR="008F094F" w:rsidRPr="009434EB" w:rsidRDefault="008F094F" w:rsidP="008A1B22">
            <w:pPr>
              <w:spacing w:after="0" w:line="240" w:lineRule="auto"/>
              <w:rPr>
                <w:rFonts w:ascii="Verdana" w:hAnsi="Verdana"/>
                <w:sz w:val="14"/>
                <w:szCs w:val="16"/>
              </w:rPr>
            </w:pPr>
          </w:p>
        </w:tc>
        <w:tc>
          <w:tcPr>
            <w:tcW w:w="709" w:type="dxa"/>
            <w:shd w:val="clear" w:color="auto" w:fill="auto"/>
          </w:tcPr>
          <w:p w14:paraId="21D18B74"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7EDFB32F" w14:textId="77777777" w:rsidR="008F094F" w:rsidRPr="009434EB" w:rsidRDefault="008F094F" w:rsidP="008A1B22">
            <w:pPr>
              <w:spacing w:after="0" w:line="240" w:lineRule="auto"/>
              <w:rPr>
                <w:rFonts w:ascii="Verdana" w:hAnsi="Verdana"/>
                <w:sz w:val="14"/>
                <w:szCs w:val="16"/>
              </w:rPr>
            </w:pPr>
          </w:p>
        </w:tc>
        <w:tc>
          <w:tcPr>
            <w:tcW w:w="283" w:type="dxa"/>
            <w:shd w:val="clear" w:color="auto" w:fill="auto"/>
          </w:tcPr>
          <w:p w14:paraId="66EA0E4E"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3C33A678" w14:textId="77777777" w:rsidR="008F094F" w:rsidRPr="009434EB" w:rsidRDefault="008F094F" w:rsidP="008A1B22">
            <w:pPr>
              <w:spacing w:after="0" w:line="240" w:lineRule="auto"/>
              <w:rPr>
                <w:rFonts w:ascii="Verdana" w:hAnsi="Verdana"/>
                <w:sz w:val="14"/>
                <w:szCs w:val="16"/>
              </w:rPr>
            </w:pPr>
          </w:p>
        </w:tc>
        <w:tc>
          <w:tcPr>
            <w:tcW w:w="992" w:type="dxa"/>
            <w:shd w:val="clear" w:color="auto" w:fill="auto"/>
          </w:tcPr>
          <w:p w14:paraId="24862528"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494C4805" w14:textId="77777777" w:rsidR="008F094F" w:rsidRPr="009434EB" w:rsidRDefault="008F094F" w:rsidP="008A1B22">
            <w:pPr>
              <w:spacing w:after="0" w:line="240" w:lineRule="auto"/>
              <w:rPr>
                <w:rFonts w:ascii="Verdana" w:hAnsi="Verdana"/>
                <w:sz w:val="14"/>
                <w:szCs w:val="16"/>
              </w:rPr>
            </w:pPr>
          </w:p>
        </w:tc>
        <w:tc>
          <w:tcPr>
            <w:tcW w:w="850" w:type="dxa"/>
            <w:shd w:val="clear" w:color="auto" w:fill="auto"/>
          </w:tcPr>
          <w:p w14:paraId="0E73D584" w14:textId="77777777" w:rsidR="008F094F" w:rsidRPr="009434EB" w:rsidRDefault="008F094F" w:rsidP="008A1B22">
            <w:pPr>
              <w:spacing w:after="0" w:line="240" w:lineRule="auto"/>
              <w:rPr>
                <w:rFonts w:ascii="Verdana" w:hAnsi="Verdana"/>
                <w:sz w:val="14"/>
                <w:szCs w:val="16"/>
              </w:rPr>
            </w:pPr>
          </w:p>
        </w:tc>
        <w:tc>
          <w:tcPr>
            <w:tcW w:w="709" w:type="dxa"/>
            <w:shd w:val="clear" w:color="auto" w:fill="auto"/>
          </w:tcPr>
          <w:p w14:paraId="0CD2D96F" w14:textId="77777777" w:rsidR="008F094F" w:rsidRPr="009434EB" w:rsidRDefault="008F094F" w:rsidP="008A1B22">
            <w:pPr>
              <w:spacing w:after="0" w:line="240" w:lineRule="auto"/>
              <w:rPr>
                <w:rFonts w:ascii="Verdana" w:hAnsi="Verdana"/>
                <w:sz w:val="14"/>
                <w:szCs w:val="16"/>
              </w:rPr>
            </w:pPr>
          </w:p>
        </w:tc>
        <w:tc>
          <w:tcPr>
            <w:tcW w:w="851" w:type="dxa"/>
            <w:tcBorders>
              <w:right w:val="single" w:sz="12" w:space="0" w:color="auto"/>
            </w:tcBorders>
            <w:shd w:val="clear" w:color="auto" w:fill="auto"/>
          </w:tcPr>
          <w:p w14:paraId="0FEC3ECF" w14:textId="77777777" w:rsidR="008F094F" w:rsidRPr="009434EB" w:rsidRDefault="008F094F" w:rsidP="008A1B22">
            <w:pPr>
              <w:spacing w:after="0" w:line="240" w:lineRule="auto"/>
              <w:rPr>
                <w:rFonts w:ascii="Verdana" w:hAnsi="Verdana"/>
                <w:sz w:val="14"/>
                <w:szCs w:val="16"/>
              </w:rPr>
            </w:pPr>
          </w:p>
        </w:tc>
      </w:tr>
      <w:tr w:rsidR="008F094F" w:rsidRPr="009434EB" w14:paraId="06177D86" w14:textId="77777777" w:rsidTr="008A1B22">
        <w:tc>
          <w:tcPr>
            <w:tcW w:w="425" w:type="dxa"/>
            <w:tcBorders>
              <w:left w:val="single" w:sz="12" w:space="0" w:color="auto"/>
            </w:tcBorders>
            <w:shd w:val="clear" w:color="auto" w:fill="auto"/>
          </w:tcPr>
          <w:p w14:paraId="253EF1A4" w14:textId="77777777" w:rsidR="008F094F" w:rsidRPr="009434EB" w:rsidRDefault="008F094F" w:rsidP="008A1B22">
            <w:pPr>
              <w:spacing w:after="0" w:line="240" w:lineRule="auto"/>
              <w:rPr>
                <w:rFonts w:ascii="Verdana" w:hAnsi="Verdana"/>
                <w:sz w:val="14"/>
                <w:szCs w:val="16"/>
              </w:rPr>
            </w:pPr>
          </w:p>
        </w:tc>
        <w:tc>
          <w:tcPr>
            <w:tcW w:w="1135" w:type="dxa"/>
            <w:shd w:val="clear" w:color="auto" w:fill="auto"/>
          </w:tcPr>
          <w:p w14:paraId="7AC8DFBD" w14:textId="77777777" w:rsidR="008F094F" w:rsidRPr="009434EB" w:rsidRDefault="008F094F" w:rsidP="008A1B22">
            <w:pPr>
              <w:spacing w:after="0" w:line="240" w:lineRule="auto"/>
              <w:rPr>
                <w:rFonts w:ascii="Verdana" w:hAnsi="Verdana"/>
                <w:sz w:val="14"/>
                <w:szCs w:val="16"/>
              </w:rPr>
            </w:pPr>
            <w:r w:rsidRPr="009434EB">
              <w:rPr>
                <w:rFonts w:ascii="Verdana" w:hAnsi="Verdana"/>
                <w:sz w:val="14"/>
                <w:szCs w:val="16"/>
              </w:rPr>
              <w:t>III.</w:t>
            </w:r>
          </w:p>
        </w:tc>
        <w:tc>
          <w:tcPr>
            <w:tcW w:w="425" w:type="dxa"/>
            <w:shd w:val="clear" w:color="auto" w:fill="auto"/>
          </w:tcPr>
          <w:p w14:paraId="073C5A96" w14:textId="77777777" w:rsidR="008F094F" w:rsidRPr="009434EB" w:rsidRDefault="008F094F" w:rsidP="008A1B22">
            <w:pPr>
              <w:spacing w:after="0" w:line="240" w:lineRule="auto"/>
              <w:rPr>
                <w:rFonts w:ascii="Verdana" w:hAnsi="Verdana"/>
                <w:sz w:val="14"/>
                <w:szCs w:val="16"/>
              </w:rPr>
            </w:pPr>
          </w:p>
        </w:tc>
        <w:tc>
          <w:tcPr>
            <w:tcW w:w="283" w:type="dxa"/>
            <w:shd w:val="clear" w:color="auto" w:fill="auto"/>
          </w:tcPr>
          <w:p w14:paraId="316BE8F6"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13D4EF40" w14:textId="77777777" w:rsidR="008F094F" w:rsidRPr="009434EB" w:rsidRDefault="008F094F" w:rsidP="008A1B22">
            <w:pPr>
              <w:spacing w:after="0" w:line="240" w:lineRule="auto"/>
              <w:rPr>
                <w:rFonts w:ascii="Verdana" w:hAnsi="Verdana"/>
                <w:sz w:val="14"/>
                <w:szCs w:val="16"/>
              </w:rPr>
            </w:pPr>
          </w:p>
        </w:tc>
        <w:tc>
          <w:tcPr>
            <w:tcW w:w="850" w:type="dxa"/>
            <w:shd w:val="clear" w:color="auto" w:fill="auto"/>
          </w:tcPr>
          <w:p w14:paraId="6AEB2178"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596FF3C6"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36E7E472" w14:textId="77777777" w:rsidR="008F094F" w:rsidRPr="009434EB" w:rsidRDefault="008F094F" w:rsidP="008A1B22">
            <w:pPr>
              <w:spacing w:after="0" w:line="240" w:lineRule="auto"/>
              <w:rPr>
                <w:rFonts w:ascii="Verdana" w:hAnsi="Verdana"/>
                <w:sz w:val="14"/>
                <w:szCs w:val="16"/>
              </w:rPr>
            </w:pPr>
          </w:p>
        </w:tc>
        <w:tc>
          <w:tcPr>
            <w:tcW w:w="709" w:type="dxa"/>
            <w:shd w:val="clear" w:color="auto" w:fill="auto"/>
          </w:tcPr>
          <w:p w14:paraId="7933CA5E"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52E77A00" w14:textId="77777777" w:rsidR="008F094F" w:rsidRPr="009434EB" w:rsidRDefault="008F094F" w:rsidP="008A1B22">
            <w:pPr>
              <w:spacing w:after="0" w:line="240" w:lineRule="auto"/>
              <w:rPr>
                <w:rFonts w:ascii="Verdana" w:hAnsi="Verdana"/>
                <w:sz w:val="14"/>
                <w:szCs w:val="16"/>
              </w:rPr>
            </w:pPr>
          </w:p>
        </w:tc>
        <w:tc>
          <w:tcPr>
            <w:tcW w:w="283" w:type="dxa"/>
            <w:shd w:val="clear" w:color="auto" w:fill="auto"/>
          </w:tcPr>
          <w:p w14:paraId="1540239A"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58A27701" w14:textId="77777777" w:rsidR="008F094F" w:rsidRPr="009434EB" w:rsidRDefault="008F094F" w:rsidP="008A1B22">
            <w:pPr>
              <w:spacing w:after="0" w:line="240" w:lineRule="auto"/>
              <w:rPr>
                <w:rFonts w:ascii="Verdana" w:hAnsi="Verdana"/>
                <w:sz w:val="14"/>
                <w:szCs w:val="16"/>
              </w:rPr>
            </w:pPr>
          </w:p>
        </w:tc>
        <w:tc>
          <w:tcPr>
            <w:tcW w:w="992" w:type="dxa"/>
            <w:shd w:val="clear" w:color="auto" w:fill="auto"/>
          </w:tcPr>
          <w:p w14:paraId="6BBC33B5"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2E18987F" w14:textId="77777777" w:rsidR="008F094F" w:rsidRPr="009434EB" w:rsidRDefault="008F094F" w:rsidP="008A1B22">
            <w:pPr>
              <w:spacing w:after="0" w:line="240" w:lineRule="auto"/>
              <w:rPr>
                <w:rFonts w:ascii="Verdana" w:hAnsi="Verdana"/>
                <w:sz w:val="14"/>
                <w:szCs w:val="16"/>
              </w:rPr>
            </w:pPr>
          </w:p>
        </w:tc>
        <w:tc>
          <w:tcPr>
            <w:tcW w:w="850" w:type="dxa"/>
            <w:shd w:val="clear" w:color="auto" w:fill="auto"/>
          </w:tcPr>
          <w:p w14:paraId="009F0FCA" w14:textId="77777777" w:rsidR="008F094F" w:rsidRPr="009434EB" w:rsidRDefault="008F094F" w:rsidP="008A1B22">
            <w:pPr>
              <w:spacing w:after="0" w:line="240" w:lineRule="auto"/>
              <w:rPr>
                <w:rFonts w:ascii="Verdana" w:hAnsi="Verdana"/>
                <w:sz w:val="14"/>
                <w:szCs w:val="16"/>
              </w:rPr>
            </w:pPr>
          </w:p>
        </w:tc>
        <w:tc>
          <w:tcPr>
            <w:tcW w:w="709" w:type="dxa"/>
            <w:shd w:val="clear" w:color="auto" w:fill="auto"/>
          </w:tcPr>
          <w:p w14:paraId="712D6F14" w14:textId="77777777" w:rsidR="008F094F" w:rsidRPr="009434EB" w:rsidRDefault="008F094F" w:rsidP="008A1B22">
            <w:pPr>
              <w:spacing w:after="0" w:line="240" w:lineRule="auto"/>
              <w:rPr>
                <w:rFonts w:ascii="Verdana" w:hAnsi="Verdana"/>
                <w:sz w:val="14"/>
                <w:szCs w:val="16"/>
              </w:rPr>
            </w:pPr>
          </w:p>
        </w:tc>
        <w:tc>
          <w:tcPr>
            <w:tcW w:w="851" w:type="dxa"/>
            <w:tcBorders>
              <w:right w:val="single" w:sz="12" w:space="0" w:color="auto"/>
            </w:tcBorders>
            <w:shd w:val="clear" w:color="auto" w:fill="auto"/>
          </w:tcPr>
          <w:p w14:paraId="770B4308" w14:textId="77777777" w:rsidR="008F094F" w:rsidRPr="009434EB" w:rsidRDefault="008F094F" w:rsidP="008A1B22">
            <w:pPr>
              <w:spacing w:after="0" w:line="240" w:lineRule="auto"/>
              <w:rPr>
                <w:rFonts w:ascii="Verdana" w:hAnsi="Verdana"/>
                <w:sz w:val="14"/>
                <w:szCs w:val="16"/>
              </w:rPr>
            </w:pPr>
          </w:p>
        </w:tc>
      </w:tr>
      <w:tr w:rsidR="008F094F" w:rsidRPr="009434EB" w14:paraId="58F8EE77" w14:textId="77777777" w:rsidTr="008A1B22">
        <w:tc>
          <w:tcPr>
            <w:tcW w:w="425" w:type="dxa"/>
            <w:tcBorders>
              <w:left w:val="single" w:sz="12" w:space="0" w:color="auto"/>
            </w:tcBorders>
            <w:shd w:val="clear" w:color="auto" w:fill="auto"/>
          </w:tcPr>
          <w:p w14:paraId="4E373BA5" w14:textId="77777777" w:rsidR="008F094F" w:rsidRPr="009434EB" w:rsidRDefault="008F094F" w:rsidP="008A1B22">
            <w:pPr>
              <w:spacing w:after="0" w:line="240" w:lineRule="auto"/>
              <w:rPr>
                <w:rFonts w:ascii="Verdana" w:hAnsi="Verdana"/>
                <w:sz w:val="14"/>
                <w:szCs w:val="16"/>
              </w:rPr>
            </w:pPr>
          </w:p>
        </w:tc>
        <w:tc>
          <w:tcPr>
            <w:tcW w:w="1135" w:type="dxa"/>
            <w:shd w:val="clear" w:color="auto" w:fill="auto"/>
          </w:tcPr>
          <w:p w14:paraId="37F80B19" w14:textId="77777777" w:rsidR="008F094F" w:rsidRPr="009434EB" w:rsidRDefault="008F094F" w:rsidP="008A1B22">
            <w:pPr>
              <w:spacing w:after="0" w:line="240" w:lineRule="auto"/>
              <w:rPr>
                <w:rFonts w:ascii="Verdana" w:hAnsi="Verdana"/>
                <w:sz w:val="14"/>
                <w:szCs w:val="16"/>
              </w:rPr>
            </w:pPr>
            <w:r w:rsidRPr="009434EB">
              <w:rPr>
                <w:rFonts w:ascii="Verdana" w:hAnsi="Verdana"/>
                <w:sz w:val="14"/>
                <w:szCs w:val="16"/>
              </w:rPr>
              <w:t>IV.</w:t>
            </w:r>
          </w:p>
        </w:tc>
        <w:tc>
          <w:tcPr>
            <w:tcW w:w="425" w:type="dxa"/>
            <w:shd w:val="clear" w:color="auto" w:fill="auto"/>
          </w:tcPr>
          <w:p w14:paraId="41CE95F9" w14:textId="77777777" w:rsidR="008F094F" w:rsidRPr="009434EB" w:rsidRDefault="008F094F" w:rsidP="008A1B22">
            <w:pPr>
              <w:spacing w:after="0" w:line="240" w:lineRule="auto"/>
              <w:rPr>
                <w:rFonts w:ascii="Verdana" w:hAnsi="Verdana"/>
                <w:sz w:val="14"/>
                <w:szCs w:val="16"/>
              </w:rPr>
            </w:pPr>
          </w:p>
        </w:tc>
        <w:tc>
          <w:tcPr>
            <w:tcW w:w="283" w:type="dxa"/>
            <w:shd w:val="clear" w:color="auto" w:fill="auto"/>
          </w:tcPr>
          <w:p w14:paraId="2D5C4DC5"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49205003" w14:textId="77777777" w:rsidR="008F094F" w:rsidRPr="009434EB" w:rsidRDefault="008F094F" w:rsidP="008A1B22">
            <w:pPr>
              <w:spacing w:after="0" w:line="240" w:lineRule="auto"/>
              <w:rPr>
                <w:rFonts w:ascii="Verdana" w:hAnsi="Verdana"/>
                <w:sz w:val="14"/>
                <w:szCs w:val="16"/>
              </w:rPr>
            </w:pPr>
          </w:p>
        </w:tc>
        <w:tc>
          <w:tcPr>
            <w:tcW w:w="850" w:type="dxa"/>
            <w:shd w:val="clear" w:color="auto" w:fill="auto"/>
          </w:tcPr>
          <w:p w14:paraId="77AA6DEF"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60486AC6"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55351EFF" w14:textId="77777777" w:rsidR="008F094F" w:rsidRPr="009434EB" w:rsidRDefault="008F094F" w:rsidP="008A1B22">
            <w:pPr>
              <w:spacing w:after="0" w:line="240" w:lineRule="auto"/>
              <w:rPr>
                <w:rFonts w:ascii="Verdana" w:hAnsi="Verdana"/>
                <w:sz w:val="14"/>
                <w:szCs w:val="16"/>
              </w:rPr>
            </w:pPr>
          </w:p>
        </w:tc>
        <w:tc>
          <w:tcPr>
            <w:tcW w:w="709" w:type="dxa"/>
            <w:shd w:val="clear" w:color="auto" w:fill="auto"/>
          </w:tcPr>
          <w:p w14:paraId="71F2FA25"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117351A9" w14:textId="77777777" w:rsidR="008F094F" w:rsidRPr="009434EB" w:rsidRDefault="008F094F" w:rsidP="008A1B22">
            <w:pPr>
              <w:spacing w:after="0" w:line="240" w:lineRule="auto"/>
              <w:rPr>
                <w:rFonts w:ascii="Verdana" w:hAnsi="Verdana"/>
                <w:sz w:val="14"/>
                <w:szCs w:val="16"/>
              </w:rPr>
            </w:pPr>
          </w:p>
        </w:tc>
        <w:tc>
          <w:tcPr>
            <w:tcW w:w="283" w:type="dxa"/>
            <w:shd w:val="clear" w:color="auto" w:fill="auto"/>
          </w:tcPr>
          <w:p w14:paraId="10106962"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60A795CA" w14:textId="77777777" w:rsidR="008F094F" w:rsidRPr="009434EB" w:rsidRDefault="008F094F" w:rsidP="008A1B22">
            <w:pPr>
              <w:spacing w:after="0" w:line="240" w:lineRule="auto"/>
              <w:rPr>
                <w:rFonts w:ascii="Verdana" w:hAnsi="Verdana"/>
                <w:sz w:val="14"/>
                <w:szCs w:val="16"/>
              </w:rPr>
            </w:pPr>
          </w:p>
        </w:tc>
        <w:tc>
          <w:tcPr>
            <w:tcW w:w="992" w:type="dxa"/>
            <w:shd w:val="clear" w:color="auto" w:fill="auto"/>
          </w:tcPr>
          <w:p w14:paraId="182A4146"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2816DA92" w14:textId="77777777" w:rsidR="008F094F" w:rsidRPr="009434EB" w:rsidRDefault="008F094F" w:rsidP="008A1B22">
            <w:pPr>
              <w:spacing w:after="0" w:line="240" w:lineRule="auto"/>
              <w:rPr>
                <w:rFonts w:ascii="Verdana" w:hAnsi="Verdana"/>
                <w:sz w:val="14"/>
                <w:szCs w:val="16"/>
              </w:rPr>
            </w:pPr>
          </w:p>
        </w:tc>
        <w:tc>
          <w:tcPr>
            <w:tcW w:w="850" w:type="dxa"/>
            <w:shd w:val="clear" w:color="auto" w:fill="auto"/>
          </w:tcPr>
          <w:p w14:paraId="0FCBD91A" w14:textId="77777777" w:rsidR="008F094F" w:rsidRPr="009434EB" w:rsidRDefault="008F094F" w:rsidP="008A1B22">
            <w:pPr>
              <w:spacing w:after="0" w:line="240" w:lineRule="auto"/>
              <w:rPr>
                <w:rFonts w:ascii="Verdana" w:hAnsi="Verdana"/>
                <w:sz w:val="14"/>
                <w:szCs w:val="16"/>
              </w:rPr>
            </w:pPr>
          </w:p>
        </w:tc>
        <w:tc>
          <w:tcPr>
            <w:tcW w:w="709" w:type="dxa"/>
            <w:shd w:val="clear" w:color="auto" w:fill="auto"/>
          </w:tcPr>
          <w:p w14:paraId="1A54678E" w14:textId="77777777" w:rsidR="008F094F" w:rsidRPr="009434EB" w:rsidRDefault="008F094F" w:rsidP="008A1B22">
            <w:pPr>
              <w:spacing w:after="0" w:line="240" w:lineRule="auto"/>
              <w:rPr>
                <w:rFonts w:ascii="Verdana" w:hAnsi="Verdana"/>
                <w:sz w:val="14"/>
                <w:szCs w:val="16"/>
              </w:rPr>
            </w:pPr>
          </w:p>
        </w:tc>
        <w:tc>
          <w:tcPr>
            <w:tcW w:w="851" w:type="dxa"/>
            <w:tcBorders>
              <w:right w:val="single" w:sz="12" w:space="0" w:color="auto"/>
            </w:tcBorders>
            <w:shd w:val="clear" w:color="auto" w:fill="auto"/>
          </w:tcPr>
          <w:p w14:paraId="33157366" w14:textId="77777777" w:rsidR="008F094F" w:rsidRPr="009434EB" w:rsidRDefault="008F094F" w:rsidP="008A1B22">
            <w:pPr>
              <w:spacing w:after="0" w:line="240" w:lineRule="auto"/>
              <w:rPr>
                <w:rFonts w:ascii="Verdana" w:hAnsi="Verdana"/>
                <w:sz w:val="14"/>
                <w:szCs w:val="16"/>
              </w:rPr>
            </w:pPr>
          </w:p>
        </w:tc>
      </w:tr>
      <w:tr w:rsidR="008F094F" w:rsidRPr="009434EB" w14:paraId="036348FF" w14:textId="77777777" w:rsidTr="008A1B22">
        <w:tc>
          <w:tcPr>
            <w:tcW w:w="425" w:type="dxa"/>
            <w:tcBorders>
              <w:left w:val="single" w:sz="12" w:space="0" w:color="auto"/>
            </w:tcBorders>
            <w:shd w:val="clear" w:color="auto" w:fill="auto"/>
          </w:tcPr>
          <w:p w14:paraId="60E11FF9" w14:textId="77777777" w:rsidR="008F094F" w:rsidRPr="009434EB" w:rsidRDefault="008F094F" w:rsidP="008A1B22">
            <w:pPr>
              <w:spacing w:after="0" w:line="240" w:lineRule="auto"/>
              <w:rPr>
                <w:rFonts w:ascii="Verdana" w:hAnsi="Verdana"/>
                <w:sz w:val="14"/>
                <w:szCs w:val="16"/>
              </w:rPr>
            </w:pPr>
          </w:p>
        </w:tc>
        <w:tc>
          <w:tcPr>
            <w:tcW w:w="1135" w:type="dxa"/>
            <w:shd w:val="clear" w:color="auto" w:fill="auto"/>
          </w:tcPr>
          <w:p w14:paraId="37947E02" w14:textId="77777777" w:rsidR="008F094F" w:rsidRPr="009434EB" w:rsidRDefault="008F094F" w:rsidP="008A1B22">
            <w:pPr>
              <w:spacing w:after="0" w:line="240" w:lineRule="auto"/>
              <w:rPr>
                <w:rFonts w:ascii="Verdana" w:hAnsi="Verdana"/>
                <w:sz w:val="14"/>
                <w:szCs w:val="16"/>
              </w:rPr>
            </w:pPr>
            <w:r w:rsidRPr="009434EB">
              <w:rPr>
                <w:rFonts w:ascii="Verdana" w:hAnsi="Verdana"/>
                <w:sz w:val="14"/>
                <w:szCs w:val="16"/>
              </w:rPr>
              <w:t>V.</w:t>
            </w:r>
          </w:p>
        </w:tc>
        <w:tc>
          <w:tcPr>
            <w:tcW w:w="425" w:type="dxa"/>
            <w:shd w:val="clear" w:color="auto" w:fill="auto"/>
          </w:tcPr>
          <w:p w14:paraId="56B2D171" w14:textId="77777777" w:rsidR="008F094F" w:rsidRPr="009434EB" w:rsidRDefault="008F094F" w:rsidP="008A1B22">
            <w:pPr>
              <w:spacing w:after="0" w:line="240" w:lineRule="auto"/>
              <w:rPr>
                <w:rFonts w:ascii="Verdana" w:hAnsi="Verdana"/>
                <w:sz w:val="14"/>
                <w:szCs w:val="16"/>
              </w:rPr>
            </w:pPr>
          </w:p>
        </w:tc>
        <w:tc>
          <w:tcPr>
            <w:tcW w:w="283" w:type="dxa"/>
            <w:shd w:val="clear" w:color="auto" w:fill="auto"/>
          </w:tcPr>
          <w:p w14:paraId="2519B72A"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66949B4D" w14:textId="77777777" w:rsidR="008F094F" w:rsidRPr="009434EB" w:rsidRDefault="008F094F" w:rsidP="008A1B22">
            <w:pPr>
              <w:spacing w:after="0" w:line="240" w:lineRule="auto"/>
              <w:rPr>
                <w:rFonts w:ascii="Verdana" w:hAnsi="Verdana"/>
                <w:sz w:val="14"/>
                <w:szCs w:val="16"/>
              </w:rPr>
            </w:pPr>
          </w:p>
        </w:tc>
        <w:tc>
          <w:tcPr>
            <w:tcW w:w="850" w:type="dxa"/>
            <w:shd w:val="clear" w:color="auto" w:fill="auto"/>
          </w:tcPr>
          <w:p w14:paraId="6E16B907"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78C53C7F"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41AED730" w14:textId="77777777" w:rsidR="008F094F" w:rsidRPr="009434EB" w:rsidRDefault="008F094F" w:rsidP="008A1B22">
            <w:pPr>
              <w:spacing w:after="0" w:line="240" w:lineRule="auto"/>
              <w:rPr>
                <w:rFonts w:ascii="Verdana" w:hAnsi="Verdana"/>
                <w:sz w:val="14"/>
                <w:szCs w:val="16"/>
              </w:rPr>
            </w:pPr>
          </w:p>
        </w:tc>
        <w:tc>
          <w:tcPr>
            <w:tcW w:w="709" w:type="dxa"/>
            <w:shd w:val="clear" w:color="auto" w:fill="auto"/>
          </w:tcPr>
          <w:p w14:paraId="6B821A6F"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793D17E5" w14:textId="77777777" w:rsidR="008F094F" w:rsidRPr="009434EB" w:rsidRDefault="008F094F" w:rsidP="008A1B22">
            <w:pPr>
              <w:spacing w:after="0" w:line="240" w:lineRule="auto"/>
              <w:rPr>
                <w:rFonts w:ascii="Verdana" w:hAnsi="Verdana"/>
                <w:sz w:val="14"/>
                <w:szCs w:val="16"/>
              </w:rPr>
            </w:pPr>
          </w:p>
        </w:tc>
        <w:tc>
          <w:tcPr>
            <w:tcW w:w="283" w:type="dxa"/>
            <w:shd w:val="clear" w:color="auto" w:fill="auto"/>
          </w:tcPr>
          <w:p w14:paraId="37CAAAE5" w14:textId="77777777" w:rsidR="008F094F" w:rsidRPr="009434EB" w:rsidRDefault="008F094F" w:rsidP="008A1B22">
            <w:pPr>
              <w:spacing w:after="0" w:line="240" w:lineRule="auto"/>
              <w:rPr>
                <w:rFonts w:ascii="Verdana" w:hAnsi="Verdana"/>
                <w:sz w:val="14"/>
                <w:szCs w:val="16"/>
              </w:rPr>
            </w:pPr>
          </w:p>
        </w:tc>
        <w:tc>
          <w:tcPr>
            <w:tcW w:w="284" w:type="dxa"/>
            <w:shd w:val="clear" w:color="auto" w:fill="auto"/>
          </w:tcPr>
          <w:p w14:paraId="750AF306" w14:textId="77777777" w:rsidR="008F094F" w:rsidRPr="009434EB" w:rsidRDefault="008F094F" w:rsidP="008A1B22">
            <w:pPr>
              <w:spacing w:after="0" w:line="240" w:lineRule="auto"/>
              <w:rPr>
                <w:rFonts w:ascii="Verdana" w:hAnsi="Verdana"/>
                <w:sz w:val="14"/>
                <w:szCs w:val="16"/>
              </w:rPr>
            </w:pPr>
          </w:p>
        </w:tc>
        <w:tc>
          <w:tcPr>
            <w:tcW w:w="992" w:type="dxa"/>
            <w:shd w:val="clear" w:color="auto" w:fill="auto"/>
          </w:tcPr>
          <w:p w14:paraId="401A133B" w14:textId="77777777" w:rsidR="008F094F" w:rsidRPr="009434EB" w:rsidRDefault="008F094F" w:rsidP="008A1B22">
            <w:pPr>
              <w:spacing w:after="0" w:line="240" w:lineRule="auto"/>
              <w:rPr>
                <w:rFonts w:ascii="Verdana" w:hAnsi="Verdana"/>
                <w:sz w:val="14"/>
                <w:szCs w:val="16"/>
              </w:rPr>
            </w:pPr>
          </w:p>
        </w:tc>
        <w:tc>
          <w:tcPr>
            <w:tcW w:w="567" w:type="dxa"/>
            <w:shd w:val="clear" w:color="auto" w:fill="auto"/>
          </w:tcPr>
          <w:p w14:paraId="4360A78F" w14:textId="77777777" w:rsidR="008F094F" w:rsidRPr="009434EB" w:rsidRDefault="008F094F" w:rsidP="008A1B22">
            <w:pPr>
              <w:spacing w:after="0" w:line="240" w:lineRule="auto"/>
              <w:rPr>
                <w:rFonts w:ascii="Verdana" w:hAnsi="Verdana"/>
                <w:sz w:val="14"/>
                <w:szCs w:val="16"/>
              </w:rPr>
            </w:pPr>
          </w:p>
        </w:tc>
        <w:tc>
          <w:tcPr>
            <w:tcW w:w="850" w:type="dxa"/>
            <w:shd w:val="clear" w:color="auto" w:fill="auto"/>
          </w:tcPr>
          <w:p w14:paraId="6E08ECB7" w14:textId="77777777" w:rsidR="008F094F" w:rsidRPr="009434EB" w:rsidRDefault="008F094F" w:rsidP="008A1B22">
            <w:pPr>
              <w:spacing w:after="0" w:line="240" w:lineRule="auto"/>
              <w:rPr>
                <w:rFonts w:ascii="Verdana" w:hAnsi="Verdana"/>
                <w:sz w:val="14"/>
                <w:szCs w:val="16"/>
              </w:rPr>
            </w:pPr>
          </w:p>
        </w:tc>
        <w:tc>
          <w:tcPr>
            <w:tcW w:w="709" w:type="dxa"/>
            <w:shd w:val="clear" w:color="auto" w:fill="auto"/>
          </w:tcPr>
          <w:p w14:paraId="676E2B87" w14:textId="77777777" w:rsidR="008F094F" w:rsidRPr="009434EB" w:rsidRDefault="008F094F" w:rsidP="008A1B22">
            <w:pPr>
              <w:spacing w:after="0" w:line="240" w:lineRule="auto"/>
              <w:rPr>
                <w:rFonts w:ascii="Verdana" w:hAnsi="Verdana"/>
                <w:sz w:val="14"/>
                <w:szCs w:val="16"/>
              </w:rPr>
            </w:pPr>
          </w:p>
        </w:tc>
        <w:tc>
          <w:tcPr>
            <w:tcW w:w="851" w:type="dxa"/>
            <w:tcBorders>
              <w:right w:val="single" w:sz="12" w:space="0" w:color="auto"/>
            </w:tcBorders>
            <w:shd w:val="clear" w:color="auto" w:fill="auto"/>
          </w:tcPr>
          <w:p w14:paraId="0888CE69" w14:textId="77777777" w:rsidR="008F094F" w:rsidRPr="009434EB" w:rsidRDefault="008F094F" w:rsidP="008A1B22">
            <w:pPr>
              <w:spacing w:after="0" w:line="240" w:lineRule="auto"/>
              <w:rPr>
                <w:rFonts w:ascii="Verdana" w:hAnsi="Verdana"/>
                <w:sz w:val="14"/>
                <w:szCs w:val="16"/>
              </w:rPr>
            </w:pPr>
          </w:p>
        </w:tc>
      </w:tr>
      <w:tr w:rsidR="008F094F" w:rsidRPr="009434EB" w14:paraId="03FCD79D" w14:textId="77777777" w:rsidTr="008A1B22">
        <w:tc>
          <w:tcPr>
            <w:tcW w:w="425" w:type="dxa"/>
            <w:tcBorders>
              <w:left w:val="single" w:sz="12" w:space="0" w:color="auto"/>
              <w:bottom w:val="single" w:sz="12" w:space="0" w:color="auto"/>
            </w:tcBorders>
            <w:shd w:val="clear" w:color="auto" w:fill="auto"/>
          </w:tcPr>
          <w:p w14:paraId="12F4109E" w14:textId="77777777" w:rsidR="008F094F" w:rsidRPr="009434EB" w:rsidRDefault="008F094F" w:rsidP="008A1B22">
            <w:pPr>
              <w:spacing w:after="0" w:line="240" w:lineRule="auto"/>
              <w:rPr>
                <w:rFonts w:ascii="Verdana" w:hAnsi="Verdana"/>
                <w:sz w:val="14"/>
                <w:szCs w:val="16"/>
              </w:rPr>
            </w:pPr>
          </w:p>
        </w:tc>
        <w:tc>
          <w:tcPr>
            <w:tcW w:w="1135" w:type="dxa"/>
            <w:tcBorders>
              <w:bottom w:val="single" w:sz="12" w:space="0" w:color="auto"/>
            </w:tcBorders>
            <w:shd w:val="clear" w:color="auto" w:fill="auto"/>
          </w:tcPr>
          <w:p w14:paraId="382E36CB" w14:textId="77777777" w:rsidR="008F094F" w:rsidRPr="009434EB" w:rsidRDefault="008F094F" w:rsidP="008A1B22">
            <w:pPr>
              <w:spacing w:after="0" w:line="240" w:lineRule="auto"/>
              <w:rPr>
                <w:rFonts w:ascii="Verdana" w:hAnsi="Verdana"/>
                <w:b/>
                <w:sz w:val="14"/>
                <w:szCs w:val="16"/>
              </w:rPr>
            </w:pPr>
            <w:r w:rsidRPr="009434EB">
              <w:rPr>
                <w:rFonts w:ascii="Verdana" w:hAnsi="Verdana"/>
                <w:b/>
                <w:sz w:val="14"/>
                <w:szCs w:val="16"/>
              </w:rPr>
              <w:t>Skupaj I., II, III, IV, V</w:t>
            </w:r>
          </w:p>
        </w:tc>
        <w:tc>
          <w:tcPr>
            <w:tcW w:w="425" w:type="dxa"/>
            <w:tcBorders>
              <w:bottom w:val="single" w:sz="12" w:space="0" w:color="auto"/>
            </w:tcBorders>
            <w:shd w:val="clear" w:color="auto" w:fill="auto"/>
          </w:tcPr>
          <w:p w14:paraId="5FF8E8D4" w14:textId="77777777" w:rsidR="008F094F" w:rsidRPr="009434EB" w:rsidRDefault="008F094F" w:rsidP="008A1B22">
            <w:pPr>
              <w:spacing w:after="0" w:line="240" w:lineRule="auto"/>
              <w:rPr>
                <w:rFonts w:ascii="Verdana" w:hAnsi="Verdana"/>
                <w:sz w:val="14"/>
                <w:szCs w:val="16"/>
              </w:rPr>
            </w:pPr>
          </w:p>
        </w:tc>
        <w:tc>
          <w:tcPr>
            <w:tcW w:w="283" w:type="dxa"/>
            <w:tcBorders>
              <w:bottom w:val="single" w:sz="12" w:space="0" w:color="auto"/>
            </w:tcBorders>
            <w:shd w:val="clear" w:color="auto" w:fill="auto"/>
          </w:tcPr>
          <w:p w14:paraId="6B08FA1C" w14:textId="77777777" w:rsidR="008F094F" w:rsidRPr="009434EB" w:rsidRDefault="008F094F" w:rsidP="008A1B22">
            <w:pPr>
              <w:spacing w:after="0" w:line="240" w:lineRule="auto"/>
              <w:rPr>
                <w:rFonts w:ascii="Verdana" w:hAnsi="Verdana"/>
                <w:sz w:val="14"/>
                <w:szCs w:val="16"/>
              </w:rPr>
            </w:pPr>
          </w:p>
        </w:tc>
        <w:tc>
          <w:tcPr>
            <w:tcW w:w="284" w:type="dxa"/>
            <w:tcBorders>
              <w:bottom w:val="single" w:sz="12" w:space="0" w:color="auto"/>
            </w:tcBorders>
            <w:shd w:val="clear" w:color="auto" w:fill="auto"/>
          </w:tcPr>
          <w:p w14:paraId="526FEFFE" w14:textId="77777777" w:rsidR="008F094F" w:rsidRPr="009434EB" w:rsidRDefault="008F094F" w:rsidP="008A1B22">
            <w:pPr>
              <w:spacing w:after="0" w:line="240" w:lineRule="auto"/>
              <w:rPr>
                <w:rFonts w:ascii="Verdana" w:hAnsi="Verdana"/>
                <w:sz w:val="14"/>
                <w:szCs w:val="16"/>
              </w:rPr>
            </w:pPr>
          </w:p>
        </w:tc>
        <w:tc>
          <w:tcPr>
            <w:tcW w:w="850" w:type="dxa"/>
            <w:tcBorders>
              <w:bottom w:val="single" w:sz="12" w:space="0" w:color="auto"/>
            </w:tcBorders>
            <w:shd w:val="clear" w:color="auto" w:fill="auto"/>
          </w:tcPr>
          <w:p w14:paraId="2B56CBCD" w14:textId="77777777" w:rsidR="008F094F" w:rsidRPr="009434EB" w:rsidRDefault="008F094F" w:rsidP="008A1B22">
            <w:pPr>
              <w:spacing w:after="0" w:line="240" w:lineRule="auto"/>
              <w:rPr>
                <w:rFonts w:ascii="Verdana" w:hAnsi="Verdana"/>
                <w:sz w:val="14"/>
                <w:szCs w:val="16"/>
              </w:rPr>
            </w:pPr>
          </w:p>
        </w:tc>
        <w:tc>
          <w:tcPr>
            <w:tcW w:w="567" w:type="dxa"/>
            <w:tcBorders>
              <w:bottom w:val="single" w:sz="12" w:space="0" w:color="auto"/>
            </w:tcBorders>
            <w:shd w:val="clear" w:color="auto" w:fill="auto"/>
          </w:tcPr>
          <w:p w14:paraId="3BD539DC" w14:textId="77777777" w:rsidR="008F094F" w:rsidRPr="009434EB" w:rsidRDefault="008F094F" w:rsidP="008A1B22">
            <w:pPr>
              <w:spacing w:after="0" w:line="240" w:lineRule="auto"/>
              <w:rPr>
                <w:rFonts w:ascii="Verdana" w:hAnsi="Verdana"/>
                <w:sz w:val="14"/>
                <w:szCs w:val="16"/>
              </w:rPr>
            </w:pPr>
          </w:p>
        </w:tc>
        <w:tc>
          <w:tcPr>
            <w:tcW w:w="567" w:type="dxa"/>
            <w:tcBorders>
              <w:bottom w:val="single" w:sz="12" w:space="0" w:color="auto"/>
            </w:tcBorders>
            <w:shd w:val="clear" w:color="auto" w:fill="auto"/>
          </w:tcPr>
          <w:p w14:paraId="7E198436" w14:textId="77777777" w:rsidR="008F094F" w:rsidRPr="009434EB" w:rsidRDefault="008F094F" w:rsidP="008A1B22">
            <w:pPr>
              <w:spacing w:after="0" w:line="240" w:lineRule="auto"/>
              <w:rPr>
                <w:rFonts w:ascii="Verdana" w:hAnsi="Verdana"/>
                <w:sz w:val="14"/>
                <w:szCs w:val="16"/>
              </w:rPr>
            </w:pPr>
          </w:p>
        </w:tc>
        <w:tc>
          <w:tcPr>
            <w:tcW w:w="709" w:type="dxa"/>
            <w:tcBorders>
              <w:bottom w:val="single" w:sz="12" w:space="0" w:color="auto"/>
            </w:tcBorders>
            <w:shd w:val="clear" w:color="auto" w:fill="auto"/>
          </w:tcPr>
          <w:p w14:paraId="33F1FCE9" w14:textId="77777777" w:rsidR="008F094F" w:rsidRPr="009434EB" w:rsidRDefault="008F094F" w:rsidP="008A1B22">
            <w:pPr>
              <w:spacing w:after="0" w:line="240" w:lineRule="auto"/>
              <w:rPr>
                <w:rFonts w:ascii="Verdana" w:hAnsi="Verdana"/>
                <w:sz w:val="14"/>
                <w:szCs w:val="16"/>
              </w:rPr>
            </w:pPr>
          </w:p>
        </w:tc>
        <w:tc>
          <w:tcPr>
            <w:tcW w:w="284" w:type="dxa"/>
            <w:tcBorders>
              <w:bottom w:val="single" w:sz="12" w:space="0" w:color="auto"/>
            </w:tcBorders>
            <w:shd w:val="clear" w:color="auto" w:fill="auto"/>
          </w:tcPr>
          <w:p w14:paraId="658042B2" w14:textId="77777777" w:rsidR="008F094F" w:rsidRPr="009434EB" w:rsidRDefault="008F094F" w:rsidP="008A1B22">
            <w:pPr>
              <w:spacing w:after="0" w:line="240" w:lineRule="auto"/>
              <w:rPr>
                <w:rFonts w:ascii="Verdana" w:hAnsi="Verdana"/>
                <w:sz w:val="14"/>
                <w:szCs w:val="16"/>
              </w:rPr>
            </w:pPr>
          </w:p>
        </w:tc>
        <w:tc>
          <w:tcPr>
            <w:tcW w:w="283" w:type="dxa"/>
            <w:tcBorders>
              <w:bottom w:val="single" w:sz="12" w:space="0" w:color="auto"/>
            </w:tcBorders>
            <w:shd w:val="clear" w:color="auto" w:fill="auto"/>
          </w:tcPr>
          <w:p w14:paraId="048B8E85" w14:textId="77777777" w:rsidR="008F094F" w:rsidRPr="009434EB" w:rsidRDefault="008F094F" w:rsidP="008A1B22">
            <w:pPr>
              <w:spacing w:after="0" w:line="240" w:lineRule="auto"/>
              <w:rPr>
                <w:rFonts w:ascii="Verdana" w:hAnsi="Verdana"/>
                <w:sz w:val="14"/>
                <w:szCs w:val="16"/>
              </w:rPr>
            </w:pPr>
          </w:p>
        </w:tc>
        <w:tc>
          <w:tcPr>
            <w:tcW w:w="284" w:type="dxa"/>
            <w:tcBorders>
              <w:bottom w:val="single" w:sz="12" w:space="0" w:color="auto"/>
            </w:tcBorders>
            <w:shd w:val="clear" w:color="auto" w:fill="auto"/>
          </w:tcPr>
          <w:p w14:paraId="78E72E59" w14:textId="77777777" w:rsidR="008F094F" w:rsidRPr="009434EB" w:rsidRDefault="008F094F" w:rsidP="008A1B22">
            <w:pPr>
              <w:spacing w:after="0" w:line="240" w:lineRule="auto"/>
              <w:rPr>
                <w:rFonts w:ascii="Verdana" w:hAnsi="Verdana"/>
                <w:sz w:val="14"/>
                <w:szCs w:val="16"/>
              </w:rPr>
            </w:pPr>
          </w:p>
        </w:tc>
        <w:tc>
          <w:tcPr>
            <w:tcW w:w="992" w:type="dxa"/>
            <w:tcBorders>
              <w:bottom w:val="single" w:sz="12" w:space="0" w:color="auto"/>
            </w:tcBorders>
            <w:shd w:val="clear" w:color="auto" w:fill="auto"/>
          </w:tcPr>
          <w:p w14:paraId="57EA08B6" w14:textId="77777777" w:rsidR="008F094F" w:rsidRPr="009434EB" w:rsidRDefault="008F094F" w:rsidP="008A1B22">
            <w:pPr>
              <w:spacing w:after="0" w:line="240" w:lineRule="auto"/>
              <w:rPr>
                <w:rFonts w:ascii="Verdana" w:hAnsi="Verdana"/>
                <w:sz w:val="14"/>
                <w:szCs w:val="16"/>
              </w:rPr>
            </w:pPr>
          </w:p>
        </w:tc>
        <w:tc>
          <w:tcPr>
            <w:tcW w:w="567" w:type="dxa"/>
            <w:tcBorders>
              <w:bottom w:val="single" w:sz="12" w:space="0" w:color="auto"/>
            </w:tcBorders>
            <w:shd w:val="clear" w:color="auto" w:fill="auto"/>
          </w:tcPr>
          <w:p w14:paraId="485D1C09" w14:textId="77777777" w:rsidR="008F094F" w:rsidRPr="009434EB" w:rsidRDefault="008F094F" w:rsidP="008A1B22">
            <w:pPr>
              <w:spacing w:after="0" w:line="240" w:lineRule="auto"/>
              <w:rPr>
                <w:rFonts w:ascii="Verdana" w:hAnsi="Verdana"/>
                <w:sz w:val="14"/>
                <w:szCs w:val="16"/>
              </w:rPr>
            </w:pPr>
          </w:p>
        </w:tc>
        <w:tc>
          <w:tcPr>
            <w:tcW w:w="850" w:type="dxa"/>
            <w:tcBorders>
              <w:bottom w:val="single" w:sz="12" w:space="0" w:color="auto"/>
            </w:tcBorders>
            <w:shd w:val="clear" w:color="auto" w:fill="auto"/>
          </w:tcPr>
          <w:p w14:paraId="37097104" w14:textId="77777777" w:rsidR="008F094F" w:rsidRPr="009434EB" w:rsidRDefault="008F094F" w:rsidP="008A1B22">
            <w:pPr>
              <w:spacing w:after="0" w:line="240" w:lineRule="auto"/>
              <w:rPr>
                <w:rFonts w:ascii="Verdana" w:hAnsi="Verdana"/>
                <w:sz w:val="14"/>
                <w:szCs w:val="16"/>
              </w:rPr>
            </w:pPr>
          </w:p>
        </w:tc>
        <w:tc>
          <w:tcPr>
            <w:tcW w:w="709" w:type="dxa"/>
            <w:tcBorders>
              <w:bottom w:val="single" w:sz="12" w:space="0" w:color="auto"/>
            </w:tcBorders>
            <w:shd w:val="clear" w:color="auto" w:fill="auto"/>
          </w:tcPr>
          <w:p w14:paraId="004187F0" w14:textId="77777777" w:rsidR="008F094F" w:rsidRPr="009434EB" w:rsidRDefault="008F094F" w:rsidP="008A1B22">
            <w:pPr>
              <w:spacing w:after="0" w:line="240" w:lineRule="auto"/>
              <w:rPr>
                <w:rFonts w:ascii="Verdana" w:hAnsi="Verdana"/>
                <w:sz w:val="14"/>
                <w:szCs w:val="16"/>
              </w:rPr>
            </w:pPr>
          </w:p>
        </w:tc>
        <w:tc>
          <w:tcPr>
            <w:tcW w:w="851" w:type="dxa"/>
            <w:tcBorders>
              <w:bottom w:val="single" w:sz="12" w:space="0" w:color="auto"/>
              <w:right w:val="single" w:sz="12" w:space="0" w:color="auto"/>
            </w:tcBorders>
            <w:shd w:val="clear" w:color="auto" w:fill="auto"/>
          </w:tcPr>
          <w:p w14:paraId="6D08C1B9" w14:textId="77777777" w:rsidR="008F094F" w:rsidRPr="009434EB" w:rsidRDefault="008F094F" w:rsidP="008A1B22">
            <w:pPr>
              <w:spacing w:after="0" w:line="240" w:lineRule="auto"/>
              <w:rPr>
                <w:rFonts w:ascii="Verdana" w:hAnsi="Verdana"/>
                <w:sz w:val="14"/>
                <w:szCs w:val="16"/>
              </w:rPr>
            </w:pPr>
          </w:p>
        </w:tc>
      </w:tr>
    </w:tbl>
    <w:p w14:paraId="15E85836" w14:textId="77777777" w:rsidR="008F094F" w:rsidRPr="009434EB" w:rsidRDefault="008F094F" w:rsidP="008F094F">
      <w:pPr>
        <w:spacing w:after="0" w:line="240" w:lineRule="auto"/>
        <w:rPr>
          <w:rFonts w:ascii="Verdana" w:hAnsi="Verdana"/>
          <w:sz w:val="16"/>
          <w:szCs w:val="16"/>
        </w:rPr>
      </w:pPr>
      <w:r w:rsidRPr="009434EB">
        <w:rPr>
          <w:rFonts w:ascii="Verdana" w:hAnsi="Verdana"/>
          <w:sz w:val="16"/>
          <w:szCs w:val="16"/>
        </w:rPr>
        <w:t>ECTS – evropski prenosni kreditni sistem; KT – kreditna točka</w:t>
      </w:r>
    </w:p>
    <w:p w14:paraId="0D8CCF9C" w14:textId="77777777" w:rsidR="008F094F" w:rsidRPr="009434EB" w:rsidRDefault="008F094F" w:rsidP="008F094F">
      <w:pPr>
        <w:spacing w:after="0" w:line="240" w:lineRule="auto"/>
        <w:rPr>
          <w:rFonts w:ascii="Verdana" w:hAnsi="Verdana"/>
          <w:sz w:val="16"/>
          <w:szCs w:val="16"/>
        </w:rPr>
      </w:pPr>
      <w:r w:rsidRPr="009434EB">
        <w:rPr>
          <w:rFonts w:ascii="Verdana" w:hAnsi="Verdana"/>
          <w:sz w:val="16"/>
          <w:szCs w:val="16"/>
        </w:rPr>
        <w:t>KU – kontaktne ure</w:t>
      </w:r>
    </w:p>
    <w:p w14:paraId="6E054BCA" w14:textId="77777777" w:rsidR="008F094F" w:rsidRPr="009434EB" w:rsidRDefault="008F094F" w:rsidP="008F094F">
      <w:pPr>
        <w:spacing w:after="0" w:line="240" w:lineRule="auto"/>
        <w:rPr>
          <w:rFonts w:ascii="Verdana" w:hAnsi="Verdana"/>
          <w:sz w:val="16"/>
          <w:szCs w:val="16"/>
        </w:rPr>
      </w:pPr>
      <w:r w:rsidRPr="009434EB">
        <w:rPr>
          <w:rFonts w:ascii="Verdana" w:hAnsi="Verdana"/>
          <w:sz w:val="16"/>
          <w:szCs w:val="16"/>
        </w:rPr>
        <w:t xml:space="preserve">SD – samostojno delo študenta </w:t>
      </w:r>
    </w:p>
    <w:p w14:paraId="5C398675" w14:textId="77777777" w:rsidR="008F094F" w:rsidRPr="009434EB" w:rsidRDefault="008F094F" w:rsidP="008F094F">
      <w:pPr>
        <w:spacing w:after="0" w:line="240" w:lineRule="auto"/>
        <w:rPr>
          <w:rFonts w:ascii="Verdana" w:hAnsi="Verdana"/>
          <w:sz w:val="16"/>
          <w:szCs w:val="16"/>
        </w:rPr>
      </w:pPr>
      <w:r w:rsidRPr="009434EB">
        <w:rPr>
          <w:rFonts w:ascii="Verdana" w:hAnsi="Verdana"/>
          <w:sz w:val="16"/>
          <w:szCs w:val="16"/>
        </w:rPr>
        <w:t>P – predavanja</w:t>
      </w:r>
    </w:p>
    <w:p w14:paraId="25E81CEF" w14:textId="77777777" w:rsidR="008F094F" w:rsidRPr="009434EB" w:rsidRDefault="008F094F" w:rsidP="008F094F">
      <w:pPr>
        <w:spacing w:after="0" w:line="240" w:lineRule="auto"/>
        <w:rPr>
          <w:rFonts w:ascii="Verdana" w:hAnsi="Verdana"/>
          <w:sz w:val="16"/>
          <w:szCs w:val="16"/>
        </w:rPr>
      </w:pPr>
      <w:r w:rsidRPr="009434EB">
        <w:rPr>
          <w:rFonts w:ascii="Verdana" w:hAnsi="Verdana"/>
          <w:sz w:val="16"/>
          <w:szCs w:val="16"/>
        </w:rPr>
        <w:t>S – seminar</w:t>
      </w:r>
    </w:p>
    <w:p w14:paraId="54AABBEA" w14:textId="77777777" w:rsidR="008F094F" w:rsidRPr="009434EB" w:rsidRDefault="008F094F" w:rsidP="008F094F">
      <w:pPr>
        <w:spacing w:after="0" w:line="240" w:lineRule="auto"/>
        <w:rPr>
          <w:rFonts w:ascii="Verdana" w:hAnsi="Verdana"/>
          <w:sz w:val="16"/>
          <w:szCs w:val="16"/>
        </w:rPr>
      </w:pPr>
      <w:r w:rsidRPr="009434EB">
        <w:rPr>
          <w:rFonts w:ascii="Verdana" w:hAnsi="Verdana"/>
          <w:sz w:val="16"/>
          <w:szCs w:val="16"/>
        </w:rPr>
        <w:t>V – vaje</w:t>
      </w:r>
    </w:p>
    <w:p w14:paraId="34F7D79A" w14:textId="77777777" w:rsidR="008F094F" w:rsidRPr="009434EB" w:rsidRDefault="008F094F" w:rsidP="008F094F">
      <w:pPr>
        <w:spacing w:after="0" w:line="240" w:lineRule="auto"/>
        <w:jc w:val="both"/>
        <w:rPr>
          <w:rFonts w:ascii="Verdana" w:hAnsi="Verdana"/>
          <w:sz w:val="20"/>
          <w:szCs w:val="20"/>
        </w:rPr>
      </w:pPr>
    </w:p>
    <w:p w14:paraId="2316EF63" w14:textId="77777777" w:rsidR="008F094F" w:rsidRPr="009434EB" w:rsidRDefault="008F094F" w:rsidP="008F094F">
      <w:pPr>
        <w:spacing w:after="0" w:line="240" w:lineRule="auto"/>
        <w:jc w:val="both"/>
        <w:rPr>
          <w:rFonts w:ascii="Verdana" w:hAnsi="Verdana"/>
          <w:b/>
          <w:sz w:val="20"/>
          <w:szCs w:val="20"/>
        </w:rPr>
      </w:pPr>
      <w:r w:rsidRPr="009434EB">
        <w:rPr>
          <w:rFonts w:ascii="Verdana" w:hAnsi="Verdana"/>
          <w:b/>
          <w:sz w:val="20"/>
          <w:szCs w:val="20"/>
        </w:rPr>
        <w:t>a) konsistentnost in vsebinska povezanost posameznih predmetov in učnih načrtov ter študijskega programa kot celote</w:t>
      </w:r>
    </w:p>
    <w:p w14:paraId="41EA6488" w14:textId="77777777" w:rsidR="008F094F" w:rsidRPr="009434EB" w:rsidRDefault="008F094F" w:rsidP="008F094F">
      <w:pPr>
        <w:spacing w:after="0" w:line="240" w:lineRule="auto"/>
        <w:jc w:val="both"/>
        <w:rPr>
          <w:rFonts w:ascii="Verdana" w:eastAsia="Calibri" w:hAnsi="Verdana" w:cs="Calibri"/>
          <w:sz w:val="20"/>
          <w:szCs w:val="20"/>
          <w:lang w:eastAsia="sl-SI"/>
        </w:rPr>
      </w:pPr>
    </w:p>
    <w:p w14:paraId="581F9EC1" w14:textId="77777777" w:rsidR="008F094F" w:rsidRPr="009434EB" w:rsidRDefault="008F094F" w:rsidP="008F094F">
      <w:pPr>
        <w:spacing w:after="0" w:line="240" w:lineRule="auto"/>
        <w:jc w:val="both"/>
        <w:rPr>
          <w:rFonts w:ascii="Verdana" w:hAnsi="Verdana" w:cs="Calibri"/>
          <w:b/>
          <w:i/>
          <w:sz w:val="20"/>
          <w:szCs w:val="20"/>
        </w:rPr>
      </w:pPr>
      <w:r w:rsidRPr="009434EB">
        <w:rPr>
          <w:rFonts w:ascii="Verdana" w:eastAsia="Calibri" w:hAnsi="Verdana" w:cs="Calibri"/>
          <w:sz w:val="20"/>
          <w:szCs w:val="20"/>
          <w:lang w:eastAsia="sl-SI"/>
        </w:rPr>
        <w:t>Predmetnik ustreza ciljem študijskega programa in vodi k usvojitvi opredeljenih kompetenc oziroma učnih izidov:</w:t>
      </w:r>
      <w:r w:rsidRPr="009434EB">
        <w:rPr>
          <w:rFonts w:ascii="Verdana" w:eastAsia="Calibri" w:hAnsi="Verdana" w:cs="Calibri"/>
          <w:sz w:val="20"/>
          <w:szCs w:val="20"/>
          <w:lang w:eastAsia="sl-SI"/>
        </w:rPr>
        <w:tab/>
      </w:r>
      <w:r w:rsidRPr="009434EB">
        <w:rPr>
          <w:rFonts w:ascii="Verdana" w:hAnsi="Verdana" w:cs="Calibri"/>
          <w:b/>
          <w:i/>
          <w:sz w:val="20"/>
          <w:szCs w:val="20"/>
          <w:highlight w:val="yellow"/>
        </w:rPr>
        <w:t xml:space="preserve"> </w:t>
      </w:r>
    </w:p>
    <w:p w14:paraId="501A3ACA"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20"/>
          <w:szCs w:val="20"/>
        </w:rPr>
      </w:pPr>
      <w:r w:rsidRPr="009434EB">
        <w:rPr>
          <w:rFonts w:ascii="Verdana" w:hAnsi="Verdana" w:cs="Calibri"/>
          <w:i/>
          <w:sz w:val="20"/>
          <w:szCs w:val="20"/>
          <w:u w:val="single"/>
        </w:rPr>
        <w:t>Priložite učne načrte za vse predmete študijskega programa</w:t>
      </w:r>
      <w:r w:rsidRPr="009434EB">
        <w:rPr>
          <w:rFonts w:ascii="Verdana" w:hAnsi="Verdana" w:cs="Calibri"/>
          <w:i/>
          <w:sz w:val="20"/>
          <w:szCs w:val="20"/>
        </w:rPr>
        <w:t>.</w:t>
      </w:r>
    </w:p>
    <w:p w14:paraId="194E27B5"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20"/>
          <w:szCs w:val="20"/>
        </w:rPr>
      </w:pPr>
    </w:p>
    <w:p w14:paraId="665619CD"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rPr>
      </w:pPr>
      <w:r w:rsidRPr="009434EB">
        <w:rPr>
          <w:rFonts w:ascii="Verdana" w:hAnsi="Verdana" w:cs="Calibri"/>
          <w:sz w:val="20"/>
          <w:szCs w:val="20"/>
        </w:rPr>
        <w:t>Morebitno pojasnilo visokošolskega zavoda:</w:t>
      </w:r>
    </w:p>
    <w:p w14:paraId="1028BF84" w14:textId="77777777" w:rsidR="008F094F" w:rsidRPr="009434EB" w:rsidRDefault="008F094F" w:rsidP="008F094F">
      <w:pPr>
        <w:spacing w:after="0" w:line="240" w:lineRule="auto"/>
        <w:jc w:val="both"/>
        <w:rPr>
          <w:rFonts w:ascii="Verdana" w:hAnsi="Verdana"/>
          <w:sz w:val="20"/>
          <w:szCs w:val="20"/>
        </w:rPr>
      </w:pPr>
    </w:p>
    <w:p w14:paraId="0647EFF7" w14:textId="77777777" w:rsidR="008F094F" w:rsidRPr="009434EB" w:rsidRDefault="008F094F" w:rsidP="008F094F">
      <w:pPr>
        <w:spacing w:after="0" w:line="240" w:lineRule="auto"/>
        <w:jc w:val="both"/>
        <w:rPr>
          <w:rFonts w:ascii="Verdana" w:hAnsi="Verdana"/>
          <w:b/>
          <w:sz w:val="20"/>
          <w:szCs w:val="20"/>
        </w:rPr>
      </w:pPr>
      <w:r w:rsidRPr="009434EB">
        <w:rPr>
          <w:rFonts w:ascii="Verdana" w:hAnsi="Verdana"/>
          <w:b/>
          <w:sz w:val="20"/>
          <w:szCs w:val="20"/>
        </w:rPr>
        <w:t>b) povezanost (skladnost) ciljev, kompetenc oziroma učnih izidov, določenih v učnih načrtih, s cilji in kompetencami študijskega programa in z njegovo vsebino glede na vrsto in stopnjo študija</w:t>
      </w:r>
    </w:p>
    <w:p w14:paraId="10CD9560" w14:textId="77777777" w:rsidR="008F094F" w:rsidRPr="009434EB" w:rsidRDefault="008F094F" w:rsidP="008F094F">
      <w:pPr>
        <w:spacing w:after="0" w:line="240" w:lineRule="auto"/>
        <w:jc w:val="both"/>
        <w:rPr>
          <w:rFonts w:ascii="Verdana" w:hAnsi="Verdana"/>
          <w:sz w:val="20"/>
          <w:szCs w:val="20"/>
        </w:rPr>
      </w:pPr>
    </w:p>
    <w:p w14:paraId="39E831A8" w14:textId="77777777" w:rsidR="008F094F" w:rsidRPr="009434EB" w:rsidRDefault="008F094F" w:rsidP="008F094F">
      <w:pPr>
        <w:spacing w:after="0" w:line="240" w:lineRule="auto"/>
        <w:jc w:val="both"/>
        <w:rPr>
          <w:rFonts w:ascii="Verdana" w:hAnsi="Verdana"/>
          <w:sz w:val="20"/>
          <w:szCs w:val="20"/>
        </w:rPr>
      </w:pPr>
      <w:r w:rsidRPr="009434EB">
        <w:rPr>
          <w:rFonts w:ascii="Verdana" w:hAnsi="Verdana"/>
          <w:sz w:val="20"/>
          <w:szCs w:val="20"/>
        </w:rPr>
        <w:t>Temeljni cilji študijskega programa:</w:t>
      </w:r>
    </w:p>
    <w:p w14:paraId="1BC5D333"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rPr>
      </w:pPr>
    </w:p>
    <w:p w14:paraId="0F4404DA" w14:textId="77777777" w:rsidR="008F094F" w:rsidRPr="009434EB" w:rsidRDefault="008F094F" w:rsidP="008F094F">
      <w:pPr>
        <w:spacing w:after="0" w:line="240" w:lineRule="auto"/>
        <w:jc w:val="both"/>
        <w:rPr>
          <w:rFonts w:ascii="Verdana" w:hAnsi="Verdana" w:cs="Calibri"/>
          <w:sz w:val="20"/>
          <w:szCs w:val="20"/>
        </w:rPr>
      </w:pPr>
    </w:p>
    <w:p w14:paraId="3F7AD0F3" w14:textId="77777777" w:rsidR="008F094F" w:rsidRPr="009434EB" w:rsidRDefault="008F094F" w:rsidP="008F094F">
      <w:pPr>
        <w:spacing w:after="0" w:line="240" w:lineRule="auto"/>
        <w:jc w:val="both"/>
        <w:rPr>
          <w:rFonts w:ascii="Verdana" w:hAnsi="Verdana" w:cs="Calibri"/>
          <w:sz w:val="20"/>
          <w:szCs w:val="20"/>
        </w:rPr>
      </w:pPr>
      <w:r w:rsidRPr="009434EB">
        <w:rPr>
          <w:rFonts w:ascii="Verdana" w:hAnsi="Verdana" w:cs="Calibri"/>
          <w:sz w:val="20"/>
          <w:szCs w:val="20"/>
        </w:rPr>
        <w:t>Splošne kompetence oziroma učni izidi, ki se s programom pridobijo:</w:t>
      </w:r>
    </w:p>
    <w:p w14:paraId="65AEC521"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rPr>
      </w:pPr>
    </w:p>
    <w:p w14:paraId="7CCD6E6F" w14:textId="77777777" w:rsidR="008F094F" w:rsidRPr="009434EB" w:rsidRDefault="008F094F" w:rsidP="008F094F">
      <w:pPr>
        <w:spacing w:after="0" w:line="240" w:lineRule="auto"/>
        <w:jc w:val="both"/>
        <w:rPr>
          <w:rFonts w:ascii="Verdana" w:hAnsi="Verdana" w:cs="Calibri"/>
          <w:sz w:val="20"/>
          <w:szCs w:val="20"/>
        </w:rPr>
      </w:pPr>
    </w:p>
    <w:p w14:paraId="7012844B" w14:textId="77777777" w:rsidR="008F094F" w:rsidRPr="009434EB" w:rsidRDefault="008F094F" w:rsidP="008F094F">
      <w:pPr>
        <w:spacing w:after="0" w:line="240" w:lineRule="auto"/>
        <w:jc w:val="both"/>
        <w:rPr>
          <w:rFonts w:ascii="Verdana" w:hAnsi="Verdana" w:cs="Calibri"/>
          <w:sz w:val="20"/>
          <w:szCs w:val="20"/>
        </w:rPr>
      </w:pPr>
      <w:r w:rsidRPr="009434EB">
        <w:rPr>
          <w:rFonts w:ascii="Verdana" w:hAnsi="Verdana" w:cs="Calibri"/>
          <w:sz w:val="20"/>
          <w:szCs w:val="20"/>
        </w:rPr>
        <w:t xml:space="preserve">Predmetno-specifične </w:t>
      </w:r>
      <w:r w:rsidRPr="009434EB">
        <w:rPr>
          <w:rFonts w:ascii="Verdana" w:hAnsi="Verdana" w:cs="Calibri"/>
          <w:bCs/>
          <w:sz w:val="20"/>
          <w:szCs w:val="20"/>
        </w:rPr>
        <w:t xml:space="preserve">kompetence oziroma učni izidi, ki se s programom pridobijo: </w:t>
      </w:r>
    </w:p>
    <w:p w14:paraId="116A27B6"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rPr>
      </w:pPr>
    </w:p>
    <w:p w14:paraId="30822B56" w14:textId="77777777" w:rsidR="008F094F" w:rsidRPr="009434EB" w:rsidRDefault="008F094F" w:rsidP="008F094F">
      <w:pPr>
        <w:spacing w:after="0" w:line="240" w:lineRule="auto"/>
        <w:ind w:left="360"/>
        <w:jc w:val="both"/>
        <w:rPr>
          <w:rFonts w:ascii="Verdana" w:hAnsi="Verdana" w:cs="Calibri"/>
          <w:b/>
          <w:sz w:val="20"/>
          <w:szCs w:val="20"/>
        </w:rPr>
      </w:pPr>
    </w:p>
    <w:p w14:paraId="0CC56141"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rPr>
      </w:pPr>
      <w:r w:rsidRPr="009434EB">
        <w:rPr>
          <w:rFonts w:ascii="Verdana" w:hAnsi="Verdana" w:cs="Calibri"/>
          <w:sz w:val="20"/>
          <w:szCs w:val="20"/>
        </w:rPr>
        <w:t>Pojasnite povezanost (skladnost) ciljev, kompetenc oziroma učnih izidov, določenih v učnih načrtih, s cilji in kompetencami študijskega programa in z njegovo vsebino:</w:t>
      </w:r>
    </w:p>
    <w:p w14:paraId="0B30BA61" w14:textId="77777777" w:rsidR="008F094F" w:rsidRPr="009434EB" w:rsidRDefault="008F094F" w:rsidP="008F094F">
      <w:pPr>
        <w:spacing w:after="0" w:line="240" w:lineRule="auto"/>
        <w:jc w:val="both"/>
        <w:rPr>
          <w:rFonts w:ascii="Verdana" w:hAnsi="Verdana" w:cs="Calibri"/>
          <w:i/>
          <w:sz w:val="20"/>
          <w:szCs w:val="20"/>
        </w:rPr>
      </w:pPr>
    </w:p>
    <w:p w14:paraId="676AE4D1" w14:textId="77777777" w:rsidR="008F094F" w:rsidRPr="009434EB" w:rsidRDefault="008F094F" w:rsidP="008F094F">
      <w:pPr>
        <w:spacing w:after="0" w:line="240" w:lineRule="auto"/>
        <w:jc w:val="both"/>
        <w:rPr>
          <w:rFonts w:ascii="Verdana" w:hAnsi="Verdana" w:cs="Calibri"/>
          <w:sz w:val="20"/>
          <w:szCs w:val="20"/>
        </w:rPr>
      </w:pPr>
      <w:r w:rsidRPr="009434EB">
        <w:rPr>
          <w:rFonts w:ascii="Verdana" w:hAnsi="Verdana" w:cs="Calibri"/>
          <w:sz w:val="20"/>
          <w:szCs w:val="20"/>
        </w:rPr>
        <w:t>Vsebinska dovršenost študijskega programa glede na vrsto in stopnjo:</w:t>
      </w:r>
    </w:p>
    <w:p w14:paraId="0AD90E01"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rPr>
      </w:pPr>
      <w:r w:rsidRPr="009434EB">
        <w:rPr>
          <w:rFonts w:ascii="Verdana" w:hAnsi="Verdana" w:cs="Calibri"/>
          <w:sz w:val="16"/>
          <w:szCs w:val="16"/>
        </w:rPr>
        <w:t>(</w:t>
      </w:r>
      <w:r w:rsidRPr="009434EB">
        <w:rPr>
          <w:rFonts w:ascii="Verdana" w:hAnsi="Verdana" w:cs="Calibri"/>
          <w:i/>
          <w:sz w:val="16"/>
          <w:szCs w:val="16"/>
        </w:rPr>
        <w:t>Presojajo se:</w:t>
      </w:r>
    </w:p>
    <w:p w14:paraId="43FAFB4E" w14:textId="77777777" w:rsidR="008F094F" w:rsidRPr="009434EB" w:rsidRDefault="008F094F" w:rsidP="008F094F">
      <w:pPr>
        <w:numPr>
          <w:ilvl w:val="0"/>
          <w:numId w:val="147"/>
        </w:num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rPr>
      </w:pPr>
      <w:r w:rsidRPr="009434EB">
        <w:rPr>
          <w:rFonts w:ascii="Verdana" w:hAnsi="Verdana" w:cs="Calibri"/>
          <w:i/>
          <w:sz w:val="16"/>
          <w:szCs w:val="16"/>
        </w:rPr>
        <w:t>primernost (zahtevnost, razmerje med temeljnimi vedenji in posebnostmi (specialnostjo)) ter aktualnost znanstvenih, strokovnih oziroma umetniških vsebin,</w:t>
      </w:r>
    </w:p>
    <w:p w14:paraId="0E87A8FE" w14:textId="77777777" w:rsidR="008F094F" w:rsidRPr="009434EB" w:rsidRDefault="008F094F" w:rsidP="008F094F">
      <w:pPr>
        <w:numPr>
          <w:ilvl w:val="0"/>
          <w:numId w:val="139"/>
        </w:num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rPr>
      </w:pPr>
      <w:r w:rsidRPr="009434EB">
        <w:rPr>
          <w:rFonts w:ascii="Verdana" w:hAnsi="Verdana" w:cs="Calibri"/>
          <w:i/>
          <w:sz w:val="16"/>
          <w:szCs w:val="16"/>
        </w:rPr>
        <w:t>vsebinska primernost (zahtevnost, obseg) in aktualnost študijske literature;</w:t>
      </w:r>
    </w:p>
    <w:p w14:paraId="056AE0F5" w14:textId="77777777" w:rsidR="008F094F" w:rsidRPr="009434EB" w:rsidRDefault="008F094F" w:rsidP="008F094F">
      <w:pPr>
        <w:numPr>
          <w:ilvl w:val="0"/>
          <w:numId w:val="137"/>
        </w:numPr>
        <w:pBdr>
          <w:top w:val="single" w:sz="4" w:space="1" w:color="auto"/>
          <w:left w:val="single" w:sz="4" w:space="4" w:color="auto"/>
          <w:bottom w:val="single" w:sz="4" w:space="1" w:color="auto"/>
          <w:right w:val="single" w:sz="4" w:space="4" w:color="auto"/>
        </w:pBdr>
        <w:spacing w:after="0" w:line="240" w:lineRule="auto"/>
        <w:ind w:left="360"/>
        <w:jc w:val="both"/>
        <w:rPr>
          <w:rFonts w:ascii="Verdana" w:hAnsi="Verdana" w:cs="Calibri"/>
          <w:i/>
          <w:sz w:val="16"/>
          <w:szCs w:val="16"/>
        </w:rPr>
      </w:pPr>
      <w:r w:rsidRPr="009434EB">
        <w:rPr>
          <w:rFonts w:ascii="Verdana" w:hAnsi="Verdana" w:cs="Calibri"/>
          <w:i/>
          <w:sz w:val="16"/>
          <w:szCs w:val="16"/>
        </w:rPr>
        <w:t>omogočanje pridobitve ustreznih kompetenc oziroma učnih izidov,</w:t>
      </w:r>
    </w:p>
    <w:p w14:paraId="7044D1D2" w14:textId="77777777" w:rsidR="008F094F" w:rsidRPr="009434EB" w:rsidRDefault="008F094F" w:rsidP="008F094F">
      <w:pPr>
        <w:numPr>
          <w:ilvl w:val="0"/>
          <w:numId w:val="137"/>
        </w:numPr>
        <w:pBdr>
          <w:top w:val="single" w:sz="4" w:space="1" w:color="auto"/>
          <w:left w:val="single" w:sz="4" w:space="4" w:color="auto"/>
          <w:bottom w:val="single" w:sz="4" w:space="1" w:color="auto"/>
          <w:right w:val="single" w:sz="4" w:space="4" w:color="auto"/>
        </w:pBdr>
        <w:spacing w:after="0" w:line="240" w:lineRule="auto"/>
        <w:ind w:left="360"/>
        <w:jc w:val="both"/>
        <w:rPr>
          <w:rFonts w:ascii="Verdana" w:hAnsi="Verdana" w:cs="Calibri"/>
          <w:i/>
          <w:sz w:val="16"/>
          <w:szCs w:val="16"/>
        </w:rPr>
      </w:pPr>
      <w:r w:rsidRPr="009434EB">
        <w:rPr>
          <w:rFonts w:ascii="Verdana" w:hAnsi="Verdana" w:cs="Calibri"/>
          <w:i/>
          <w:sz w:val="16"/>
          <w:szCs w:val="16"/>
        </w:rPr>
        <w:t>omogočanje pridobitve ustreznega strokovnega ali znanstvenega naslova.</w:t>
      </w:r>
    </w:p>
    <w:p w14:paraId="1B3255AF"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rPr>
      </w:pPr>
      <w:r w:rsidRPr="009434EB">
        <w:rPr>
          <w:rFonts w:ascii="Verdana" w:hAnsi="Verdana" w:cs="Calibri"/>
          <w:i/>
          <w:sz w:val="16"/>
          <w:szCs w:val="16"/>
        </w:rPr>
        <w:t xml:space="preserve">Priporočilo: Del obvezne študijske literature naj bo v slovenskem jeziku.) </w:t>
      </w:r>
    </w:p>
    <w:p w14:paraId="750DDFBB"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20"/>
          <w:szCs w:val="20"/>
        </w:rPr>
      </w:pPr>
    </w:p>
    <w:p w14:paraId="304CFBE0"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rPr>
      </w:pPr>
      <w:r w:rsidRPr="009434EB">
        <w:rPr>
          <w:rFonts w:ascii="Verdana" w:hAnsi="Verdana" w:cs="Calibri"/>
          <w:sz w:val="20"/>
          <w:szCs w:val="20"/>
        </w:rPr>
        <w:t>Morebitno pojasnilo visokošolskega zavoda:</w:t>
      </w:r>
    </w:p>
    <w:p w14:paraId="14678C6E" w14:textId="77777777" w:rsidR="008F094F" w:rsidRPr="009434EB" w:rsidRDefault="008F094F" w:rsidP="008F094F">
      <w:pPr>
        <w:spacing w:after="0" w:line="240" w:lineRule="auto"/>
        <w:ind w:left="644"/>
        <w:jc w:val="both"/>
        <w:rPr>
          <w:rFonts w:ascii="Verdana" w:eastAsia="Calibri" w:hAnsi="Verdana" w:cs="Calibri"/>
          <w:sz w:val="20"/>
          <w:szCs w:val="20"/>
          <w:lang w:eastAsia="sl-SI"/>
        </w:rPr>
      </w:pPr>
    </w:p>
    <w:p w14:paraId="63831972" w14:textId="77777777" w:rsidR="008F094F" w:rsidRPr="009434EB" w:rsidRDefault="008F094F" w:rsidP="008F094F">
      <w:pPr>
        <w:spacing w:after="0" w:line="240" w:lineRule="auto"/>
        <w:jc w:val="both"/>
        <w:rPr>
          <w:rFonts w:ascii="Verdana" w:eastAsia="Calibri" w:hAnsi="Verdana" w:cs="Calibri"/>
          <w:sz w:val="20"/>
          <w:szCs w:val="20"/>
          <w:lang w:eastAsia="sl-SI"/>
        </w:rPr>
      </w:pPr>
      <w:r w:rsidRPr="009434EB">
        <w:rPr>
          <w:rFonts w:ascii="Verdana" w:eastAsia="Calibri" w:hAnsi="Verdana" w:cs="Calibri"/>
          <w:sz w:val="20"/>
          <w:szCs w:val="20"/>
          <w:lang w:eastAsia="sl-SI"/>
        </w:rPr>
        <w:t xml:space="preserve">Vključevanje študentov v znanstveno, strokovno, raziskovalno oziroma umetniško delo, povezano s študijskim programom: </w:t>
      </w:r>
    </w:p>
    <w:p w14:paraId="3774212D"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Arial"/>
          <w:sz w:val="20"/>
          <w:szCs w:val="20"/>
        </w:rPr>
      </w:pPr>
      <w:r w:rsidRPr="009434EB">
        <w:rPr>
          <w:rFonts w:ascii="Verdana" w:hAnsi="Verdana" w:cs="Arial"/>
          <w:sz w:val="20"/>
          <w:szCs w:val="20"/>
        </w:rPr>
        <w:t xml:space="preserve">Študijski program bo v skladu s 33. členom ZViS študentom omogočal </w:t>
      </w:r>
      <w:r w:rsidRPr="009434EB">
        <w:rPr>
          <w:rFonts w:ascii="Verdana" w:hAnsi="Verdana" w:cs="Calibri"/>
          <w:i/>
          <w:sz w:val="20"/>
          <w:szCs w:val="20"/>
        </w:rPr>
        <w:t>(označite)</w:t>
      </w:r>
      <w:r w:rsidRPr="009434EB">
        <w:rPr>
          <w:rFonts w:ascii="Verdana" w:hAnsi="Verdana" w:cs="Arial"/>
          <w:sz w:val="20"/>
          <w:szCs w:val="20"/>
        </w:rPr>
        <w:t>:</w:t>
      </w:r>
    </w:p>
    <w:p w14:paraId="7D29915D"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sz w:val="20"/>
          <w:szCs w:val="20"/>
        </w:rPr>
        <w:t xml:space="preserve"> </w:t>
      </w:r>
      <w:r w:rsidRPr="009434EB">
        <w:rPr>
          <w:rFonts w:ascii="Verdana" w:hAnsi="Verdana" w:cs="Calibri"/>
          <w:sz w:val="20"/>
          <w:szCs w:val="20"/>
        </w:rPr>
        <w:t>projektne naloge v delovnem okolju,</w:t>
      </w:r>
    </w:p>
    <w:p w14:paraId="3EBA8AB5"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Arial"/>
          <w:sz w:val="20"/>
          <w:szCs w:val="20"/>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sz w:val="20"/>
          <w:szCs w:val="20"/>
        </w:rPr>
        <w:t xml:space="preserve"> </w:t>
      </w:r>
      <w:r w:rsidRPr="009434EB">
        <w:rPr>
          <w:rFonts w:ascii="Verdana" w:hAnsi="Verdana" w:cs="Calibri"/>
          <w:sz w:val="20"/>
          <w:szCs w:val="20"/>
        </w:rPr>
        <w:t>temeljne, aplikativne ali razvojne raziskovalne naloge.</w:t>
      </w:r>
    </w:p>
    <w:p w14:paraId="15680737"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Arial"/>
          <w:b/>
          <w:i/>
          <w:sz w:val="20"/>
          <w:szCs w:val="20"/>
        </w:rPr>
      </w:pPr>
    </w:p>
    <w:p w14:paraId="52E98B11"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rPr>
      </w:pPr>
      <w:r w:rsidRPr="009434EB">
        <w:rPr>
          <w:rFonts w:ascii="Verdana" w:hAnsi="Verdana" w:cs="Calibri"/>
          <w:sz w:val="20"/>
          <w:szCs w:val="20"/>
        </w:rPr>
        <w:t>Opišite, kako bodo študentje sodelovali ter kako bo njihovo delo ovrednoteno in ocenjeno:</w:t>
      </w:r>
    </w:p>
    <w:p w14:paraId="6488ECF5" w14:textId="77777777" w:rsidR="008F094F" w:rsidRPr="009434EB" w:rsidRDefault="008F094F" w:rsidP="008F094F">
      <w:pPr>
        <w:spacing w:after="0" w:line="240" w:lineRule="auto"/>
        <w:jc w:val="both"/>
        <w:rPr>
          <w:rFonts w:ascii="Verdana" w:hAnsi="Verdana"/>
          <w:b/>
          <w:sz w:val="20"/>
          <w:szCs w:val="20"/>
        </w:rPr>
      </w:pPr>
    </w:p>
    <w:p w14:paraId="73F74E6A" w14:textId="77777777" w:rsidR="008F094F" w:rsidRPr="009434EB" w:rsidRDefault="008F094F" w:rsidP="008F094F">
      <w:pPr>
        <w:pStyle w:val="Besedilooblaka"/>
        <w:shd w:val="clear" w:color="auto" w:fill="FFFFFF"/>
        <w:jc w:val="both"/>
        <w:rPr>
          <w:rFonts w:ascii="Verdana" w:hAnsi="Verdana"/>
          <w:b/>
          <w:sz w:val="20"/>
          <w:szCs w:val="20"/>
        </w:rPr>
      </w:pPr>
      <w:r w:rsidRPr="009434EB">
        <w:rPr>
          <w:rFonts w:ascii="Verdana" w:hAnsi="Verdana"/>
          <w:b/>
          <w:sz w:val="20"/>
          <w:szCs w:val="20"/>
        </w:rPr>
        <w:t xml:space="preserve">c) v program integrirane znanstvene, strokovne, raziskovalne oziroma umetniške vsebine </w:t>
      </w:r>
    </w:p>
    <w:p w14:paraId="7188296C" w14:textId="77777777" w:rsidR="008F094F" w:rsidRPr="009434EB" w:rsidRDefault="008F094F" w:rsidP="008F094F">
      <w:pPr>
        <w:pStyle w:val="Besedilooblaka"/>
        <w:shd w:val="clear" w:color="auto" w:fill="FFFFFF"/>
        <w:jc w:val="both"/>
        <w:rPr>
          <w:rFonts w:ascii="Verdana" w:hAnsi="Verdana"/>
          <w:b/>
          <w:sz w:val="20"/>
          <w:szCs w:val="20"/>
        </w:rPr>
      </w:pPr>
    </w:p>
    <w:p w14:paraId="0FAA0A40"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rPr>
      </w:pPr>
      <w:r w:rsidRPr="009434EB">
        <w:rPr>
          <w:rFonts w:ascii="Verdana" w:hAnsi="Verdana" w:cs="Calibri"/>
          <w:sz w:val="20"/>
          <w:szCs w:val="20"/>
        </w:rPr>
        <w:t xml:space="preserve">Visokošolski zavod deluje na področju, s katerega je študijski program, z </w:t>
      </w:r>
      <w:r w:rsidRPr="009434EB">
        <w:rPr>
          <w:rFonts w:ascii="Verdana" w:hAnsi="Verdana" w:cs="Calibri"/>
          <w:i/>
          <w:sz w:val="20"/>
          <w:szCs w:val="20"/>
        </w:rPr>
        <w:t>(označite)</w:t>
      </w:r>
      <w:r w:rsidRPr="009434EB">
        <w:rPr>
          <w:rFonts w:ascii="Verdana" w:hAnsi="Verdana" w:cs="Calibri"/>
          <w:sz w:val="20"/>
          <w:szCs w:val="20"/>
        </w:rPr>
        <w:t>:</w:t>
      </w:r>
    </w:p>
    <w:p w14:paraId="0957F007"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ind w:firstLine="708"/>
        <w:jc w:val="both"/>
        <w:rPr>
          <w:rFonts w:ascii="Verdana" w:hAnsi="Verdana" w:cs="Calibri"/>
          <w:i/>
          <w:sz w:val="20"/>
          <w:szCs w:val="20"/>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 xml:space="preserve"> raziskovalnimi programi in projekti,</w:t>
      </w:r>
      <w:r w:rsidRPr="009434EB">
        <w:rPr>
          <w:rFonts w:ascii="Verdana" w:hAnsi="Verdana" w:cs="Calibri"/>
          <w:sz w:val="20"/>
          <w:szCs w:val="20"/>
        </w:rPr>
        <w:tab/>
      </w:r>
    </w:p>
    <w:p w14:paraId="0D9FE78E"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ind w:firstLine="708"/>
        <w:jc w:val="both"/>
        <w:rPr>
          <w:rFonts w:ascii="Verdana" w:hAnsi="Verdana" w:cs="Calibri"/>
          <w:sz w:val="20"/>
          <w:szCs w:val="20"/>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 xml:space="preserve"> znanstvenimi oziroma umetniškimi programi in projekti,</w:t>
      </w:r>
      <w:r w:rsidRPr="009434EB">
        <w:rPr>
          <w:rFonts w:ascii="Verdana" w:hAnsi="Verdana" w:cs="Calibri"/>
          <w:sz w:val="20"/>
          <w:szCs w:val="20"/>
        </w:rPr>
        <w:tab/>
      </w:r>
    </w:p>
    <w:p w14:paraId="4A82F01A"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ind w:firstLine="708"/>
        <w:jc w:val="both"/>
        <w:rPr>
          <w:rFonts w:ascii="Verdana" w:hAnsi="Verdana" w:cs="Calibri"/>
          <w:sz w:val="20"/>
          <w:szCs w:val="20"/>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 xml:space="preserve"> drugo (npr. projekti za (ne)gospodarstvo oziroma delodajalce),</w:t>
      </w:r>
    </w:p>
    <w:p w14:paraId="1C41F428"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eastAsia="Calibri" w:hAnsi="Verdana" w:cs="Calibri"/>
          <w:sz w:val="20"/>
          <w:szCs w:val="20"/>
          <w:lang w:eastAsia="sl-SI"/>
        </w:rPr>
      </w:pPr>
      <w:r w:rsidRPr="009434EB">
        <w:rPr>
          <w:rFonts w:ascii="Verdana" w:eastAsia="Calibri" w:hAnsi="Verdana" w:cs="Calibri"/>
          <w:sz w:val="20"/>
          <w:szCs w:val="20"/>
          <w:lang w:eastAsia="sl-SI"/>
        </w:rPr>
        <w:t>ki jih stroka priznava za take in se izvajajo v času presoje oziroma so se izvajali v zadnjih petih letih.</w:t>
      </w:r>
    </w:p>
    <w:p w14:paraId="29406CC9" w14:textId="77777777" w:rsidR="008F094F" w:rsidRPr="009434EB" w:rsidRDefault="008F094F" w:rsidP="008F094F">
      <w:pPr>
        <w:spacing w:after="0" w:line="240" w:lineRule="auto"/>
        <w:jc w:val="both"/>
        <w:rPr>
          <w:rFonts w:ascii="Verdana" w:eastAsia="Calibri" w:hAnsi="Verdana" w:cs="Times New Roman"/>
          <w:sz w:val="20"/>
          <w:szCs w:val="20"/>
          <w:lang w:eastAsia="sl-SI"/>
        </w:rPr>
      </w:pPr>
    </w:p>
    <w:p w14:paraId="279A3516" w14:textId="22684FC2" w:rsidR="008F094F" w:rsidRPr="009434EB" w:rsidRDefault="008F094F" w:rsidP="008F094F">
      <w:pPr>
        <w:spacing w:after="0" w:line="240" w:lineRule="auto"/>
        <w:jc w:val="both"/>
        <w:rPr>
          <w:rFonts w:ascii="Verdana" w:eastAsia="Calibri" w:hAnsi="Verdana" w:cs="Times New Roman"/>
          <w:sz w:val="20"/>
          <w:szCs w:val="20"/>
          <w:lang w:eastAsia="sl-SI"/>
        </w:rPr>
      </w:pPr>
      <w:r w:rsidRPr="009434EB">
        <w:rPr>
          <w:rFonts w:ascii="Verdana" w:eastAsia="Calibri" w:hAnsi="Verdana" w:cs="Times New Roman"/>
          <w:sz w:val="20"/>
          <w:szCs w:val="20"/>
          <w:lang w:eastAsia="sl-SI"/>
        </w:rPr>
        <w:t>Temeljni raziskovalni projekti:</w:t>
      </w:r>
      <w:r w:rsidR="0068361C">
        <w:rPr>
          <w:rFonts w:ascii="Verdana" w:eastAsia="Calibri" w:hAnsi="Verdana" w:cs="Times New Roman"/>
          <w:sz w:val="20"/>
          <w:szCs w:val="20"/>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83"/>
        <w:gridCol w:w="2284"/>
        <w:gridCol w:w="2020"/>
      </w:tblGrid>
      <w:tr w:rsidR="008F094F" w:rsidRPr="009434EB" w14:paraId="68AB3D65" w14:textId="77777777" w:rsidTr="008A1B22">
        <w:tc>
          <w:tcPr>
            <w:tcW w:w="2501" w:type="dxa"/>
            <w:shd w:val="clear" w:color="auto" w:fill="auto"/>
          </w:tcPr>
          <w:p w14:paraId="61F34D34" w14:textId="77777777" w:rsidR="008F094F" w:rsidRPr="009434EB" w:rsidRDefault="008F094F" w:rsidP="008A1B22">
            <w:pPr>
              <w:spacing w:after="0" w:line="240" w:lineRule="auto"/>
              <w:jc w:val="both"/>
              <w:rPr>
                <w:rFonts w:ascii="Verdana" w:eastAsia="Calibri" w:hAnsi="Verdana" w:cs="Times New Roman"/>
                <w:sz w:val="20"/>
                <w:szCs w:val="20"/>
                <w:lang w:eastAsia="sl-SI"/>
              </w:rPr>
            </w:pPr>
            <w:r w:rsidRPr="009434EB">
              <w:rPr>
                <w:rFonts w:ascii="Verdana" w:eastAsia="Calibri" w:hAnsi="Verdana" w:cs="Times New Roman"/>
                <w:sz w:val="20"/>
                <w:szCs w:val="20"/>
                <w:lang w:eastAsia="sl-SI"/>
              </w:rPr>
              <w:t>Naslov projekta</w:t>
            </w:r>
          </w:p>
        </w:tc>
        <w:tc>
          <w:tcPr>
            <w:tcW w:w="2483" w:type="dxa"/>
            <w:shd w:val="clear" w:color="auto" w:fill="auto"/>
          </w:tcPr>
          <w:p w14:paraId="4DE5B748" w14:textId="77777777" w:rsidR="008F094F" w:rsidRPr="009434EB" w:rsidRDefault="008F094F" w:rsidP="008A1B22">
            <w:pPr>
              <w:spacing w:after="0" w:line="240" w:lineRule="auto"/>
              <w:jc w:val="both"/>
              <w:rPr>
                <w:rFonts w:ascii="Verdana" w:eastAsia="Calibri" w:hAnsi="Verdana" w:cs="Times New Roman"/>
                <w:sz w:val="20"/>
                <w:szCs w:val="20"/>
                <w:lang w:eastAsia="sl-SI"/>
              </w:rPr>
            </w:pPr>
            <w:r w:rsidRPr="009434EB">
              <w:rPr>
                <w:rFonts w:ascii="Verdana" w:eastAsia="Calibri" w:hAnsi="Verdana" w:cs="Times New Roman"/>
                <w:sz w:val="20"/>
                <w:szCs w:val="20"/>
                <w:lang w:eastAsia="sl-SI"/>
              </w:rPr>
              <w:t>Trajanje od do</w:t>
            </w:r>
          </w:p>
        </w:tc>
        <w:tc>
          <w:tcPr>
            <w:tcW w:w="2284" w:type="dxa"/>
            <w:shd w:val="clear" w:color="auto" w:fill="auto"/>
          </w:tcPr>
          <w:p w14:paraId="00B51482" w14:textId="77777777" w:rsidR="008F094F" w:rsidRPr="009434EB" w:rsidRDefault="008F094F" w:rsidP="008A1B22">
            <w:pPr>
              <w:spacing w:after="0" w:line="240" w:lineRule="auto"/>
              <w:jc w:val="both"/>
              <w:rPr>
                <w:rFonts w:ascii="Verdana" w:eastAsia="Calibri" w:hAnsi="Verdana" w:cs="Times New Roman"/>
                <w:sz w:val="20"/>
                <w:szCs w:val="20"/>
                <w:lang w:eastAsia="sl-SI"/>
              </w:rPr>
            </w:pPr>
            <w:r w:rsidRPr="009434EB">
              <w:rPr>
                <w:rFonts w:ascii="Verdana" w:eastAsia="Calibri" w:hAnsi="Verdana" w:cs="Times New Roman"/>
                <w:sz w:val="20"/>
                <w:szCs w:val="20"/>
                <w:lang w:eastAsia="sl-SI"/>
              </w:rPr>
              <w:t>Nosilec projekta</w:t>
            </w:r>
          </w:p>
        </w:tc>
        <w:tc>
          <w:tcPr>
            <w:tcW w:w="2020" w:type="dxa"/>
          </w:tcPr>
          <w:p w14:paraId="3DE0806A" w14:textId="77777777" w:rsidR="008F094F" w:rsidRPr="009434EB" w:rsidRDefault="008F094F" w:rsidP="008A1B22">
            <w:pPr>
              <w:spacing w:after="0" w:line="240" w:lineRule="auto"/>
              <w:jc w:val="both"/>
              <w:rPr>
                <w:rFonts w:ascii="Verdana" w:eastAsia="Calibri" w:hAnsi="Verdana" w:cs="Times New Roman"/>
                <w:sz w:val="20"/>
                <w:szCs w:val="20"/>
                <w:lang w:eastAsia="sl-SI"/>
              </w:rPr>
            </w:pPr>
            <w:r w:rsidRPr="009434EB">
              <w:rPr>
                <w:rFonts w:ascii="Verdana" w:eastAsia="Calibri" w:hAnsi="Verdana" w:cs="Times New Roman"/>
                <w:sz w:val="20"/>
                <w:szCs w:val="20"/>
                <w:lang w:eastAsia="sl-SI"/>
              </w:rPr>
              <w:t>Vrsta projekta</w:t>
            </w:r>
          </w:p>
        </w:tc>
      </w:tr>
      <w:tr w:rsidR="008F094F" w:rsidRPr="009434EB" w14:paraId="0D6A8F8D" w14:textId="77777777" w:rsidTr="008A1B22">
        <w:tc>
          <w:tcPr>
            <w:tcW w:w="2501" w:type="dxa"/>
            <w:shd w:val="clear" w:color="auto" w:fill="auto"/>
          </w:tcPr>
          <w:p w14:paraId="0C5F3DA9" w14:textId="77777777" w:rsidR="008F094F" w:rsidRPr="009434EB" w:rsidRDefault="008F094F" w:rsidP="008A1B22">
            <w:pPr>
              <w:spacing w:after="0" w:line="240" w:lineRule="auto"/>
              <w:jc w:val="both"/>
              <w:rPr>
                <w:rFonts w:ascii="Verdana" w:eastAsia="Calibri" w:hAnsi="Verdana" w:cs="Times New Roman"/>
                <w:sz w:val="20"/>
                <w:szCs w:val="20"/>
                <w:lang w:eastAsia="sl-SI"/>
              </w:rPr>
            </w:pPr>
          </w:p>
        </w:tc>
        <w:tc>
          <w:tcPr>
            <w:tcW w:w="2483" w:type="dxa"/>
            <w:shd w:val="clear" w:color="auto" w:fill="auto"/>
          </w:tcPr>
          <w:p w14:paraId="3CCD3A70" w14:textId="77777777" w:rsidR="008F094F" w:rsidRPr="009434EB" w:rsidRDefault="008F094F" w:rsidP="008A1B22">
            <w:pPr>
              <w:spacing w:after="0" w:line="240" w:lineRule="auto"/>
              <w:jc w:val="both"/>
              <w:rPr>
                <w:rFonts w:ascii="Verdana" w:eastAsia="Calibri" w:hAnsi="Verdana" w:cs="Times New Roman"/>
                <w:sz w:val="20"/>
                <w:szCs w:val="20"/>
                <w:lang w:eastAsia="sl-SI"/>
              </w:rPr>
            </w:pPr>
          </w:p>
        </w:tc>
        <w:tc>
          <w:tcPr>
            <w:tcW w:w="2284" w:type="dxa"/>
            <w:shd w:val="clear" w:color="auto" w:fill="auto"/>
          </w:tcPr>
          <w:p w14:paraId="28479D73" w14:textId="77777777" w:rsidR="008F094F" w:rsidRPr="009434EB" w:rsidRDefault="008F094F" w:rsidP="008A1B22">
            <w:pPr>
              <w:spacing w:after="0" w:line="240" w:lineRule="auto"/>
              <w:jc w:val="both"/>
              <w:rPr>
                <w:rFonts w:ascii="Verdana" w:eastAsia="Calibri" w:hAnsi="Verdana" w:cs="Times New Roman"/>
                <w:sz w:val="20"/>
                <w:szCs w:val="20"/>
                <w:lang w:eastAsia="sl-SI"/>
              </w:rPr>
            </w:pPr>
          </w:p>
        </w:tc>
        <w:tc>
          <w:tcPr>
            <w:tcW w:w="2020" w:type="dxa"/>
          </w:tcPr>
          <w:p w14:paraId="5E70188C" w14:textId="77777777" w:rsidR="008F094F" w:rsidRPr="009434EB" w:rsidRDefault="008F094F" w:rsidP="008A1B22">
            <w:pPr>
              <w:spacing w:after="0" w:line="240" w:lineRule="auto"/>
              <w:jc w:val="both"/>
              <w:rPr>
                <w:rFonts w:ascii="Verdana" w:eastAsia="Calibri" w:hAnsi="Verdana" w:cs="Times New Roman"/>
                <w:sz w:val="20"/>
                <w:szCs w:val="20"/>
                <w:lang w:eastAsia="sl-SI"/>
              </w:rPr>
            </w:pPr>
          </w:p>
        </w:tc>
      </w:tr>
    </w:tbl>
    <w:p w14:paraId="4C11BBC9" w14:textId="77777777" w:rsidR="008F094F" w:rsidRPr="009434EB" w:rsidRDefault="008F094F" w:rsidP="008F094F">
      <w:pPr>
        <w:spacing w:after="0" w:line="240" w:lineRule="auto"/>
        <w:jc w:val="both"/>
        <w:rPr>
          <w:rFonts w:ascii="Verdana" w:eastAsia="Calibri" w:hAnsi="Verdana" w:cs="Times New Roman"/>
          <w:sz w:val="20"/>
          <w:szCs w:val="20"/>
          <w:lang w:eastAsia="sl-SI"/>
        </w:rPr>
      </w:pPr>
    </w:p>
    <w:p w14:paraId="5F5DE443" w14:textId="77777777" w:rsidR="008F094F" w:rsidRPr="009434EB" w:rsidRDefault="008F094F" w:rsidP="008F094F">
      <w:pPr>
        <w:spacing w:after="0" w:line="240" w:lineRule="auto"/>
        <w:jc w:val="both"/>
        <w:rPr>
          <w:rFonts w:ascii="Verdana" w:eastAsia="Calibri" w:hAnsi="Verdana" w:cs="Times New Roman"/>
          <w:sz w:val="20"/>
          <w:szCs w:val="20"/>
          <w:lang w:eastAsia="sl-SI"/>
        </w:rPr>
      </w:pPr>
      <w:r w:rsidRPr="009434EB">
        <w:rPr>
          <w:rFonts w:ascii="Verdana" w:eastAsia="Calibri" w:hAnsi="Verdana" w:cs="Times New Roman"/>
          <w:sz w:val="20"/>
          <w:szCs w:val="20"/>
          <w:lang w:eastAsia="sl-SI"/>
        </w:rPr>
        <w:t>Aplikativni raziskovalni projekti:*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83"/>
        <w:gridCol w:w="2284"/>
        <w:gridCol w:w="2020"/>
      </w:tblGrid>
      <w:tr w:rsidR="008F094F" w:rsidRPr="009434EB" w14:paraId="7DECA02A" w14:textId="77777777" w:rsidTr="008A1B22">
        <w:tc>
          <w:tcPr>
            <w:tcW w:w="2501" w:type="dxa"/>
            <w:shd w:val="clear" w:color="auto" w:fill="auto"/>
          </w:tcPr>
          <w:p w14:paraId="300ABACD" w14:textId="77777777" w:rsidR="008F094F" w:rsidRPr="009434EB" w:rsidRDefault="008F094F" w:rsidP="008A1B22">
            <w:pPr>
              <w:spacing w:after="0" w:line="240" w:lineRule="auto"/>
              <w:jc w:val="both"/>
              <w:rPr>
                <w:rFonts w:ascii="Verdana" w:eastAsia="Calibri" w:hAnsi="Verdana" w:cs="Times New Roman"/>
                <w:sz w:val="20"/>
                <w:szCs w:val="20"/>
                <w:lang w:eastAsia="sl-SI"/>
              </w:rPr>
            </w:pPr>
            <w:r w:rsidRPr="009434EB">
              <w:rPr>
                <w:rFonts w:ascii="Verdana" w:eastAsia="Calibri" w:hAnsi="Verdana" w:cs="Times New Roman"/>
                <w:sz w:val="20"/>
                <w:szCs w:val="20"/>
                <w:lang w:eastAsia="sl-SI"/>
              </w:rPr>
              <w:t>Naslov projekta</w:t>
            </w:r>
          </w:p>
        </w:tc>
        <w:tc>
          <w:tcPr>
            <w:tcW w:w="2483" w:type="dxa"/>
            <w:shd w:val="clear" w:color="auto" w:fill="auto"/>
          </w:tcPr>
          <w:p w14:paraId="26AD29DC" w14:textId="77777777" w:rsidR="008F094F" w:rsidRPr="009434EB" w:rsidRDefault="008F094F" w:rsidP="008A1B22">
            <w:pPr>
              <w:spacing w:after="0" w:line="240" w:lineRule="auto"/>
              <w:jc w:val="both"/>
              <w:rPr>
                <w:rFonts w:ascii="Verdana" w:eastAsia="Calibri" w:hAnsi="Verdana" w:cs="Times New Roman"/>
                <w:sz w:val="20"/>
                <w:szCs w:val="20"/>
                <w:lang w:eastAsia="sl-SI"/>
              </w:rPr>
            </w:pPr>
            <w:r w:rsidRPr="009434EB">
              <w:rPr>
                <w:rFonts w:ascii="Verdana" w:eastAsia="Calibri" w:hAnsi="Verdana" w:cs="Times New Roman"/>
                <w:sz w:val="20"/>
                <w:szCs w:val="20"/>
                <w:lang w:eastAsia="sl-SI"/>
              </w:rPr>
              <w:t>Trajanje od do</w:t>
            </w:r>
          </w:p>
        </w:tc>
        <w:tc>
          <w:tcPr>
            <w:tcW w:w="2284" w:type="dxa"/>
            <w:shd w:val="clear" w:color="auto" w:fill="auto"/>
          </w:tcPr>
          <w:p w14:paraId="5C2B992A" w14:textId="77777777" w:rsidR="008F094F" w:rsidRPr="009434EB" w:rsidRDefault="008F094F" w:rsidP="008A1B22">
            <w:pPr>
              <w:spacing w:after="0" w:line="240" w:lineRule="auto"/>
              <w:jc w:val="both"/>
              <w:rPr>
                <w:rFonts w:ascii="Verdana" w:eastAsia="Calibri" w:hAnsi="Verdana" w:cs="Times New Roman"/>
                <w:sz w:val="20"/>
                <w:szCs w:val="20"/>
                <w:lang w:eastAsia="sl-SI"/>
              </w:rPr>
            </w:pPr>
            <w:r w:rsidRPr="009434EB">
              <w:rPr>
                <w:rFonts w:ascii="Verdana" w:eastAsia="Calibri" w:hAnsi="Verdana" w:cs="Times New Roman"/>
                <w:sz w:val="20"/>
                <w:szCs w:val="20"/>
                <w:lang w:eastAsia="sl-SI"/>
              </w:rPr>
              <w:t>Nosilec projekta</w:t>
            </w:r>
          </w:p>
        </w:tc>
        <w:tc>
          <w:tcPr>
            <w:tcW w:w="2020" w:type="dxa"/>
          </w:tcPr>
          <w:p w14:paraId="0F9FBB99" w14:textId="77777777" w:rsidR="008F094F" w:rsidRPr="009434EB" w:rsidRDefault="008F094F" w:rsidP="008A1B22">
            <w:pPr>
              <w:spacing w:after="0" w:line="240" w:lineRule="auto"/>
              <w:jc w:val="both"/>
              <w:rPr>
                <w:rFonts w:ascii="Verdana" w:eastAsia="Calibri" w:hAnsi="Verdana" w:cs="Times New Roman"/>
                <w:sz w:val="20"/>
                <w:szCs w:val="20"/>
                <w:lang w:eastAsia="sl-SI"/>
              </w:rPr>
            </w:pPr>
            <w:r w:rsidRPr="009434EB">
              <w:rPr>
                <w:rFonts w:ascii="Verdana" w:eastAsia="Calibri" w:hAnsi="Verdana" w:cs="Times New Roman"/>
                <w:sz w:val="20"/>
                <w:szCs w:val="20"/>
                <w:lang w:eastAsia="sl-SI"/>
              </w:rPr>
              <w:t>Vrsta projekta</w:t>
            </w:r>
          </w:p>
        </w:tc>
      </w:tr>
    </w:tbl>
    <w:p w14:paraId="79C96550" w14:textId="77777777" w:rsidR="008F094F" w:rsidRPr="009434EB" w:rsidRDefault="008F094F" w:rsidP="008F094F">
      <w:pPr>
        <w:spacing w:after="0" w:line="240" w:lineRule="auto"/>
        <w:jc w:val="both"/>
        <w:rPr>
          <w:rFonts w:ascii="Verdana" w:eastAsia="Calibri" w:hAnsi="Verdana" w:cs="Times New Roman"/>
          <w:sz w:val="20"/>
          <w:szCs w:val="20"/>
          <w:lang w:eastAsia="sl-SI"/>
        </w:rPr>
      </w:pPr>
    </w:p>
    <w:p w14:paraId="3E40AA38" w14:textId="77777777" w:rsidR="008F094F" w:rsidRPr="009434EB" w:rsidRDefault="008F094F" w:rsidP="008F094F">
      <w:pPr>
        <w:spacing w:after="0" w:line="240" w:lineRule="auto"/>
        <w:jc w:val="both"/>
        <w:rPr>
          <w:rFonts w:ascii="Verdana" w:eastAsia="Calibri" w:hAnsi="Verdana" w:cs="Times New Roman"/>
          <w:sz w:val="20"/>
          <w:szCs w:val="20"/>
          <w:lang w:eastAsia="sl-SI"/>
        </w:rPr>
      </w:pPr>
      <w:r w:rsidRPr="009434EB">
        <w:rPr>
          <w:rFonts w:ascii="Verdana" w:eastAsia="Calibri" w:hAnsi="Verdana" w:cs="Times New Roman"/>
          <w:sz w:val="20"/>
          <w:szCs w:val="20"/>
          <w:lang w:eastAsia="sl-SI"/>
        </w:rPr>
        <w:t>Projekti v (ne)gospodarstvu: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83"/>
        <w:gridCol w:w="2284"/>
        <w:gridCol w:w="2020"/>
      </w:tblGrid>
      <w:tr w:rsidR="008F094F" w:rsidRPr="009434EB" w14:paraId="767DF460" w14:textId="77777777" w:rsidTr="008A1B22">
        <w:tc>
          <w:tcPr>
            <w:tcW w:w="2501" w:type="dxa"/>
            <w:shd w:val="clear" w:color="auto" w:fill="auto"/>
          </w:tcPr>
          <w:p w14:paraId="51CEFF6F" w14:textId="77777777" w:rsidR="008F094F" w:rsidRPr="009434EB" w:rsidRDefault="008F094F" w:rsidP="008A1B22">
            <w:pPr>
              <w:spacing w:after="0" w:line="240" w:lineRule="auto"/>
              <w:jc w:val="both"/>
              <w:rPr>
                <w:rFonts w:ascii="Verdana" w:eastAsia="Calibri" w:hAnsi="Verdana" w:cs="Times New Roman"/>
                <w:sz w:val="20"/>
                <w:szCs w:val="20"/>
                <w:lang w:eastAsia="sl-SI"/>
              </w:rPr>
            </w:pPr>
            <w:r w:rsidRPr="009434EB">
              <w:rPr>
                <w:rFonts w:ascii="Verdana" w:eastAsia="Calibri" w:hAnsi="Verdana" w:cs="Times New Roman"/>
                <w:sz w:val="20"/>
                <w:szCs w:val="20"/>
                <w:lang w:eastAsia="sl-SI"/>
              </w:rPr>
              <w:t>Naslov projekta</w:t>
            </w:r>
          </w:p>
        </w:tc>
        <w:tc>
          <w:tcPr>
            <w:tcW w:w="2483" w:type="dxa"/>
            <w:shd w:val="clear" w:color="auto" w:fill="auto"/>
          </w:tcPr>
          <w:p w14:paraId="0D2A1E0B" w14:textId="77777777" w:rsidR="008F094F" w:rsidRPr="009434EB" w:rsidRDefault="008F094F" w:rsidP="008A1B22">
            <w:pPr>
              <w:spacing w:after="0" w:line="240" w:lineRule="auto"/>
              <w:jc w:val="both"/>
              <w:rPr>
                <w:rFonts w:ascii="Verdana" w:eastAsia="Calibri" w:hAnsi="Verdana" w:cs="Times New Roman"/>
                <w:sz w:val="20"/>
                <w:szCs w:val="20"/>
                <w:lang w:eastAsia="sl-SI"/>
              </w:rPr>
            </w:pPr>
            <w:r w:rsidRPr="009434EB">
              <w:rPr>
                <w:rFonts w:ascii="Verdana" w:eastAsia="Calibri" w:hAnsi="Verdana" w:cs="Times New Roman"/>
                <w:sz w:val="20"/>
                <w:szCs w:val="20"/>
                <w:lang w:eastAsia="sl-SI"/>
              </w:rPr>
              <w:t>Trajanje od do</w:t>
            </w:r>
          </w:p>
        </w:tc>
        <w:tc>
          <w:tcPr>
            <w:tcW w:w="2284" w:type="dxa"/>
            <w:shd w:val="clear" w:color="auto" w:fill="auto"/>
          </w:tcPr>
          <w:p w14:paraId="23CF41DF" w14:textId="77777777" w:rsidR="008F094F" w:rsidRPr="009434EB" w:rsidRDefault="008F094F" w:rsidP="008A1B22">
            <w:pPr>
              <w:spacing w:after="0" w:line="240" w:lineRule="auto"/>
              <w:jc w:val="both"/>
              <w:rPr>
                <w:rFonts w:ascii="Verdana" w:eastAsia="Calibri" w:hAnsi="Verdana" w:cs="Times New Roman"/>
                <w:sz w:val="20"/>
                <w:szCs w:val="20"/>
                <w:lang w:eastAsia="sl-SI"/>
              </w:rPr>
            </w:pPr>
            <w:r w:rsidRPr="009434EB">
              <w:rPr>
                <w:rFonts w:ascii="Verdana" w:eastAsia="Calibri" w:hAnsi="Verdana" w:cs="Times New Roman"/>
                <w:sz w:val="20"/>
                <w:szCs w:val="20"/>
                <w:lang w:eastAsia="sl-SI"/>
              </w:rPr>
              <w:t>Nosilec projekta</w:t>
            </w:r>
          </w:p>
        </w:tc>
        <w:tc>
          <w:tcPr>
            <w:tcW w:w="2020" w:type="dxa"/>
          </w:tcPr>
          <w:p w14:paraId="611ED27D" w14:textId="77777777" w:rsidR="008F094F" w:rsidRPr="009434EB" w:rsidRDefault="008F094F" w:rsidP="008A1B22">
            <w:pPr>
              <w:spacing w:after="0" w:line="240" w:lineRule="auto"/>
              <w:jc w:val="both"/>
              <w:rPr>
                <w:rFonts w:ascii="Verdana" w:eastAsia="Calibri" w:hAnsi="Verdana" w:cs="Times New Roman"/>
                <w:sz w:val="20"/>
                <w:szCs w:val="20"/>
                <w:lang w:eastAsia="sl-SI"/>
              </w:rPr>
            </w:pPr>
            <w:r w:rsidRPr="009434EB">
              <w:rPr>
                <w:rFonts w:ascii="Verdana" w:eastAsia="Calibri" w:hAnsi="Verdana" w:cs="Times New Roman"/>
                <w:sz w:val="20"/>
                <w:szCs w:val="20"/>
                <w:lang w:eastAsia="sl-SI"/>
              </w:rPr>
              <w:t>Vrsta projekta</w:t>
            </w:r>
          </w:p>
        </w:tc>
      </w:tr>
    </w:tbl>
    <w:p w14:paraId="59150773" w14:textId="77777777" w:rsidR="008F094F" w:rsidRPr="0068361C" w:rsidRDefault="008F094F" w:rsidP="008F094F">
      <w:pPr>
        <w:spacing w:after="0" w:line="240" w:lineRule="auto"/>
        <w:jc w:val="both"/>
        <w:rPr>
          <w:rFonts w:ascii="Verdana" w:eastAsia="Calibri" w:hAnsi="Verdana" w:cs="Times New Roman"/>
          <w:sz w:val="20"/>
          <w:szCs w:val="20"/>
          <w:lang w:eastAsia="sl-SI"/>
        </w:rPr>
      </w:pPr>
      <w:r w:rsidRPr="0068361C">
        <w:rPr>
          <w:rFonts w:ascii="Verdana" w:eastAsia="Calibri" w:hAnsi="Verdana" w:cs="Times New Roman"/>
          <w:sz w:val="20"/>
          <w:szCs w:val="20"/>
          <w:lang w:eastAsia="sl-SI"/>
        </w:rPr>
        <w:t>*Izpolnjevanje ni obvezno, kadar gre za akreditacijo visokošolskega strokovnega študijskega programa.</w:t>
      </w:r>
    </w:p>
    <w:p w14:paraId="16CBBB4B" w14:textId="77777777" w:rsidR="008F094F" w:rsidRPr="009434EB" w:rsidRDefault="008F094F" w:rsidP="008F094F">
      <w:pPr>
        <w:spacing w:after="0" w:line="240" w:lineRule="auto"/>
        <w:jc w:val="both"/>
        <w:rPr>
          <w:rFonts w:ascii="Verdana" w:eastAsia="Calibri" w:hAnsi="Verdana" w:cs="Calibri"/>
          <w:b/>
          <w:sz w:val="20"/>
          <w:szCs w:val="20"/>
          <w:lang w:eastAsia="sl-SI"/>
        </w:rPr>
      </w:pPr>
    </w:p>
    <w:p w14:paraId="20DCF108" w14:textId="77777777" w:rsidR="008F094F" w:rsidRPr="009434EB" w:rsidRDefault="008F094F" w:rsidP="008F094F">
      <w:pPr>
        <w:pBdr>
          <w:top w:val="single" w:sz="4" w:space="1" w:color="auto"/>
          <w:left w:val="single" w:sz="4" w:space="1" w:color="auto"/>
          <w:bottom w:val="single" w:sz="4" w:space="1" w:color="auto"/>
          <w:right w:val="single" w:sz="4" w:space="1" w:color="auto"/>
        </w:pBdr>
        <w:spacing w:after="0" w:line="240" w:lineRule="auto"/>
        <w:jc w:val="both"/>
        <w:rPr>
          <w:rFonts w:ascii="Verdana" w:eastAsia="Calibri" w:hAnsi="Verdana" w:cs="Calibri"/>
          <w:sz w:val="20"/>
          <w:szCs w:val="20"/>
          <w:lang w:eastAsia="sl-SI"/>
        </w:rPr>
      </w:pPr>
      <w:r w:rsidRPr="009434EB">
        <w:rPr>
          <w:rFonts w:ascii="Verdana" w:eastAsia="Calibri" w:hAnsi="Verdana" w:cs="Calibri"/>
          <w:sz w:val="20"/>
          <w:szCs w:val="20"/>
          <w:lang w:eastAsia="sl-SI"/>
        </w:rPr>
        <w:t>Pojasnite, kako so projekti povezani z vsebino študijskega programa. Pri tem upoštevajte njegovo vrsto in stopnjo:</w:t>
      </w:r>
    </w:p>
    <w:p w14:paraId="57179001" w14:textId="77777777" w:rsidR="008F094F" w:rsidRPr="009434EB" w:rsidRDefault="008F094F" w:rsidP="008F094F">
      <w:pPr>
        <w:pBdr>
          <w:top w:val="single" w:sz="4" w:space="1" w:color="auto"/>
          <w:left w:val="single" w:sz="4" w:space="1" w:color="auto"/>
          <w:bottom w:val="single" w:sz="4" w:space="1" w:color="auto"/>
          <w:right w:val="single" w:sz="4" w:space="1" w:color="auto"/>
        </w:pBdr>
        <w:spacing w:after="0" w:line="240" w:lineRule="auto"/>
        <w:jc w:val="both"/>
        <w:rPr>
          <w:rFonts w:ascii="Verdana" w:eastAsia="Calibri" w:hAnsi="Verdana" w:cs="Calibri"/>
          <w:sz w:val="20"/>
          <w:szCs w:val="20"/>
          <w:lang w:eastAsia="sl-SI"/>
        </w:rPr>
      </w:pPr>
    </w:p>
    <w:p w14:paraId="3DFC56DF" w14:textId="77777777" w:rsidR="008F094F" w:rsidRPr="009434EB" w:rsidRDefault="008F094F" w:rsidP="008F094F">
      <w:pPr>
        <w:pBdr>
          <w:top w:val="single" w:sz="4" w:space="1" w:color="auto"/>
          <w:left w:val="single" w:sz="4" w:space="1" w:color="auto"/>
          <w:bottom w:val="single" w:sz="4" w:space="1" w:color="auto"/>
          <w:right w:val="single" w:sz="4" w:space="1" w:color="auto"/>
        </w:pBdr>
        <w:spacing w:after="0" w:line="240" w:lineRule="auto"/>
        <w:jc w:val="both"/>
        <w:rPr>
          <w:rFonts w:ascii="Verdana" w:eastAsia="Calibri" w:hAnsi="Verdana" w:cs="Calibri"/>
          <w:sz w:val="20"/>
          <w:szCs w:val="20"/>
          <w:lang w:eastAsia="sl-SI"/>
        </w:rPr>
      </w:pPr>
      <w:r w:rsidRPr="009434EB">
        <w:rPr>
          <w:rFonts w:ascii="Verdana" w:eastAsia="Calibri" w:hAnsi="Verdana" w:cs="Calibri"/>
          <w:sz w:val="20"/>
          <w:szCs w:val="20"/>
          <w:lang w:eastAsia="sl-SI"/>
        </w:rPr>
        <w:t xml:space="preserve">Utemeljenost vsebin študijskega programa z doseženim in aktualnim znanstvenim, strokovnim, raziskovalnim oziroma umetniškim delom nosilcev predmetov </w:t>
      </w:r>
      <w:r w:rsidRPr="009434EB">
        <w:rPr>
          <w:rFonts w:ascii="Verdana" w:eastAsia="Calibri" w:hAnsi="Verdana" w:cs="Calibri"/>
          <w:i/>
          <w:sz w:val="20"/>
          <w:szCs w:val="20"/>
          <w:lang w:eastAsia="sl-SI"/>
        </w:rPr>
        <w:t>(navedite reference, iz katerih je to razvidno, npr.: baze podatkov, revije s faktorjem vpliva, citati, spletne strani ipd.):</w:t>
      </w:r>
    </w:p>
    <w:p w14:paraId="149D810E" w14:textId="77777777" w:rsidR="008F094F" w:rsidRPr="009434EB" w:rsidRDefault="008F094F" w:rsidP="008F094F">
      <w:pPr>
        <w:spacing w:after="0" w:line="240" w:lineRule="auto"/>
        <w:jc w:val="both"/>
        <w:rPr>
          <w:rFonts w:ascii="Verdana" w:eastAsia="Calibri" w:hAnsi="Verdana" w:cs="Calibri"/>
          <w:sz w:val="20"/>
          <w:szCs w:val="20"/>
          <w:lang w:eastAsia="sl-SI"/>
        </w:rPr>
      </w:pPr>
    </w:p>
    <w:p w14:paraId="796CB9F8" w14:textId="77777777" w:rsidR="008F094F" w:rsidRPr="009434EB" w:rsidRDefault="008F094F" w:rsidP="008F094F">
      <w:pPr>
        <w:spacing w:after="0" w:line="240" w:lineRule="auto"/>
        <w:jc w:val="both"/>
        <w:rPr>
          <w:rFonts w:ascii="Verdana" w:hAnsi="Verdana"/>
          <w:b/>
          <w:sz w:val="20"/>
          <w:szCs w:val="20"/>
        </w:rPr>
      </w:pPr>
      <w:r w:rsidRPr="009434EB">
        <w:rPr>
          <w:rFonts w:ascii="Verdana" w:hAnsi="Verdana"/>
          <w:b/>
          <w:sz w:val="20"/>
          <w:szCs w:val="20"/>
        </w:rPr>
        <w:lastRenderedPageBreak/>
        <w:t>č) vrstni red predmetov oziroma razporejenost predmetov po semestrih in letnikih (horizontalna in vertikalna povezanost) ter njihovo kreditno ovrednotenje</w:t>
      </w:r>
    </w:p>
    <w:p w14:paraId="5B274EA9" w14:textId="77777777" w:rsidR="008F094F" w:rsidRPr="009434EB" w:rsidRDefault="008F094F" w:rsidP="008F094F">
      <w:pPr>
        <w:spacing w:after="0" w:line="240" w:lineRule="auto"/>
        <w:jc w:val="both"/>
        <w:rPr>
          <w:rFonts w:ascii="Verdana" w:hAnsi="Verdana"/>
          <w:b/>
          <w:sz w:val="20"/>
          <w:szCs w:val="20"/>
        </w:rPr>
      </w:pPr>
    </w:p>
    <w:p w14:paraId="0E019512"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rPr>
      </w:pPr>
      <w:r w:rsidRPr="009434EB">
        <w:rPr>
          <w:rFonts w:ascii="Verdana" w:hAnsi="Verdana" w:cs="Calibri"/>
          <w:i/>
          <w:sz w:val="16"/>
          <w:szCs w:val="16"/>
        </w:rPr>
        <w:t xml:space="preserve">(Presoja se </w:t>
      </w:r>
      <w:r w:rsidRPr="009434EB">
        <w:rPr>
          <w:rFonts w:ascii="Verdana" w:hAnsi="Verdana"/>
          <w:i/>
          <w:sz w:val="16"/>
          <w:szCs w:val="16"/>
        </w:rPr>
        <w:t xml:space="preserve">širjenje, poglabljanje in smiselno povezovanje vsebin predmetov iz letnika v letnik, ob upoštevanju izbirnosti; omogočanje učinkovitega pridobivanja ter preverjanja in ocenjevanja znanja, usmerjenost k vmesnim in končnim ciljem ali kompetencam oziroma učnim izidom, določenim s študijskim programom in učnimi načrti. </w:t>
      </w:r>
    </w:p>
    <w:p w14:paraId="6DC087B0"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rPr>
      </w:pPr>
      <w:r w:rsidRPr="009434EB">
        <w:rPr>
          <w:rFonts w:ascii="Verdana" w:hAnsi="Verdana"/>
          <w:i/>
          <w:sz w:val="16"/>
          <w:szCs w:val="16"/>
        </w:rPr>
        <w:t>Ustreznost kreditnega ovrednotenja predmetov se ugotavlja glede na pomembnost, zahtevnost in obseg predmeta (primerna uravnoteženost kreditnih točk)).</w:t>
      </w:r>
    </w:p>
    <w:p w14:paraId="0E2254F7"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rPr>
      </w:pPr>
    </w:p>
    <w:p w14:paraId="56223C1B"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0"/>
          <w:szCs w:val="20"/>
        </w:rPr>
      </w:pPr>
      <w:r w:rsidRPr="009434EB">
        <w:rPr>
          <w:rFonts w:ascii="Verdana" w:hAnsi="Verdana" w:cs="Calibri"/>
          <w:sz w:val="20"/>
          <w:szCs w:val="20"/>
        </w:rPr>
        <w:t>Morebitno pojasnilo visokošolskega zavoda:</w:t>
      </w:r>
    </w:p>
    <w:p w14:paraId="7A68B05F" w14:textId="77777777" w:rsidR="008F094F" w:rsidRPr="009434EB" w:rsidRDefault="008F094F" w:rsidP="008F094F">
      <w:pPr>
        <w:spacing w:after="0" w:line="240" w:lineRule="auto"/>
        <w:ind w:left="360"/>
        <w:jc w:val="both"/>
        <w:rPr>
          <w:rFonts w:ascii="Verdana" w:eastAsia="Calibri" w:hAnsi="Verdana" w:cs="Calibri"/>
          <w:sz w:val="20"/>
          <w:szCs w:val="20"/>
          <w:lang w:eastAsia="sl-SI"/>
        </w:rPr>
      </w:pPr>
    </w:p>
    <w:p w14:paraId="1D43212D"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eastAsia="Calibri" w:hAnsi="Verdana" w:cs="Calibri"/>
          <w:sz w:val="20"/>
          <w:szCs w:val="20"/>
          <w:lang w:eastAsia="sl-SI"/>
        </w:rPr>
      </w:pPr>
      <w:r w:rsidRPr="009434EB">
        <w:rPr>
          <w:rFonts w:ascii="Verdana" w:eastAsia="Calibri" w:hAnsi="Verdana" w:cs="Calibri"/>
          <w:sz w:val="20"/>
          <w:szCs w:val="20"/>
          <w:lang w:eastAsia="sl-SI"/>
        </w:rPr>
        <w:t>Utemeljite vertikalno in horizontalno povezanost vsebin:</w:t>
      </w:r>
    </w:p>
    <w:p w14:paraId="335C8E25" w14:textId="77777777" w:rsidR="008F094F" w:rsidRPr="009434EB" w:rsidRDefault="008F094F" w:rsidP="008F094F">
      <w:pPr>
        <w:spacing w:after="0" w:line="240" w:lineRule="auto"/>
        <w:jc w:val="both"/>
        <w:rPr>
          <w:rFonts w:ascii="Verdana" w:eastAsia="Calibri" w:hAnsi="Verdana" w:cs="Calibri"/>
          <w:sz w:val="20"/>
          <w:szCs w:val="20"/>
          <w:lang w:eastAsia="sl-SI"/>
        </w:rPr>
      </w:pPr>
    </w:p>
    <w:p w14:paraId="00C5F045" w14:textId="77777777" w:rsidR="008F094F" w:rsidRPr="009434EB" w:rsidRDefault="008F094F" w:rsidP="008F094F">
      <w:pPr>
        <w:spacing w:after="0" w:line="240" w:lineRule="auto"/>
        <w:jc w:val="both"/>
        <w:rPr>
          <w:rFonts w:ascii="Verdana" w:hAnsi="Verdana" w:cs="Arial"/>
          <w:b/>
          <w:bCs/>
          <w:sz w:val="20"/>
          <w:szCs w:val="20"/>
        </w:rPr>
      </w:pPr>
      <w:r w:rsidRPr="009434EB">
        <w:rPr>
          <w:rFonts w:ascii="Verdana" w:hAnsi="Verdana" w:cs="Arial"/>
          <w:b/>
          <w:bCs/>
          <w:sz w:val="20"/>
          <w:szCs w:val="20"/>
        </w:rPr>
        <w:t xml:space="preserve">2. STANDARD: </w:t>
      </w:r>
      <w:r w:rsidRPr="009434EB">
        <w:rPr>
          <w:rFonts w:ascii="Verdana" w:hAnsi="Verdana"/>
          <w:b/>
          <w:sz w:val="20"/>
          <w:szCs w:val="20"/>
        </w:rPr>
        <w:t>Študijski program se po imenu, namenu in vsebini primerno umešča v predvideno področje in disciplino.</w:t>
      </w:r>
    </w:p>
    <w:p w14:paraId="449F3DD7" w14:textId="77777777" w:rsidR="008F094F" w:rsidRPr="009434EB" w:rsidRDefault="008F094F" w:rsidP="008F094F">
      <w:pPr>
        <w:spacing w:after="0" w:line="240" w:lineRule="auto"/>
        <w:jc w:val="both"/>
        <w:rPr>
          <w:rFonts w:ascii="Verdana" w:hAnsi="Verdana"/>
          <w:sz w:val="20"/>
          <w:szCs w:val="20"/>
        </w:rPr>
      </w:pPr>
    </w:p>
    <w:p w14:paraId="2C14327B"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6"/>
          <w:szCs w:val="16"/>
        </w:rPr>
      </w:pPr>
      <w:r w:rsidRPr="009434EB">
        <w:rPr>
          <w:rFonts w:ascii="Verdana" w:hAnsi="Verdana" w:cs="Calibri"/>
          <w:i/>
          <w:sz w:val="16"/>
          <w:szCs w:val="16"/>
        </w:rPr>
        <w:t xml:space="preserve">(Presojajo se povezanost </w:t>
      </w:r>
      <w:r w:rsidRPr="009434EB">
        <w:rPr>
          <w:rFonts w:ascii="Verdana" w:hAnsi="Verdana"/>
          <w:i/>
          <w:sz w:val="16"/>
          <w:szCs w:val="16"/>
        </w:rPr>
        <w:t>vsebin študijskega programa, njihovo razmerje do uporabnih oziroma temeljnih znanj s področja in discipline ter idejni izbor vsebin, jasno opredeljenih in smiselno povezanih z aktualnim stanjem in razvojnimi trendi v znanosti, stroki oziroma umetnosti.)</w:t>
      </w:r>
    </w:p>
    <w:p w14:paraId="1DE161AB"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20"/>
          <w:szCs w:val="20"/>
        </w:rPr>
      </w:pPr>
    </w:p>
    <w:p w14:paraId="6A6C8D73"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rPr>
      </w:pPr>
      <w:r w:rsidRPr="009434EB">
        <w:rPr>
          <w:rFonts w:ascii="Verdana" w:hAnsi="Verdana" w:cs="Calibri"/>
          <w:sz w:val="20"/>
          <w:szCs w:val="20"/>
        </w:rPr>
        <w:t xml:space="preserve">Opišite, kako se program umešča v </w:t>
      </w:r>
      <w:proofErr w:type="spellStart"/>
      <w:r w:rsidRPr="009434EB">
        <w:rPr>
          <w:rFonts w:ascii="Verdana" w:hAnsi="Verdana" w:cs="Calibri"/>
          <w:sz w:val="20"/>
          <w:szCs w:val="20"/>
        </w:rPr>
        <w:t>epistemično</w:t>
      </w:r>
      <w:proofErr w:type="spellEnd"/>
      <w:r w:rsidRPr="009434EB">
        <w:rPr>
          <w:rFonts w:ascii="Verdana" w:hAnsi="Verdana" w:cs="Calibri"/>
          <w:sz w:val="20"/>
          <w:szCs w:val="20"/>
        </w:rPr>
        <w:t xml:space="preserve"> konjunkturo svojega področja in discipline oziroma drugega področja in discipline:</w:t>
      </w:r>
    </w:p>
    <w:p w14:paraId="617B54AF"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rPr>
      </w:pPr>
      <w:r w:rsidRPr="009434EB">
        <w:rPr>
          <w:rFonts w:ascii="Verdana" w:hAnsi="Verdana" w:cs="Calibri"/>
          <w:i/>
          <w:sz w:val="16"/>
          <w:szCs w:val="16"/>
        </w:rPr>
        <w:t>(</w:t>
      </w:r>
      <w:proofErr w:type="spellStart"/>
      <w:r w:rsidRPr="009434EB">
        <w:rPr>
          <w:rFonts w:ascii="Verdana" w:hAnsi="Verdana" w:cs="Calibri"/>
          <w:i/>
          <w:sz w:val="16"/>
          <w:szCs w:val="16"/>
        </w:rPr>
        <w:t>Epistemična</w:t>
      </w:r>
      <w:proofErr w:type="spellEnd"/>
      <w:r w:rsidRPr="009434EB">
        <w:rPr>
          <w:rFonts w:ascii="Verdana" w:hAnsi="Verdana" w:cs="Calibri"/>
          <w:i/>
          <w:sz w:val="16"/>
          <w:szCs w:val="16"/>
        </w:rPr>
        <w:t xml:space="preserve"> konjunktura je množica problematik, teorij, metod, teoretskih prijemov in perspektiv, ki jim v nekem zgodovinskem trenutku znanstvena skupnost priznava teoretsko in znanstveno veljavo. </w:t>
      </w:r>
    </w:p>
    <w:p w14:paraId="536CAA98"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rPr>
      </w:pPr>
      <w:r w:rsidRPr="009434EB">
        <w:rPr>
          <w:rFonts w:ascii="Verdana" w:hAnsi="Verdana" w:cs="Calibri"/>
          <w:i/>
          <w:sz w:val="16"/>
          <w:szCs w:val="16"/>
        </w:rPr>
        <w:t xml:space="preserve">Opis </w:t>
      </w:r>
      <w:proofErr w:type="spellStart"/>
      <w:r w:rsidRPr="009434EB">
        <w:rPr>
          <w:rFonts w:ascii="Verdana" w:hAnsi="Verdana" w:cs="Calibri"/>
          <w:i/>
          <w:sz w:val="16"/>
          <w:szCs w:val="16"/>
        </w:rPr>
        <w:t>epistemične</w:t>
      </w:r>
      <w:proofErr w:type="spellEnd"/>
      <w:r w:rsidRPr="009434EB">
        <w:rPr>
          <w:rFonts w:ascii="Verdana" w:hAnsi="Verdana" w:cs="Calibri"/>
          <w:i/>
          <w:sz w:val="16"/>
          <w:szCs w:val="16"/>
        </w:rPr>
        <w:t xml:space="preserve"> konjunkture zajema tudi prikaz medsebojnih razmerij med veljavnimi teorijami, metodami, prijemi in perspektivami ter prikaz glavnih problemskih polj, kjer poteka teoretska in znanstvena razprava.</w:t>
      </w:r>
    </w:p>
    <w:p w14:paraId="0AD96E13"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b/>
          <w:sz w:val="16"/>
          <w:szCs w:val="16"/>
        </w:rPr>
      </w:pPr>
      <w:r w:rsidRPr="009434EB">
        <w:rPr>
          <w:rFonts w:ascii="Verdana" w:hAnsi="Verdana" w:cs="Calibri"/>
          <w:i/>
          <w:sz w:val="16"/>
          <w:szCs w:val="16"/>
        </w:rPr>
        <w:t xml:space="preserve">Prikaz umestitve študijskega programa v </w:t>
      </w:r>
      <w:proofErr w:type="spellStart"/>
      <w:r w:rsidRPr="009434EB">
        <w:rPr>
          <w:rFonts w:ascii="Verdana" w:hAnsi="Verdana" w:cs="Calibri"/>
          <w:i/>
          <w:sz w:val="16"/>
          <w:szCs w:val="16"/>
        </w:rPr>
        <w:t>epistemnično</w:t>
      </w:r>
      <w:proofErr w:type="spellEnd"/>
      <w:r w:rsidRPr="009434EB">
        <w:rPr>
          <w:rFonts w:ascii="Verdana" w:hAnsi="Verdana" w:cs="Calibri"/>
          <w:i/>
          <w:sz w:val="16"/>
          <w:szCs w:val="16"/>
        </w:rPr>
        <w:t xml:space="preserve"> konjunkturo zajema tudi predstavitev teorije ali teorij, iz katerih program izhaja, in predstavitev kritičnega odnosa (dialoga) do drugih relevantnih teorij.)</w:t>
      </w:r>
    </w:p>
    <w:p w14:paraId="5260951C" w14:textId="77777777" w:rsidR="008F094F" w:rsidRPr="009434EB" w:rsidRDefault="008F094F" w:rsidP="008F094F">
      <w:pPr>
        <w:spacing w:after="0" w:line="240" w:lineRule="auto"/>
        <w:ind w:left="644"/>
        <w:jc w:val="both"/>
        <w:rPr>
          <w:rFonts w:ascii="Verdana" w:eastAsia="Calibri" w:hAnsi="Verdana" w:cs="Calibri"/>
          <w:sz w:val="20"/>
          <w:szCs w:val="20"/>
          <w:lang w:eastAsia="sl-SI"/>
        </w:rPr>
      </w:pPr>
    </w:p>
    <w:p w14:paraId="5E453494" w14:textId="77777777" w:rsidR="008F094F" w:rsidRPr="009434EB" w:rsidRDefault="008F094F" w:rsidP="008F094F">
      <w:pPr>
        <w:spacing w:after="0" w:line="240" w:lineRule="auto"/>
        <w:jc w:val="both"/>
        <w:rPr>
          <w:rFonts w:ascii="Verdana" w:hAnsi="Verdana"/>
          <w:b/>
          <w:sz w:val="20"/>
          <w:szCs w:val="20"/>
        </w:rPr>
      </w:pPr>
      <w:r w:rsidRPr="009434EB">
        <w:rPr>
          <w:rFonts w:ascii="Verdana" w:eastAsia="Calibri" w:hAnsi="Verdana" w:cs="Calibri"/>
          <w:b/>
          <w:sz w:val="20"/>
          <w:szCs w:val="20"/>
          <w:lang w:eastAsia="sl-SI"/>
        </w:rPr>
        <w:t>3. STANDARD:</w:t>
      </w:r>
      <w:r w:rsidRPr="009434EB">
        <w:rPr>
          <w:rFonts w:ascii="Verdana" w:hAnsi="Verdana"/>
          <w:b/>
          <w:sz w:val="20"/>
          <w:szCs w:val="20"/>
        </w:rPr>
        <w:t xml:space="preserve"> Študijski program je povezan z okoljem, v katerem visokošolski zavod deluje.</w:t>
      </w:r>
    </w:p>
    <w:p w14:paraId="1FFEF0B4" w14:textId="77777777" w:rsidR="008F094F" w:rsidRPr="009434EB" w:rsidRDefault="008F094F" w:rsidP="008F094F">
      <w:pPr>
        <w:spacing w:after="0" w:line="240" w:lineRule="auto"/>
        <w:jc w:val="both"/>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F094F" w:rsidRPr="009434EB" w14:paraId="69F462D6" w14:textId="77777777" w:rsidTr="008A1B22">
        <w:tc>
          <w:tcPr>
            <w:tcW w:w="9212" w:type="dxa"/>
          </w:tcPr>
          <w:p w14:paraId="1264E230" w14:textId="77777777" w:rsidR="008F094F" w:rsidRPr="009434EB" w:rsidRDefault="008F094F" w:rsidP="008A1B22">
            <w:pPr>
              <w:spacing w:after="0" w:line="240" w:lineRule="auto"/>
              <w:jc w:val="both"/>
              <w:rPr>
                <w:rFonts w:ascii="Verdana" w:eastAsia="Calibri" w:hAnsi="Verdana" w:cs="Calibri"/>
                <w:sz w:val="20"/>
                <w:szCs w:val="20"/>
                <w:lang w:eastAsia="sl-SI"/>
              </w:rPr>
            </w:pPr>
            <w:r w:rsidRPr="009434EB">
              <w:rPr>
                <w:rFonts w:ascii="Verdana" w:eastAsia="Calibri" w:hAnsi="Verdana" w:cs="Calibri"/>
                <w:sz w:val="20"/>
                <w:szCs w:val="20"/>
                <w:lang w:eastAsia="sl-SI"/>
              </w:rPr>
              <w:t xml:space="preserve">Vzpostavljeno je znanstveno, strokovno, raziskovalno oziroma umetniško sodelovanje visokošolskega zavoda na področju, s katerega je študijski program, s/z </w:t>
            </w:r>
            <w:r w:rsidRPr="009434EB">
              <w:rPr>
                <w:rFonts w:ascii="Verdana" w:eastAsia="Calibri" w:hAnsi="Verdana" w:cs="Calibri"/>
                <w:i/>
                <w:sz w:val="20"/>
                <w:szCs w:val="20"/>
                <w:lang w:eastAsia="sl-SI"/>
              </w:rPr>
              <w:t>(označite</w:t>
            </w:r>
            <w:r w:rsidRPr="009434EB">
              <w:rPr>
                <w:rFonts w:ascii="Verdana" w:eastAsia="Calibri" w:hAnsi="Verdana" w:cs="Calibri"/>
                <w:sz w:val="20"/>
                <w:szCs w:val="20"/>
                <w:lang w:eastAsia="sl-SI"/>
              </w:rPr>
              <w:t>):</w:t>
            </w:r>
          </w:p>
          <w:p w14:paraId="43461923" w14:textId="77777777" w:rsidR="008F094F" w:rsidRPr="009434EB" w:rsidRDefault="008F094F" w:rsidP="008A1B22">
            <w:pPr>
              <w:spacing w:after="0" w:line="240" w:lineRule="auto"/>
              <w:ind w:left="425"/>
              <w:jc w:val="both"/>
              <w:rPr>
                <w:rFonts w:ascii="Verdana" w:eastAsia="Calibri" w:hAnsi="Verdana" w:cs="Calibri"/>
                <w:sz w:val="20"/>
                <w:szCs w:val="20"/>
                <w:lang w:eastAsia="sl-SI"/>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 xml:space="preserve"> </w:t>
            </w:r>
            <w:r w:rsidRPr="009434EB">
              <w:rPr>
                <w:rFonts w:ascii="Verdana" w:eastAsia="Calibri" w:hAnsi="Verdana" w:cs="Calibri"/>
                <w:sz w:val="20"/>
                <w:szCs w:val="20"/>
                <w:lang w:eastAsia="sl-SI"/>
              </w:rPr>
              <w:t>visokošolskimi zavodi,</w:t>
            </w:r>
            <w:r w:rsidRPr="009434EB">
              <w:rPr>
                <w:rFonts w:ascii="Verdana" w:eastAsia="Calibri" w:hAnsi="Verdana" w:cs="Calibri"/>
                <w:sz w:val="20"/>
                <w:szCs w:val="20"/>
                <w:lang w:eastAsia="sl-SI"/>
              </w:rPr>
              <w:tab/>
            </w:r>
            <w:r w:rsidRPr="009434EB">
              <w:rPr>
                <w:rFonts w:ascii="Verdana" w:eastAsia="Calibri" w:hAnsi="Verdana" w:cs="Calibri"/>
                <w:sz w:val="20"/>
                <w:szCs w:val="20"/>
                <w:lang w:eastAsia="sl-SI"/>
              </w:rPr>
              <w:tab/>
            </w:r>
            <w:r w:rsidRPr="009434EB">
              <w:rPr>
                <w:rFonts w:ascii="Verdana" w:eastAsia="Calibri" w:hAnsi="Verdana" w:cs="Calibri"/>
                <w:sz w:val="20"/>
                <w:szCs w:val="20"/>
                <w:lang w:eastAsia="sl-SI"/>
              </w:rPr>
              <w:tab/>
            </w:r>
            <w:r w:rsidRPr="009434EB">
              <w:rPr>
                <w:rFonts w:ascii="Verdana" w:eastAsia="Calibri" w:hAnsi="Verdana" w:cs="Calibri"/>
                <w:sz w:val="20"/>
                <w:szCs w:val="20"/>
                <w:lang w:eastAsia="sl-SI"/>
              </w:rPr>
              <w:tab/>
            </w:r>
            <w:r w:rsidRPr="009434EB">
              <w:rPr>
                <w:rFonts w:ascii="Verdana" w:eastAsia="Calibri" w:hAnsi="Verdana" w:cs="Calibri"/>
                <w:sz w:val="20"/>
                <w:szCs w:val="20"/>
                <w:lang w:eastAsia="sl-SI"/>
              </w:rPr>
              <w:tab/>
            </w:r>
            <w:r w:rsidRPr="009434EB">
              <w:rPr>
                <w:rFonts w:ascii="Verdana" w:eastAsia="Calibri" w:hAnsi="Verdana" w:cs="Calibri"/>
                <w:sz w:val="20"/>
                <w:szCs w:val="20"/>
                <w:lang w:eastAsia="sl-SI"/>
              </w:rPr>
              <w:tab/>
            </w:r>
            <w:r w:rsidRPr="009434EB">
              <w:rPr>
                <w:rFonts w:ascii="Verdana" w:eastAsia="Calibri" w:hAnsi="Verdana" w:cs="Calibri"/>
                <w:sz w:val="20"/>
                <w:szCs w:val="20"/>
                <w:lang w:eastAsia="sl-SI"/>
              </w:rPr>
              <w:tab/>
            </w:r>
          </w:p>
          <w:p w14:paraId="733F3B6A" w14:textId="77777777" w:rsidR="008F094F" w:rsidRPr="009434EB" w:rsidRDefault="008F094F" w:rsidP="008A1B22">
            <w:pPr>
              <w:spacing w:after="0" w:line="240" w:lineRule="auto"/>
              <w:ind w:left="425"/>
              <w:jc w:val="both"/>
              <w:rPr>
                <w:rFonts w:ascii="Verdana" w:eastAsia="Calibri" w:hAnsi="Verdana" w:cs="Calibri"/>
                <w:sz w:val="20"/>
                <w:szCs w:val="20"/>
                <w:lang w:eastAsia="sl-SI"/>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 xml:space="preserve"> </w:t>
            </w:r>
            <w:r w:rsidRPr="009434EB">
              <w:rPr>
                <w:rFonts w:ascii="Verdana" w:eastAsia="Calibri" w:hAnsi="Verdana" w:cs="Calibri"/>
                <w:sz w:val="20"/>
                <w:szCs w:val="20"/>
                <w:lang w:eastAsia="sl-SI"/>
              </w:rPr>
              <w:t>inštituti,</w:t>
            </w:r>
            <w:r w:rsidRPr="009434EB">
              <w:rPr>
                <w:rFonts w:ascii="Verdana" w:eastAsia="Calibri" w:hAnsi="Verdana" w:cs="Calibri"/>
                <w:sz w:val="20"/>
                <w:szCs w:val="20"/>
                <w:lang w:eastAsia="sl-SI"/>
              </w:rPr>
              <w:tab/>
            </w:r>
            <w:r w:rsidRPr="009434EB">
              <w:rPr>
                <w:rFonts w:ascii="Verdana" w:eastAsia="Calibri" w:hAnsi="Verdana" w:cs="Calibri"/>
                <w:sz w:val="20"/>
                <w:szCs w:val="20"/>
                <w:lang w:eastAsia="sl-SI"/>
              </w:rPr>
              <w:tab/>
            </w:r>
            <w:r w:rsidRPr="009434EB">
              <w:rPr>
                <w:rFonts w:ascii="Verdana" w:eastAsia="Calibri" w:hAnsi="Verdana" w:cs="Calibri"/>
                <w:sz w:val="20"/>
                <w:szCs w:val="20"/>
                <w:lang w:eastAsia="sl-SI"/>
              </w:rPr>
              <w:tab/>
            </w:r>
            <w:r w:rsidRPr="009434EB">
              <w:rPr>
                <w:rFonts w:ascii="Verdana" w:eastAsia="Calibri" w:hAnsi="Verdana" w:cs="Calibri"/>
                <w:sz w:val="20"/>
                <w:szCs w:val="20"/>
                <w:lang w:eastAsia="sl-SI"/>
              </w:rPr>
              <w:tab/>
            </w:r>
            <w:r w:rsidRPr="009434EB">
              <w:rPr>
                <w:rFonts w:ascii="Verdana" w:eastAsia="Calibri" w:hAnsi="Verdana" w:cs="Calibri"/>
                <w:sz w:val="20"/>
                <w:szCs w:val="20"/>
                <w:lang w:eastAsia="sl-SI"/>
              </w:rPr>
              <w:tab/>
            </w:r>
            <w:r w:rsidRPr="009434EB">
              <w:rPr>
                <w:rFonts w:ascii="Verdana" w:eastAsia="Calibri" w:hAnsi="Verdana" w:cs="Calibri"/>
                <w:sz w:val="20"/>
                <w:szCs w:val="20"/>
                <w:lang w:eastAsia="sl-SI"/>
              </w:rPr>
              <w:tab/>
            </w:r>
            <w:r w:rsidRPr="009434EB">
              <w:rPr>
                <w:rFonts w:ascii="Verdana" w:eastAsia="Calibri" w:hAnsi="Verdana" w:cs="Calibri"/>
                <w:sz w:val="20"/>
                <w:szCs w:val="20"/>
                <w:lang w:eastAsia="sl-SI"/>
              </w:rPr>
              <w:tab/>
            </w:r>
            <w:r w:rsidRPr="009434EB">
              <w:rPr>
                <w:rFonts w:ascii="Verdana" w:eastAsia="Calibri" w:hAnsi="Verdana" w:cs="Calibri"/>
                <w:sz w:val="20"/>
                <w:szCs w:val="20"/>
                <w:lang w:eastAsia="sl-SI"/>
              </w:rPr>
              <w:tab/>
            </w:r>
            <w:r w:rsidRPr="009434EB">
              <w:rPr>
                <w:rFonts w:ascii="Verdana" w:eastAsia="Calibri" w:hAnsi="Verdana" w:cs="Calibri"/>
                <w:sz w:val="20"/>
                <w:szCs w:val="20"/>
                <w:lang w:eastAsia="sl-SI"/>
              </w:rPr>
              <w:tab/>
            </w:r>
          </w:p>
          <w:p w14:paraId="5BD73A55" w14:textId="77777777" w:rsidR="008F094F" w:rsidRPr="009434EB" w:rsidRDefault="008F094F" w:rsidP="008A1B22">
            <w:pPr>
              <w:spacing w:after="0" w:line="240" w:lineRule="auto"/>
              <w:ind w:left="425"/>
              <w:jc w:val="both"/>
              <w:rPr>
                <w:rFonts w:ascii="Verdana" w:eastAsia="Calibri" w:hAnsi="Verdana" w:cs="Calibri"/>
                <w:sz w:val="20"/>
                <w:szCs w:val="20"/>
                <w:lang w:eastAsia="sl-SI"/>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 xml:space="preserve"> </w:t>
            </w:r>
            <w:r w:rsidRPr="009434EB">
              <w:rPr>
                <w:rFonts w:ascii="Verdana" w:eastAsia="Calibri" w:hAnsi="Verdana" w:cs="Calibri"/>
                <w:sz w:val="20"/>
                <w:szCs w:val="20"/>
                <w:lang w:eastAsia="sl-SI"/>
              </w:rPr>
              <w:t>drugimi organizacijami,</w:t>
            </w:r>
            <w:r w:rsidRPr="009434EB">
              <w:rPr>
                <w:rFonts w:ascii="Verdana" w:eastAsia="Calibri" w:hAnsi="Verdana" w:cs="Calibri"/>
                <w:sz w:val="20"/>
                <w:szCs w:val="20"/>
                <w:lang w:eastAsia="sl-SI"/>
              </w:rPr>
              <w:tab/>
            </w:r>
            <w:r w:rsidRPr="009434EB">
              <w:rPr>
                <w:rFonts w:ascii="Verdana" w:eastAsia="Calibri" w:hAnsi="Verdana" w:cs="Calibri"/>
                <w:sz w:val="20"/>
                <w:szCs w:val="20"/>
                <w:lang w:eastAsia="sl-SI"/>
              </w:rPr>
              <w:tab/>
            </w:r>
            <w:r w:rsidRPr="009434EB">
              <w:rPr>
                <w:rFonts w:ascii="Verdana" w:eastAsia="Calibri" w:hAnsi="Verdana" w:cs="Calibri"/>
                <w:sz w:val="20"/>
                <w:szCs w:val="20"/>
                <w:lang w:eastAsia="sl-SI"/>
              </w:rPr>
              <w:tab/>
            </w:r>
            <w:r w:rsidRPr="009434EB">
              <w:rPr>
                <w:rFonts w:ascii="Verdana" w:eastAsia="Calibri" w:hAnsi="Verdana" w:cs="Calibri"/>
                <w:sz w:val="20"/>
                <w:szCs w:val="20"/>
                <w:lang w:eastAsia="sl-SI"/>
              </w:rPr>
              <w:tab/>
            </w:r>
            <w:r w:rsidRPr="009434EB">
              <w:rPr>
                <w:rFonts w:ascii="Verdana" w:eastAsia="Calibri" w:hAnsi="Verdana" w:cs="Calibri"/>
                <w:sz w:val="20"/>
                <w:szCs w:val="20"/>
                <w:lang w:eastAsia="sl-SI"/>
              </w:rPr>
              <w:tab/>
            </w:r>
            <w:r w:rsidRPr="009434EB">
              <w:rPr>
                <w:rFonts w:ascii="Verdana" w:eastAsia="Calibri" w:hAnsi="Verdana" w:cs="Calibri"/>
                <w:sz w:val="20"/>
                <w:szCs w:val="20"/>
                <w:lang w:eastAsia="sl-SI"/>
              </w:rPr>
              <w:tab/>
            </w:r>
            <w:r w:rsidRPr="009434EB">
              <w:rPr>
                <w:rFonts w:ascii="Verdana" w:eastAsia="Calibri" w:hAnsi="Verdana" w:cs="Calibri"/>
                <w:sz w:val="20"/>
                <w:szCs w:val="20"/>
                <w:lang w:eastAsia="sl-SI"/>
              </w:rPr>
              <w:tab/>
            </w:r>
          </w:p>
          <w:p w14:paraId="6AE5AD36" w14:textId="77777777" w:rsidR="008F094F" w:rsidRPr="009434EB" w:rsidRDefault="008F094F" w:rsidP="008A1B22">
            <w:pPr>
              <w:spacing w:after="0" w:line="240" w:lineRule="auto"/>
              <w:ind w:left="425"/>
              <w:jc w:val="both"/>
              <w:rPr>
                <w:rFonts w:ascii="Verdana" w:eastAsia="Calibri" w:hAnsi="Verdana" w:cs="Calibri"/>
                <w:sz w:val="20"/>
                <w:szCs w:val="20"/>
                <w:lang w:eastAsia="sl-SI"/>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 xml:space="preserve"> </w:t>
            </w:r>
            <w:r w:rsidRPr="009434EB">
              <w:rPr>
                <w:rFonts w:ascii="Verdana" w:eastAsia="Calibri" w:hAnsi="Verdana" w:cs="Calibri"/>
                <w:sz w:val="20"/>
                <w:szCs w:val="20"/>
                <w:lang w:eastAsia="sl-SI"/>
              </w:rPr>
              <w:t>podjetji,</w:t>
            </w:r>
            <w:r w:rsidRPr="009434EB">
              <w:rPr>
                <w:rFonts w:ascii="Verdana" w:eastAsia="Calibri" w:hAnsi="Verdana" w:cs="Calibri"/>
                <w:sz w:val="20"/>
                <w:szCs w:val="20"/>
                <w:lang w:eastAsia="sl-SI"/>
              </w:rPr>
              <w:tab/>
            </w:r>
            <w:r w:rsidRPr="009434EB">
              <w:rPr>
                <w:rFonts w:ascii="Verdana" w:eastAsia="Calibri" w:hAnsi="Verdana" w:cs="Calibri"/>
                <w:sz w:val="20"/>
                <w:szCs w:val="20"/>
                <w:lang w:eastAsia="sl-SI"/>
              </w:rPr>
              <w:tab/>
            </w:r>
            <w:r w:rsidRPr="009434EB">
              <w:rPr>
                <w:rFonts w:ascii="Verdana" w:eastAsia="Calibri" w:hAnsi="Verdana" w:cs="Calibri"/>
                <w:sz w:val="20"/>
                <w:szCs w:val="20"/>
                <w:lang w:eastAsia="sl-SI"/>
              </w:rPr>
              <w:tab/>
            </w:r>
            <w:r w:rsidRPr="009434EB">
              <w:rPr>
                <w:rFonts w:ascii="Verdana" w:eastAsia="Calibri" w:hAnsi="Verdana" w:cs="Calibri"/>
                <w:sz w:val="20"/>
                <w:szCs w:val="20"/>
                <w:lang w:eastAsia="sl-SI"/>
              </w:rPr>
              <w:tab/>
            </w:r>
            <w:r w:rsidRPr="009434EB">
              <w:rPr>
                <w:rFonts w:ascii="Verdana" w:eastAsia="Calibri" w:hAnsi="Verdana" w:cs="Calibri"/>
                <w:sz w:val="20"/>
                <w:szCs w:val="20"/>
                <w:lang w:eastAsia="sl-SI"/>
              </w:rPr>
              <w:tab/>
            </w:r>
            <w:r w:rsidRPr="009434EB">
              <w:rPr>
                <w:rFonts w:ascii="Verdana" w:eastAsia="Calibri" w:hAnsi="Verdana" w:cs="Calibri"/>
                <w:sz w:val="20"/>
                <w:szCs w:val="20"/>
                <w:lang w:eastAsia="sl-SI"/>
              </w:rPr>
              <w:tab/>
            </w:r>
            <w:r w:rsidRPr="009434EB">
              <w:rPr>
                <w:rFonts w:ascii="Verdana" w:eastAsia="Calibri" w:hAnsi="Verdana" w:cs="Calibri"/>
                <w:sz w:val="20"/>
                <w:szCs w:val="20"/>
                <w:lang w:eastAsia="sl-SI"/>
              </w:rPr>
              <w:tab/>
            </w:r>
            <w:r w:rsidRPr="009434EB">
              <w:rPr>
                <w:rFonts w:ascii="Verdana" w:eastAsia="Calibri" w:hAnsi="Verdana" w:cs="Calibri"/>
                <w:sz w:val="20"/>
                <w:szCs w:val="20"/>
                <w:lang w:eastAsia="sl-SI"/>
              </w:rPr>
              <w:tab/>
            </w:r>
            <w:r w:rsidRPr="009434EB">
              <w:rPr>
                <w:rFonts w:ascii="Verdana" w:eastAsia="Calibri" w:hAnsi="Verdana" w:cs="Calibri"/>
                <w:sz w:val="20"/>
                <w:szCs w:val="20"/>
                <w:lang w:eastAsia="sl-SI"/>
              </w:rPr>
              <w:tab/>
            </w:r>
          </w:p>
          <w:p w14:paraId="0832E4C3" w14:textId="77777777" w:rsidR="008F094F" w:rsidRPr="009434EB" w:rsidRDefault="008F094F" w:rsidP="008A1B22">
            <w:pPr>
              <w:spacing w:after="0" w:line="240" w:lineRule="auto"/>
              <w:ind w:left="425"/>
              <w:jc w:val="both"/>
              <w:rPr>
                <w:rFonts w:ascii="Verdana" w:eastAsia="Calibri" w:hAnsi="Verdana" w:cs="Calibri"/>
                <w:i/>
                <w:sz w:val="20"/>
                <w:szCs w:val="20"/>
                <w:lang w:eastAsia="sl-SI"/>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 xml:space="preserve"> </w:t>
            </w:r>
            <w:r w:rsidRPr="009434EB">
              <w:rPr>
                <w:rFonts w:ascii="Verdana" w:eastAsia="Calibri" w:hAnsi="Verdana" w:cs="Calibri"/>
                <w:sz w:val="20"/>
                <w:szCs w:val="20"/>
                <w:lang w:eastAsia="sl-SI"/>
              </w:rPr>
              <w:t>strokovnimi združenji.</w:t>
            </w:r>
            <w:r w:rsidRPr="009434EB">
              <w:rPr>
                <w:rFonts w:ascii="Verdana" w:eastAsia="Calibri" w:hAnsi="Verdana" w:cs="Calibri"/>
                <w:sz w:val="20"/>
                <w:szCs w:val="20"/>
                <w:lang w:eastAsia="sl-SI"/>
              </w:rPr>
              <w:tab/>
            </w:r>
          </w:p>
          <w:p w14:paraId="237EAEEF" w14:textId="77777777" w:rsidR="008F094F" w:rsidRPr="009434EB" w:rsidRDefault="008F094F" w:rsidP="008A1B22">
            <w:pPr>
              <w:spacing w:after="0" w:line="240" w:lineRule="auto"/>
              <w:jc w:val="both"/>
              <w:rPr>
                <w:rFonts w:ascii="Verdana" w:eastAsia="Calibri" w:hAnsi="Verdana" w:cs="Calibri"/>
                <w:i/>
                <w:sz w:val="20"/>
                <w:szCs w:val="20"/>
                <w:lang w:eastAsia="sl-SI"/>
              </w:rPr>
            </w:pPr>
          </w:p>
          <w:p w14:paraId="4E09D31A" w14:textId="77777777" w:rsidR="008F094F" w:rsidRPr="009434EB" w:rsidRDefault="008F094F" w:rsidP="008A1B22">
            <w:pPr>
              <w:spacing w:after="0" w:line="240" w:lineRule="auto"/>
              <w:jc w:val="both"/>
              <w:rPr>
                <w:rFonts w:ascii="Verdana" w:eastAsia="Calibri" w:hAnsi="Verdana" w:cs="Calibri"/>
                <w:sz w:val="20"/>
                <w:szCs w:val="20"/>
                <w:lang w:eastAsia="sl-SI"/>
              </w:rPr>
            </w:pPr>
            <w:r w:rsidRPr="009434EB">
              <w:rPr>
                <w:rFonts w:ascii="Verdana" w:eastAsia="Calibri" w:hAnsi="Verdana" w:cs="Calibri"/>
                <w:sz w:val="20"/>
                <w:szCs w:val="20"/>
                <w:lang w:eastAsia="sl-SI"/>
              </w:rPr>
              <w:t>Opišite sodelovanje ali navedite naslov spletne strani, s katere je to razvidno:</w:t>
            </w:r>
          </w:p>
        </w:tc>
      </w:tr>
    </w:tbl>
    <w:p w14:paraId="5F809624" w14:textId="77777777" w:rsidR="008F094F" w:rsidRPr="009434EB" w:rsidRDefault="008F094F" w:rsidP="008F094F">
      <w:pPr>
        <w:spacing w:after="0" w:line="240" w:lineRule="auto"/>
        <w:jc w:val="both"/>
        <w:rPr>
          <w:rFonts w:ascii="Verdana" w:hAnsi="Verdana" w:cs="Calibri"/>
          <w:sz w:val="20"/>
          <w:szCs w:val="20"/>
        </w:rPr>
      </w:pPr>
    </w:p>
    <w:p w14:paraId="630CBA38" w14:textId="77777777" w:rsidR="008F094F" w:rsidRPr="009434EB" w:rsidRDefault="008F094F" w:rsidP="008F094F">
      <w:pPr>
        <w:spacing w:after="0" w:line="240" w:lineRule="auto"/>
        <w:jc w:val="both"/>
        <w:rPr>
          <w:rFonts w:ascii="Verdana" w:hAnsi="Verdana" w:cs="Calibri"/>
          <w:b/>
          <w:sz w:val="20"/>
          <w:szCs w:val="20"/>
        </w:rPr>
      </w:pPr>
      <w:r w:rsidRPr="009434EB">
        <w:rPr>
          <w:rFonts w:ascii="Verdana" w:hAnsi="Verdana" w:cs="Calibri"/>
          <w:b/>
          <w:sz w:val="20"/>
          <w:szCs w:val="20"/>
        </w:rPr>
        <w:t>a) analize oziroma raziskave potreb zaposlovalnega okolja, trga dela in zaposljivosti diplomantov ali potreb po znanju in ciljev družbe</w:t>
      </w:r>
    </w:p>
    <w:p w14:paraId="7A50D9B2" w14:textId="77777777" w:rsidR="008F094F" w:rsidRPr="009434EB" w:rsidRDefault="008F094F" w:rsidP="008F094F">
      <w:pPr>
        <w:spacing w:after="0" w:line="240" w:lineRule="auto"/>
        <w:jc w:val="both"/>
        <w:rPr>
          <w:rFonts w:ascii="Verdana" w:hAnsi="Verdana" w:cs="Calibri"/>
          <w:b/>
          <w:sz w:val="20"/>
          <w:szCs w:val="20"/>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0"/>
      </w:tblGrid>
      <w:tr w:rsidR="008F094F" w:rsidRPr="009434EB" w14:paraId="7D26388F" w14:textId="77777777" w:rsidTr="008A1B22">
        <w:trPr>
          <w:trHeight w:val="678"/>
        </w:trPr>
        <w:tc>
          <w:tcPr>
            <w:tcW w:w="9270" w:type="dxa"/>
          </w:tcPr>
          <w:p w14:paraId="0ABC7C53" w14:textId="77777777" w:rsidR="008F094F" w:rsidRPr="009434EB" w:rsidRDefault="008F094F" w:rsidP="008A1B22">
            <w:pPr>
              <w:tabs>
                <w:tab w:val="left" w:pos="0"/>
                <w:tab w:val="left" w:pos="5000"/>
              </w:tabs>
              <w:spacing w:after="0" w:line="240" w:lineRule="auto"/>
              <w:jc w:val="both"/>
              <w:rPr>
                <w:rFonts w:ascii="Verdana" w:hAnsi="Verdana" w:cs="Calibri"/>
                <w:i/>
                <w:sz w:val="20"/>
                <w:szCs w:val="20"/>
              </w:rPr>
            </w:pPr>
            <w:r w:rsidRPr="009434EB">
              <w:rPr>
                <w:rFonts w:ascii="Verdana" w:hAnsi="Verdana" w:cs="Calibri"/>
                <w:sz w:val="20"/>
                <w:szCs w:val="20"/>
              </w:rPr>
              <w:t>Opišite povezanost oziroma sodelovanje visokošolskega zavoda z okoljem, ga povežite z načrtovanim številom študentov in to število utemeljite: (</w:t>
            </w:r>
            <w:r w:rsidRPr="009434EB">
              <w:rPr>
                <w:rFonts w:ascii="Verdana" w:hAnsi="Verdana" w:cs="Calibri"/>
                <w:i/>
                <w:sz w:val="20"/>
                <w:szCs w:val="20"/>
              </w:rPr>
              <w:t>Navedite morebitno spletno povezavo, s katere je to sodelovanje razvidno.)</w:t>
            </w:r>
          </w:p>
          <w:p w14:paraId="7BFA3CF6" w14:textId="77777777" w:rsidR="008F094F" w:rsidRPr="009434EB" w:rsidRDefault="008F094F" w:rsidP="008A1B22">
            <w:pPr>
              <w:tabs>
                <w:tab w:val="left" w:pos="0"/>
                <w:tab w:val="left" w:pos="5000"/>
              </w:tabs>
              <w:spacing w:after="0" w:line="240" w:lineRule="auto"/>
              <w:jc w:val="both"/>
              <w:rPr>
                <w:rFonts w:ascii="Verdana" w:hAnsi="Verdana" w:cs="Calibri"/>
                <w:i/>
                <w:sz w:val="20"/>
                <w:szCs w:val="20"/>
              </w:rPr>
            </w:pPr>
            <w:r w:rsidRPr="009434EB">
              <w:rPr>
                <w:rFonts w:ascii="Verdana" w:hAnsi="Verdana" w:cs="Calibri"/>
                <w:i/>
                <w:sz w:val="20"/>
                <w:szCs w:val="20"/>
              </w:rPr>
              <w:tab/>
            </w:r>
          </w:p>
          <w:p w14:paraId="4A01AE24" w14:textId="77777777" w:rsidR="008F094F" w:rsidRPr="009434EB" w:rsidRDefault="008F094F" w:rsidP="008A1B22">
            <w:pPr>
              <w:spacing w:after="0" w:line="240" w:lineRule="auto"/>
              <w:jc w:val="both"/>
              <w:rPr>
                <w:rFonts w:ascii="Verdana" w:hAnsi="Verdana"/>
                <w:i/>
                <w:sz w:val="20"/>
                <w:szCs w:val="20"/>
                <w:u w:val="single"/>
              </w:rPr>
            </w:pPr>
            <w:r w:rsidRPr="009434EB">
              <w:rPr>
                <w:rFonts w:ascii="Verdana" w:hAnsi="Verdana" w:cs="Calibri"/>
                <w:i/>
                <w:sz w:val="20"/>
                <w:szCs w:val="20"/>
                <w:u w:val="single"/>
              </w:rPr>
              <w:t>Priložite:</w:t>
            </w:r>
            <w:r w:rsidRPr="009434EB">
              <w:rPr>
                <w:rFonts w:ascii="Verdana" w:hAnsi="Verdana"/>
                <w:i/>
                <w:sz w:val="20"/>
                <w:szCs w:val="20"/>
                <w:u w:val="single"/>
              </w:rPr>
              <w:t xml:space="preserve"> </w:t>
            </w:r>
          </w:p>
          <w:p w14:paraId="3D826FD3" w14:textId="77777777" w:rsidR="008F094F" w:rsidRPr="009434EB" w:rsidRDefault="008F094F" w:rsidP="008F094F">
            <w:pPr>
              <w:numPr>
                <w:ilvl w:val="0"/>
                <w:numId w:val="125"/>
              </w:numPr>
              <w:spacing w:after="0" w:line="240" w:lineRule="auto"/>
              <w:jc w:val="both"/>
              <w:rPr>
                <w:rFonts w:ascii="Verdana" w:hAnsi="Verdana"/>
                <w:i/>
                <w:sz w:val="20"/>
                <w:szCs w:val="20"/>
                <w:u w:val="single"/>
              </w:rPr>
            </w:pPr>
            <w:r w:rsidRPr="009434EB">
              <w:rPr>
                <w:rFonts w:ascii="Verdana" w:hAnsi="Verdana"/>
                <w:i/>
                <w:sz w:val="20"/>
                <w:szCs w:val="20"/>
                <w:u w:val="single"/>
              </w:rPr>
              <w:t xml:space="preserve">analizo potreb zaposlovalnega okolja, trga dela in zaposljivosti diplomantov, če se akreditira visokošolski strokovni študijski program; </w:t>
            </w:r>
          </w:p>
          <w:p w14:paraId="5008B5D6" w14:textId="77777777" w:rsidR="008F094F" w:rsidRPr="009434EB" w:rsidRDefault="008F094F" w:rsidP="008F094F">
            <w:pPr>
              <w:numPr>
                <w:ilvl w:val="0"/>
                <w:numId w:val="125"/>
              </w:numPr>
              <w:spacing w:after="0" w:line="240" w:lineRule="auto"/>
              <w:jc w:val="both"/>
              <w:rPr>
                <w:rFonts w:ascii="Verdana" w:hAnsi="Verdana"/>
                <w:i/>
                <w:sz w:val="20"/>
                <w:szCs w:val="20"/>
              </w:rPr>
            </w:pPr>
            <w:r w:rsidRPr="009434EB">
              <w:rPr>
                <w:rFonts w:ascii="Verdana" w:hAnsi="Verdana"/>
                <w:i/>
                <w:sz w:val="20"/>
                <w:szCs w:val="20"/>
                <w:u w:val="single"/>
              </w:rPr>
              <w:t>analizo potreb po znanju in ciljev družbe, če se akreditira univerzitetni študijski program ali študijski program druge stopnje.</w:t>
            </w:r>
          </w:p>
          <w:p w14:paraId="7934B7D1" w14:textId="77777777" w:rsidR="008F094F" w:rsidRPr="009434EB" w:rsidRDefault="008F094F" w:rsidP="008A1B22">
            <w:pPr>
              <w:spacing w:after="0" w:line="240" w:lineRule="auto"/>
              <w:jc w:val="both"/>
              <w:rPr>
                <w:rFonts w:ascii="Verdana" w:hAnsi="Verdana"/>
                <w:i/>
                <w:sz w:val="20"/>
                <w:szCs w:val="20"/>
              </w:rPr>
            </w:pPr>
          </w:p>
          <w:p w14:paraId="767CCE66" w14:textId="77777777" w:rsidR="008F094F" w:rsidRPr="009434EB" w:rsidRDefault="008F094F" w:rsidP="008A1B22">
            <w:pPr>
              <w:spacing w:after="0" w:line="240" w:lineRule="auto"/>
              <w:jc w:val="both"/>
              <w:rPr>
                <w:rFonts w:ascii="Verdana" w:hAnsi="Verdana" w:cs="Calibri"/>
                <w:i/>
                <w:sz w:val="16"/>
                <w:szCs w:val="16"/>
              </w:rPr>
            </w:pPr>
            <w:r w:rsidRPr="009434EB">
              <w:rPr>
                <w:rFonts w:ascii="Verdana" w:hAnsi="Verdana"/>
                <w:i/>
                <w:sz w:val="16"/>
                <w:szCs w:val="16"/>
              </w:rPr>
              <w:t xml:space="preserve">(Metodološko utemeljeno analizo lahko naredi visokošolski zavod sam ali jo naroči pri pristojnih ministrstvih, zbornicah ali združenjih. Iz nje mora biti razvidna </w:t>
            </w:r>
            <w:r w:rsidRPr="009434EB">
              <w:rPr>
                <w:rFonts w:ascii="Verdana" w:hAnsi="Verdana" w:cs="Calibri"/>
                <w:i/>
                <w:sz w:val="16"/>
                <w:szCs w:val="16"/>
              </w:rPr>
              <w:t xml:space="preserve">povezava med učnimi izidi v predlogu študijskega programa </w:t>
            </w:r>
            <w:r w:rsidRPr="009434EB">
              <w:rPr>
                <w:rFonts w:ascii="Verdana" w:hAnsi="Verdana" w:cs="Calibri"/>
                <w:i/>
                <w:sz w:val="16"/>
                <w:szCs w:val="16"/>
              </w:rPr>
              <w:lastRenderedPageBreak/>
              <w:t>in ugotovitvami stroke glede potreb po znanju, zaposljivosti diplomantov ali nadaljnjega izobraževanja – odvisno od vrste in stopnje študijskega programa, ki se akreditira.)</w:t>
            </w:r>
          </w:p>
          <w:p w14:paraId="2D071A77" w14:textId="77777777" w:rsidR="008F094F" w:rsidRPr="009434EB" w:rsidRDefault="008F094F" w:rsidP="008A1B22">
            <w:pPr>
              <w:spacing w:after="0" w:line="240" w:lineRule="auto"/>
              <w:jc w:val="both"/>
              <w:rPr>
                <w:rFonts w:ascii="Verdana" w:hAnsi="Verdana" w:cs="Calibri"/>
                <w:sz w:val="20"/>
                <w:szCs w:val="20"/>
              </w:rPr>
            </w:pPr>
          </w:p>
          <w:p w14:paraId="048F0101" w14:textId="77777777" w:rsidR="008F094F" w:rsidRPr="009434EB" w:rsidRDefault="008F094F" w:rsidP="008A1B22">
            <w:pPr>
              <w:spacing w:after="0" w:line="240" w:lineRule="auto"/>
              <w:jc w:val="both"/>
              <w:rPr>
                <w:rFonts w:ascii="Verdana" w:hAnsi="Verdana" w:cs="Calibri"/>
                <w:i/>
                <w:sz w:val="20"/>
                <w:szCs w:val="20"/>
              </w:rPr>
            </w:pPr>
            <w:r w:rsidRPr="009434EB">
              <w:rPr>
                <w:rFonts w:ascii="Verdana" w:hAnsi="Verdana" w:cs="Calibri"/>
                <w:sz w:val="20"/>
                <w:szCs w:val="20"/>
              </w:rPr>
              <w:t>Morebitno pojasnilo visokošolskega zavoda o</w:t>
            </w:r>
            <w:r w:rsidRPr="009434EB">
              <w:rPr>
                <w:rFonts w:ascii="Verdana" w:eastAsia="Calibri" w:hAnsi="Verdana" w:cs="Calibri"/>
                <w:sz w:val="20"/>
                <w:szCs w:val="20"/>
                <w:lang w:eastAsia="sl-SI"/>
              </w:rPr>
              <w:t xml:space="preserve"> povezavi med načrtovanimi učnimi izidi in ugotovitvami stroke</w:t>
            </w:r>
            <w:r w:rsidRPr="009434EB">
              <w:rPr>
                <w:rFonts w:ascii="Verdana" w:eastAsia="Calibri" w:hAnsi="Verdana" w:cs="Calibri"/>
                <w:i/>
                <w:sz w:val="20"/>
                <w:szCs w:val="20"/>
                <w:lang w:eastAsia="sl-SI"/>
              </w:rPr>
              <w:t>:</w:t>
            </w:r>
          </w:p>
        </w:tc>
      </w:tr>
    </w:tbl>
    <w:p w14:paraId="3E54C4CE" w14:textId="77777777" w:rsidR="008F094F" w:rsidRPr="009434EB" w:rsidRDefault="008F094F" w:rsidP="008F094F">
      <w:pPr>
        <w:spacing w:after="0" w:line="240" w:lineRule="auto"/>
        <w:jc w:val="both"/>
        <w:rPr>
          <w:rFonts w:ascii="Verdana" w:hAnsi="Verdana"/>
          <w:i/>
          <w:sz w:val="20"/>
          <w:szCs w:val="20"/>
        </w:rPr>
      </w:pPr>
    </w:p>
    <w:p w14:paraId="550EDA3E" w14:textId="77777777" w:rsidR="008F094F" w:rsidRPr="009434EB" w:rsidRDefault="008F094F" w:rsidP="008F094F">
      <w:pPr>
        <w:spacing w:after="0" w:line="240" w:lineRule="auto"/>
        <w:jc w:val="both"/>
        <w:rPr>
          <w:rFonts w:ascii="Verdana" w:hAnsi="Verdana" w:cs="Calibri"/>
          <w:b/>
          <w:sz w:val="20"/>
          <w:szCs w:val="20"/>
        </w:rPr>
      </w:pPr>
      <w:r w:rsidRPr="009434EB">
        <w:rPr>
          <w:rFonts w:ascii="Verdana" w:hAnsi="Verdana" w:cs="Calibri"/>
          <w:b/>
          <w:sz w:val="20"/>
          <w:szCs w:val="20"/>
        </w:rPr>
        <w:t>b) razmere za praktično izobraževanje študentov</w:t>
      </w:r>
    </w:p>
    <w:p w14:paraId="35D75A56" w14:textId="77777777" w:rsidR="008F094F" w:rsidRPr="009434EB" w:rsidRDefault="008F094F" w:rsidP="008F094F">
      <w:pPr>
        <w:spacing w:after="0" w:line="240" w:lineRule="auto"/>
        <w:jc w:val="both"/>
        <w:rPr>
          <w:rFonts w:ascii="Verdana" w:hAnsi="Verdana" w:cs="Calibri"/>
          <w:b/>
          <w:sz w:val="20"/>
          <w:szCs w:val="20"/>
        </w:rPr>
      </w:pPr>
    </w:p>
    <w:tbl>
      <w:tblPr>
        <w:tblW w:w="9232"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232"/>
      </w:tblGrid>
      <w:tr w:rsidR="008F094F" w:rsidRPr="009434EB" w14:paraId="38C96B4F" w14:textId="77777777" w:rsidTr="008A1B22">
        <w:trPr>
          <w:trHeight w:val="678"/>
        </w:trPr>
        <w:tc>
          <w:tcPr>
            <w:tcW w:w="9232" w:type="dxa"/>
          </w:tcPr>
          <w:p w14:paraId="21B1589B" w14:textId="77777777" w:rsidR="008F094F" w:rsidRPr="009434EB" w:rsidRDefault="008F094F" w:rsidP="008A1B22">
            <w:pPr>
              <w:spacing w:after="0" w:line="240" w:lineRule="auto"/>
              <w:jc w:val="both"/>
              <w:rPr>
                <w:rFonts w:ascii="Verdana" w:hAnsi="Verdana"/>
                <w:i/>
                <w:sz w:val="20"/>
                <w:szCs w:val="20"/>
              </w:rPr>
            </w:pPr>
            <w:r w:rsidRPr="009434EB">
              <w:rPr>
                <w:rFonts w:ascii="Verdana" w:hAnsi="Verdana" w:cs="Calibri"/>
                <w:i/>
                <w:sz w:val="20"/>
                <w:szCs w:val="20"/>
                <w:u w:val="single"/>
              </w:rPr>
              <w:t xml:space="preserve">Priložite </w:t>
            </w:r>
            <w:r w:rsidRPr="009434EB">
              <w:rPr>
                <w:rFonts w:ascii="Verdana" w:hAnsi="Verdana"/>
                <w:i/>
                <w:sz w:val="20"/>
                <w:szCs w:val="20"/>
                <w:u w:val="single"/>
              </w:rPr>
              <w:t>dogovore s podjetji o praktičnem izobraževanju študentov</w:t>
            </w:r>
            <w:r w:rsidRPr="009434EB">
              <w:rPr>
                <w:rFonts w:ascii="Verdana" w:hAnsi="Verdana"/>
                <w:i/>
                <w:sz w:val="20"/>
                <w:szCs w:val="20"/>
              </w:rPr>
              <w:t xml:space="preserve">. </w:t>
            </w:r>
          </w:p>
          <w:p w14:paraId="2BA0F11A" w14:textId="77777777" w:rsidR="008F094F" w:rsidRPr="009434EB" w:rsidRDefault="008F094F" w:rsidP="008A1B22">
            <w:pPr>
              <w:spacing w:after="0" w:line="240" w:lineRule="auto"/>
              <w:jc w:val="both"/>
              <w:rPr>
                <w:rFonts w:ascii="Verdana" w:hAnsi="Verdana"/>
                <w:i/>
                <w:sz w:val="16"/>
                <w:szCs w:val="16"/>
              </w:rPr>
            </w:pPr>
            <w:r w:rsidRPr="009434EB">
              <w:rPr>
                <w:rFonts w:ascii="Verdana" w:hAnsi="Verdana"/>
                <w:i/>
                <w:sz w:val="16"/>
                <w:szCs w:val="16"/>
              </w:rPr>
              <w:t>(Dogovore je treba priložiti, če se akreditira visokošolski strokovni študijski program in program, v katerem je to izobraževanje obvezna sestavina.)</w:t>
            </w:r>
          </w:p>
          <w:p w14:paraId="584E2E29" w14:textId="77777777" w:rsidR="008F094F" w:rsidRPr="009434EB" w:rsidRDefault="008F094F" w:rsidP="008A1B22">
            <w:pPr>
              <w:spacing w:after="0" w:line="240" w:lineRule="auto"/>
              <w:jc w:val="both"/>
              <w:rPr>
                <w:rFonts w:ascii="Verdana" w:hAnsi="Verdana"/>
                <w:i/>
                <w:sz w:val="20"/>
                <w:szCs w:val="20"/>
              </w:rPr>
            </w:pPr>
          </w:p>
          <w:p w14:paraId="4A4DD22E" w14:textId="77777777" w:rsidR="008F094F" w:rsidRPr="009434EB" w:rsidRDefault="008F094F" w:rsidP="008A1B22">
            <w:pPr>
              <w:spacing w:after="0" w:line="240" w:lineRule="auto"/>
              <w:jc w:val="both"/>
              <w:rPr>
                <w:rFonts w:ascii="Verdana" w:hAnsi="Verdana"/>
                <w:i/>
                <w:sz w:val="16"/>
                <w:szCs w:val="16"/>
              </w:rPr>
            </w:pPr>
            <w:r w:rsidRPr="009434EB">
              <w:rPr>
                <w:rFonts w:ascii="Verdana" w:hAnsi="Verdana"/>
                <w:i/>
                <w:sz w:val="16"/>
                <w:szCs w:val="16"/>
              </w:rPr>
              <w:t>(Presojajo se:</w:t>
            </w:r>
          </w:p>
          <w:p w14:paraId="26850F25" w14:textId="77777777" w:rsidR="008F094F" w:rsidRPr="009434EB" w:rsidRDefault="008F094F" w:rsidP="008F094F">
            <w:pPr>
              <w:numPr>
                <w:ilvl w:val="0"/>
                <w:numId w:val="129"/>
              </w:numPr>
              <w:spacing w:after="0" w:line="240" w:lineRule="auto"/>
              <w:jc w:val="both"/>
              <w:rPr>
                <w:rFonts w:ascii="Verdana" w:hAnsi="Verdana"/>
                <w:i/>
                <w:sz w:val="16"/>
                <w:szCs w:val="16"/>
              </w:rPr>
            </w:pPr>
            <w:r w:rsidRPr="009434EB">
              <w:rPr>
                <w:rFonts w:ascii="Verdana" w:hAnsi="Verdana"/>
                <w:i/>
                <w:sz w:val="16"/>
                <w:szCs w:val="16"/>
              </w:rPr>
              <w:t>primernost podjetij v skladu s 4. standardom 7. člena meril,</w:t>
            </w:r>
          </w:p>
          <w:p w14:paraId="59A2CF83" w14:textId="77777777" w:rsidR="008F094F" w:rsidRPr="009434EB" w:rsidRDefault="008F094F" w:rsidP="008F094F">
            <w:pPr>
              <w:numPr>
                <w:ilvl w:val="0"/>
                <w:numId w:val="129"/>
              </w:numPr>
              <w:spacing w:after="0" w:line="240" w:lineRule="auto"/>
              <w:jc w:val="both"/>
              <w:rPr>
                <w:rFonts w:ascii="Verdana" w:hAnsi="Verdana"/>
                <w:i/>
                <w:sz w:val="16"/>
                <w:szCs w:val="16"/>
              </w:rPr>
            </w:pPr>
            <w:r w:rsidRPr="009434EB">
              <w:rPr>
                <w:rFonts w:ascii="Verdana" w:hAnsi="Verdana"/>
                <w:i/>
                <w:sz w:val="16"/>
                <w:szCs w:val="16"/>
              </w:rPr>
              <w:t>zmožnost za mentorstvo v delovnem okolju,</w:t>
            </w:r>
          </w:p>
          <w:p w14:paraId="55FFC2F5" w14:textId="77777777" w:rsidR="008F094F" w:rsidRPr="009434EB" w:rsidRDefault="008F094F" w:rsidP="008F094F">
            <w:pPr>
              <w:numPr>
                <w:ilvl w:val="0"/>
                <w:numId w:val="129"/>
              </w:numPr>
              <w:spacing w:after="0" w:line="240" w:lineRule="auto"/>
              <w:jc w:val="both"/>
              <w:rPr>
                <w:rFonts w:ascii="Verdana" w:hAnsi="Verdana"/>
                <w:i/>
                <w:sz w:val="16"/>
                <w:szCs w:val="16"/>
              </w:rPr>
            </w:pPr>
            <w:r w:rsidRPr="009434EB">
              <w:rPr>
                <w:rFonts w:ascii="Verdana" w:hAnsi="Verdana"/>
                <w:i/>
                <w:sz w:val="16"/>
                <w:szCs w:val="16"/>
              </w:rPr>
              <w:t>število in ustreznost dogovorov.)</w:t>
            </w:r>
          </w:p>
          <w:p w14:paraId="4FE72032" w14:textId="77777777" w:rsidR="008F094F" w:rsidRPr="009434EB" w:rsidRDefault="008F094F" w:rsidP="008A1B22">
            <w:pPr>
              <w:spacing w:after="0" w:line="240" w:lineRule="auto"/>
              <w:jc w:val="both"/>
              <w:rPr>
                <w:rFonts w:ascii="Verdana" w:hAnsi="Verdana"/>
                <w:i/>
                <w:sz w:val="16"/>
                <w:szCs w:val="16"/>
              </w:rPr>
            </w:pPr>
          </w:p>
          <w:p w14:paraId="70CB0D48" w14:textId="77777777" w:rsidR="008F094F" w:rsidRPr="009434EB" w:rsidRDefault="008F094F" w:rsidP="008A1B22">
            <w:pPr>
              <w:spacing w:after="0" w:line="240" w:lineRule="auto"/>
              <w:jc w:val="both"/>
              <w:rPr>
                <w:rFonts w:ascii="Verdana" w:hAnsi="Verdana"/>
                <w:sz w:val="16"/>
                <w:szCs w:val="16"/>
              </w:rPr>
            </w:pPr>
            <w:r w:rsidRPr="009434EB">
              <w:rPr>
                <w:rFonts w:ascii="Verdana" w:eastAsia="Calibri" w:hAnsi="Verdana" w:cs="Calibri"/>
                <w:sz w:val="20"/>
                <w:szCs w:val="20"/>
                <w:lang w:eastAsia="sl-SI"/>
              </w:rPr>
              <w:t>Opišite, kako boste poskrbeli za strokovnost in usposobljenost mentorjev prakse:</w:t>
            </w:r>
          </w:p>
        </w:tc>
      </w:tr>
    </w:tbl>
    <w:p w14:paraId="22267BC2" w14:textId="77777777" w:rsidR="008F094F" w:rsidRPr="009434EB" w:rsidRDefault="008F094F" w:rsidP="008F094F">
      <w:pPr>
        <w:spacing w:after="0" w:line="240" w:lineRule="auto"/>
        <w:jc w:val="both"/>
        <w:rPr>
          <w:rFonts w:ascii="Verdana" w:hAnsi="Verdana"/>
          <w:sz w:val="20"/>
          <w:szCs w:val="20"/>
        </w:rPr>
      </w:pPr>
    </w:p>
    <w:p w14:paraId="396694F3" w14:textId="77777777" w:rsidR="008F094F" w:rsidRPr="009434EB" w:rsidRDefault="008F094F" w:rsidP="008F094F">
      <w:pPr>
        <w:spacing w:after="0" w:line="240" w:lineRule="auto"/>
        <w:jc w:val="both"/>
        <w:rPr>
          <w:rFonts w:ascii="Verdana" w:eastAsia="Calibri" w:hAnsi="Verdana" w:cs="Calibri"/>
          <w:sz w:val="20"/>
          <w:szCs w:val="20"/>
          <w:lang w:eastAsia="sl-SI"/>
        </w:rPr>
      </w:pPr>
      <w:r w:rsidRPr="009434EB">
        <w:rPr>
          <w:rFonts w:ascii="Verdana" w:hAnsi="Verdana"/>
          <w:sz w:val="20"/>
          <w:szCs w:val="20"/>
        </w:rPr>
        <w:t>Načrt za praktično izobraževanje študentov:</w:t>
      </w:r>
    </w:p>
    <w:p w14:paraId="2F6CEF17"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eastAsia="Calibri" w:hAnsi="Verdana" w:cs="Calibri"/>
          <w:i/>
          <w:sz w:val="20"/>
          <w:szCs w:val="20"/>
          <w:u w:val="single"/>
          <w:lang w:eastAsia="sl-SI"/>
        </w:rPr>
      </w:pPr>
      <w:r w:rsidRPr="009434EB">
        <w:rPr>
          <w:rFonts w:ascii="Verdana" w:eastAsia="Calibri" w:hAnsi="Verdana" w:cs="Calibri"/>
          <w:i/>
          <w:sz w:val="20"/>
          <w:szCs w:val="20"/>
          <w:u w:val="single"/>
          <w:lang w:eastAsia="sl-SI"/>
        </w:rPr>
        <w:t>Priložite načrt za praktično izobraževanje študentov ali ustrezen dokument o tem (na primer: letni delovni načrt (če je objavljen, navedite spletno povezavo, s katere je to razvidno)), če ni razviden iz učnega načrta.</w:t>
      </w:r>
    </w:p>
    <w:p w14:paraId="011D23C5"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eastAsia="Calibri" w:hAnsi="Verdana" w:cs="Calibri"/>
          <w:i/>
          <w:sz w:val="20"/>
          <w:szCs w:val="20"/>
          <w:lang w:eastAsia="sl-SI"/>
        </w:rPr>
      </w:pPr>
    </w:p>
    <w:p w14:paraId="55F1EAF2"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eastAsia="Calibri" w:hAnsi="Verdana" w:cs="Calibri"/>
          <w:i/>
          <w:sz w:val="16"/>
          <w:szCs w:val="16"/>
          <w:lang w:eastAsia="sl-SI"/>
        </w:rPr>
      </w:pPr>
      <w:r w:rsidRPr="009434EB">
        <w:rPr>
          <w:rFonts w:ascii="Verdana" w:eastAsia="Calibri" w:hAnsi="Verdana" w:cs="Calibri"/>
          <w:i/>
          <w:sz w:val="16"/>
          <w:szCs w:val="16"/>
          <w:lang w:eastAsia="sl-SI"/>
        </w:rPr>
        <w:t xml:space="preserve">(Iz načrta morajo biti jasno razvidni predvidena organiziranost praktičnega izobraževanja, njegovi nosilci ter naloge vseh udeležencev (visokošolskih učiteljev in sodelavcev, mentorjev prakse pri delodajalcih, organizatorjev praktičnega izobraževanja in študentov)). </w:t>
      </w:r>
    </w:p>
    <w:p w14:paraId="3CCF3077" w14:textId="77777777" w:rsidR="008F094F" w:rsidRPr="009434EB" w:rsidRDefault="008F094F" w:rsidP="008F094F">
      <w:pPr>
        <w:spacing w:after="0" w:line="240" w:lineRule="auto"/>
        <w:ind w:left="720"/>
        <w:jc w:val="both"/>
        <w:rPr>
          <w:rFonts w:ascii="Verdana" w:hAnsi="Verdana" w:cs="Calibri"/>
          <w:sz w:val="20"/>
          <w:szCs w:val="20"/>
        </w:rPr>
      </w:pPr>
    </w:p>
    <w:p w14:paraId="73830F68"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rPr>
      </w:pPr>
      <w:r w:rsidRPr="009434EB">
        <w:rPr>
          <w:rFonts w:ascii="Verdana" w:hAnsi="Verdana" w:cs="Calibri"/>
          <w:sz w:val="20"/>
          <w:szCs w:val="20"/>
        </w:rPr>
        <w:t>Če predlagani študijski program izobražuje za regulirane poklicev Evropski uniji, dokažite usklajenost z ustrezno evropsko zakonodajo:</w:t>
      </w:r>
    </w:p>
    <w:p w14:paraId="05F3023E" w14:textId="77777777" w:rsidR="008F094F" w:rsidRPr="009434EB" w:rsidRDefault="008F094F" w:rsidP="008F094F">
      <w:pPr>
        <w:spacing w:after="0" w:line="240" w:lineRule="auto"/>
        <w:ind w:left="720"/>
        <w:jc w:val="both"/>
        <w:rPr>
          <w:rFonts w:ascii="Verdana" w:hAnsi="Verdana" w:cs="Calibri"/>
          <w:sz w:val="20"/>
          <w:szCs w:val="20"/>
        </w:rPr>
      </w:pPr>
      <w:r w:rsidRPr="009434EB">
        <w:rPr>
          <w:rFonts w:ascii="Verdana" w:hAnsi="Verdana" w:cs="Calibri"/>
          <w:sz w:val="20"/>
          <w:szCs w:val="20"/>
        </w:rPr>
        <w:tab/>
      </w:r>
      <w:r w:rsidRPr="009434EB">
        <w:rPr>
          <w:rFonts w:ascii="Verdana" w:hAnsi="Verdana" w:cs="Calibri"/>
          <w:sz w:val="20"/>
          <w:szCs w:val="20"/>
        </w:rPr>
        <w:tab/>
      </w:r>
      <w:r w:rsidRPr="009434EB">
        <w:rPr>
          <w:rFonts w:ascii="Verdana" w:hAnsi="Verdana" w:cs="Calibri"/>
          <w:sz w:val="20"/>
          <w:szCs w:val="20"/>
        </w:rPr>
        <w:tab/>
      </w:r>
      <w:r w:rsidRPr="009434EB">
        <w:rPr>
          <w:rFonts w:ascii="Verdana" w:hAnsi="Verdana" w:cs="Calibri"/>
          <w:sz w:val="20"/>
          <w:szCs w:val="20"/>
        </w:rPr>
        <w:tab/>
      </w:r>
      <w:r w:rsidRPr="009434EB">
        <w:rPr>
          <w:rFonts w:ascii="Verdana" w:hAnsi="Verdana" w:cs="Calibri"/>
          <w:sz w:val="20"/>
          <w:szCs w:val="20"/>
        </w:rPr>
        <w:tab/>
      </w:r>
      <w:r w:rsidRPr="009434EB">
        <w:rPr>
          <w:rFonts w:ascii="Verdana" w:hAnsi="Verdana" w:cs="Calibri"/>
          <w:sz w:val="20"/>
          <w:szCs w:val="20"/>
        </w:rPr>
        <w:tab/>
      </w:r>
      <w:r w:rsidRPr="009434EB">
        <w:rPr>
          <w:rFonts w:ascii="Verdana" w:hAnsi="Verdana" w:cs="Calibri"/>
          <w:sz w:val="20"/>
          <w:szCs w:val="20"/>
        </w:rPr>
        <w:tab/>
        <w:t xml:space="preserve"> </w:t>
      </w:r>
    </w:p>
    <w:p w14:paraId="56A9C8EF" w14:textId="77777777" w:rsidR="008F094F" w:rsidRPr="009434EB" w:rsidRDefault="008F094F" w:rsidP="006B196F">
      <w:pPr>
        <w:spacing w:after="0" w:line="240" w:lineRule="auto"/>
        <w:jc w:val="both"/>
        <w:rPr>
          <w:rFonts w:ascii="Verdana" w:hAnsi="Verdana" w:cs="Calibri"/>
          <w:b/>
          <w:sz w:val="20"/>
          <w:szCs w:val="20"/>
        </w:rPr>
      </w:pPr>
      <w:r w:rsidRPr="009434EB">
        <w:rPr>
          <w:rFonts w:ascii="Verdana" w:hAnsi="Verdana" w:cs="Calibri"/>
          <w:b/>
          <w:sz w:val="20"/>
          <w:szCs w:val="20"/>
        </w:rPr>
        <w:t>C.2. ZASNOVA IZVAJANJA ŠTUDIJSKEGA PROGRAMA</w:t>
      </w:r>
    </w:p>
    <w:p w14:paraId="4A8E4C72" w14:textId="77777777" w:rsidR="008F094F" w:rsidRPr="009434EB" w:rsidRDefault="008F094F" w:rsidP="008F094F">
      <w:pPr>
        <w:spacing w:after="0" w:line="240" w:lineRule="auto"/>
        <w:jc w:val="both"/>
        <w:rPr>
          <w:rFonts w:ascii="Verdana" w:hAnsi="Verdana" w:cs="Calibri"/>
          <w:b/>
          <w:sz w:val="20"/>
          <w:szCs w:val="20"/>
        </w:rPr>
      </w:pPr>
    </w:p>
    <w:p w14:paraId="5017802A" w14:textId="77777777" w:rsidR="008F094F" w:rsidRPr="009434EB" w:rsidRDefault="008F094F" w:rsidP="008F094F">
      <w:pPr>
        <w:spacing w:after="0" w:line="240" w:lineRule="auto"/>
        <w:jc w:val="both"/>
        <w:rPr>
          <w:rFonts w:ascii="Verdana" w:hAnsi="Verdana" w:cs="Calibri"/>
          <w:b/>
          <w:sz w:val="20"/>
          <w:szCs w:val="20"/>
        </w:rPr>
      </w:pPr>
      <w:r w:rsidRPr="009434EB">
        <w:rPr>
          <w:rFonts w:ascii="Verdana" w:hAnsi="Verdana" w:cs="Calibri"/>
          <w:b/>
          <w:sz w:val="20"/>
          <w:szCs w:val="20"/>
        </w:rPr>
        <w:t xml:space="preserve">4. STANDARD: </w:t>
      </w:r>
      <w:r w:rsidRPr="009434EB">
        <w:rPr>
          <w:rFonts w:ascii="Verdana" w:hAnsi="Verdana"/>
          <w:b/>
          <w:sz w:val="20"/>
          <w:szCs w:val="20"/>
        </w:rPr>
        <w:t>Zasnova izvajanja študijskega programa ustreza njegovi vsebini, sestavi, vrsti, stopnji in namenu (ciljem), tako da so kakovostno prilagojene in zagotovljene študijske vsebine, izvedbene prakse in viri (kadrovski in materialni).</w:t>
      </w:r>
    </w:p>
    <w:p w14:paraId="309CA16D" w14:textId="77777777" w:rsidR="008F094F" w:rsidRPr="009434EB" w:rsidRDefault="008F094F" w:rsidP="008F094F">
      <w:pPr>
        <w:spacing w:after="0" w:line="240" w:lineRule="auto"/>
        <w:jc w:val="both"/>
        <w:rPr>
          <w:rFonts w:ascii="Verdana" w:hAnsi="Verdana"/>
          <w:sz w:val="20"/>
          <w:szCs w:val="20"/>
        </w:rPr>
      </w:pPr>
    </w:p>
    <w:p w14:paraId="03E9A818" w14:textId="77777777" w:rsidR="008F094F" w:rsidRPr="009434EB" w:rsidRDefault="008F094F" w:rsidP="008F094F">
      <w:pPr>
        <w:spacing w:after="0" w:line="240" w:lineRule="auto"/>
        <w:jc w:val="both"/>
        <w:rPr>
          <w:rFonts w:ascii="Verdana" w:hAnsi="Verdana"/>
          <w:b/>
          <w:sz w:val="20"/>
          <w:szCs w:val="20"/>
        </w:rPr>
      </w:pPr>
      <w:r w:rsidRPr="009434EB">
        <w:rPr>
          <w:rFonts w:ascii="Verdana" w:hAnsi="Verdana"/>
          <w:b/>
          <w:sz w:val="20"/>
          <w:szCs w:val="20"/>
        </w:rPr>
        <w:t>a) predvideni načini, oblike in potek poučevanja</w:t>
      </w:r>
    </w:p>
    <w:p w14:paraId="35E25DDC" w14:textId="77777777" w:rsidR="008F094F" w:rsidRPr="009434EB" w:rsidRDefault="008F094F" w:rsidP="008F094F">
      <w:pPr>
        <w:spacing w:after="0" w:line="240" w:lineRule="auto"/>
        <w:jc w:val="both"/>
        <w:rPr>
          <w:rFonts w:ascii="Verdana" w:hAnsi="Verdana"/>
          <w:b/>
          <w:sz w:val="20"/>
          <w:szCs w:val="20"/>
        </w:rPr>
      </w:pPr>
    </w:p>
    <w:p w14:paraId="4837A327"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eastAsia="Calibri" w:hAnsi="Verdana" w:cs="Calibri"/>
          <w:sz w:val="20"/>
          <w:szCs w:val="20"/>
          <w:lang w:eastAsia="sl-SI"/>
        </w:rPr>
      </w:pPr>
      <w:r w:rsidRPr="009434EB">
        <w:rPr>
          <w:rFonts w:ascii="Verdana" w:eastAsia="Calibri" w:hAnsi="Verdana" w:cs="Calibri"/>
          <w:sz w:val="20"/>
          <w:szCs w:val="20"/>
          <w:lang w:eastAsia="sl-SI"/>
        </w:rPr>
        <w:t>Označite predvideni način izvajanja študijskega programa in vpišite načrtovano število vpisnih mest:</w:t>
      </w:r>
    </w:p>
    <w:p w14:paraId="197AEE08"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 xml:space="preserve"> redni študij; število vpisnih mest:__________</w:t>
      </w:r>
    </w:p>
    <w:p w14:paraId="1C0A5ABC"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 xml:space="preserve"> izredni študij; število vpisnih mest:___________</w:t>
      </w:r>
    </w:p>
    <w:p w14:paraId="5447B01E"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rPr>
      </w:pPr>
      <w:r w:rsidRPr="009434EB">
        <w:rPr>
          <w:rFonts w:ascii="Verdana" w:hAnsi="Verdana" w:cs="Calibri"/>
          <w:sz w:val="20"/>
          <w:szCs w:val="20"/>
        </w:rPr>
        <w:fldChar w:fldCharType="begin">
          <w:ffData>
            <w:name w:val=""/>
            <w:enabled/>
            <w:calcOnExit w:val="0"/>
            <w:checkBox>
              <w:sizeAuto/>
              <w:default w:val="0"/>
            </w:checkBox>
          </w:ffData>
        </w:fldChar>
      </w:r>
      <w:r w:rsidRPr="009434EB">
        <w:rPr>
          <w:rFonts w:ascii="Verdana" w:hAnsi="Verdana" w:cs="Calibri"/>
          <w:sz w:val="20"/>
          <w:szCs w:val="20"/>
        </w:rPr>
        <w:instrText xml:space="preserve"> FORMCHECKBOX </w:instrText>
      </w:r>
      <w:r w:rsidRPr="009434EB">
        <w:rPr>
          <w:rFonts w:ascii="Verdana" w:hAnsi="Verdana" w:cs="Calibri"/>
          <w:sz w:val="20"/>
          <w:szCs w:val="20"/>
        </w:rPr>
      </w:r>
      <w:r w:rsidRPr="009434EB">
        <w:rPr>
          <w:rFonts w:ascii="Verdana" w:hAnsi="Verdana" w:cs="Calibri"/>
          <w:sz w:val="20"/>
          <w:szCs w:val="20"/>
        </w:rPr>
        <w:fldChar w:fldCharType="end"/>
      </w:r>
      <w:r w:rsidRPr="009434EB">
        <w:rPr>
          <w:rFonts w:ascii="Verdana" w:hAnsi="Verdana" w:cs="Calibri"/>
          <w:sz w:val="20"/>
          <w:szCs w:val="20"/>
        </w:rPr>
        <w:t xml:space="preserve"> študij na daljavo (e-študij); število vpisnih mest:________</w:t>
      </w:r>
    </w:p>
    <w:p w14:paraId="5D3C5639"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rPr>
      </w:pPr>
    </w:p>
    <w:p w14:paraId="6EC4B50D"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eastAsia="Calibri" w:hAnsi="Verdana" w:cs="Calibri"/>
          <w:i/>
          <w:sz w:val="16"/>
          <w:szCs w:val="16"/>
          <w:lang w:eastAsia="sl-SI"/>
        </w:rPr>
      </w:pPr>
      <w:r w:rsidRPr="009434EB">
        <w:rPr>
          <w:rFonts w:ascii="Verdana" w:eastAsia="Calibri" w:hAnsi="Verdana" w:cs="Calibri"/>
          <w:i/>
          <w:sz w:val="16"/>
          <w:szCs w:val="16"/>
          <w:lang w:eastAsia="sl-SI"/>
        </w:rPr>
        <w:t>(Pri presoji načina izvajanja študijskega programa se upoštevata sestava in vsebina študijskega programa (17. člen meril) in s tem povezana primernost oblik dela s študenti in poteka poučevanja. Morebitno načrtovano prilagajanje izvajanja študijskega programa oziroma oblik dela s študenti in poteka poučevanja mora zagotavljati kakovostno izvedbo študija.)</w:t>
      </w:r>
    </w:p>
    <w:p w14:paraId="0B62A697"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eastAsia="Calibri" w:hAnsi="Verdana" w:cs="Calibri"/>
          <w:sz w:val="20"/>
          <w:szCs w:val="20"/>
          <w:lang w:eastAsia="sl-SI"/>
        </w:rPr>
      </w:pPr>
    </w:p>
    <w:p w14:paraId="629DB3DD"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eastAsia="Calibri" w:hAnsi="Verdana" w:cs="Calibri"/>
          <w:sz w:val="20"/>
          <w:szCs w:val="20"/>
          <w:lang w:eastAsia="sl-SI"/>
        </w:rPr>
      </w:pPr>
      <w:r w:rsidRPr="009434EB">
        <w:rPr>
          <w:rFonts w:ascii="Verdana" w:eastAsia="Calibri" w:hAnsi="Verdana" w:cs="Calibri"/>
          <w:sz w:val="20"/>
          <w:szCs w:val="20"/>
          <w:lang w:eastAsia="sl-SI"/>
        </w:rPr>
        <w:t>Navedite predvidene oblike dela s študenti in opišite predvideni potek poučevanja:</w:t>
      </w:r>
    </w:p>
    <w:p w14:paraId="570A0A4A" w14:textId="77777777" w:rsidR="008F094F" w:rsidRPr="009434EB" w:rsidRDefault="008F094F" w:rsidP="008F094F">
      <w:pPr>
        <w:spacing w:after="0" w:line="240" w:lineRule="auto"/>
        <w:jc w:val="both"/>
        <w:rPr>
          <w:rFonts w:ascii="Verdana" w:hAnsi="Verdana" w:cs="Calibri"/>
          <w:b/>
          <w:sz w:val="20"/>
          <w:szCs w:val="20"/>
        </w:rPr>
      </w:pPr>
    </w:p>
    <w:p w14:paraId="37398D07" w14:textId="77777777" w:rsidR="008F094F" w:rsidRPr="009434EB" w:rsidRDefault="008F094F" w:rsidP="008F094F">
      <w:pPr>
        <w:spacing w:after="0" w:line="240" w:lineRule="auto"/>
        <w:jc w:val="both"/>
        <w:rPr>
          <w:rFonts w:ascii="Verdana" w:hAnsi="Verdana" w:cs="Calibri"/>
          <w:sz w:val="20"/>
          <w:szCs w:val="20"/>
        </w:rPr>
      </w:pPr>
      <w:r w:rsidRPr="009434EB">
        <w:rPr>
          <w:rFonts w:ascii="Verdana" w:hAnsi="Verdana" w:cs="Calibri"/>
          <w:sz w:val="20"/>
          <w:szCs w:val="20"/>
        </w:rPr>
        <w:t>Študij na daljavo (e-študij) ali kombinirana oblika študija:</w:t>
      </w: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70"/>
      </w:tblGrid>
      <w:tr w:rsidR="008F094F" w:rsidRPr="009434EB" w14:paraId="0B7AE571" w14:textId="77777777" w:rsidTr="008A1B22">
        <w:trPr>
          <w:trHeight w:val="464"/>
        </w:trPr>
        <w:tc>
          <w:tcPr>
            <w:tcW w:w="9270" w:type="dxa"/>
          </w:tcPr>
          <w:p w14:paraId="35E41EB5" w14:textId="77777777" w:rsidR="008F094F" w:rsidRPr="009434EB" w:rsidRDefault="008F094F" w:rsidP="008A1B22">
            <w:pPr>
              <w:pStyle w:val="Revizija"/>
              <w:jc w:val="both"/>
              <w:rPr>
                <w:rFonts w:ascii="Verdana" w:hAnsi="Verdana" w:cs="Calibri"/>
                <w:sz w:val="20"/>
                <w:szCs w:val="20"/>
              </w:rPr>
            </w:pPr>
            <w:r w:rsidRPr="009434EB">
              <w:rPr>
                <w:rFonts w:ascii="Verdana" w:hAnsi="Verdana" w:cs="Calibri"/>
                <w:sz w:val="20"/>
                <w:szCs w:val="20"/>
              </w:rPr>
              <w:t xml:space="preserve">Če boste izvajali študij na daljavo (e-študij) ali kombinirano obliko študija, navedite programsko opremo zanj ter opišite oziroma pojasnite načrtovan potek poučevanja, oblike dela s študenti, obseg izvajanja študija na daljavo, in sicer po posameznih predmetih študijskega programa, predvidene načine preverjanja in ocenjevanja znanja, kakšna je usposobljenost visokošolskih učiteljev in sodelavcev ter </w:t>
            </w:r>
            <w:proofErr w:type="spellStart"/>
            <w:r w:rsidRPr="009434EB">
              <w:rPr>
                <w:rFonts w:ascii="Verdana" w:hAnsi="Verdana" w:cs="Calibri"/>
                <w:sz w:val="20"/>
                <w:szCs w:val="20"/>
              </w:rPr>
              <w:t>tutorjev</w:t>
            </w:r>
            <w:proofErr w:type="spellEnd"/>
            <w:r w:rsidRPr="009434EB">
              <w:rPr>
                <w:rFonts w:ascii="Verdana" w:hAnsi="Verdana" w:cs="Calibri"/>
                <w:sz w:val="20"/>
                <w:szCs w:val="20"/>
              </w:rPr>
              <w:t xml:space="preserve"> in </w:t>
            </w:r>
            <w:r w:rsidRPr="009434EB">
              <w:rPr>
                <w:rFonts w:ascii="Verdana" w:hAnsi="Verdana" w:cs="Calibri"/>
                <w:sz w:val="20"/>
                <w:szCs w:val="20"/>
              </w:rPr>
              <w:lastRenderedPageBreak/>
              <w:t xml:space="preserve">nepedagoških delavcev: </w:t>
            </w:r>
          </w:p>
        </w:tc>
      </w:tr>
    </w:tbl>
    <w:p w14:paraId="04C0D1CF" w14:textId="77777777" w:rsidR="008F094F" w:rsidRPr="009434EB" w:rsidRDefault="008F094F" w:rsidP="008F094F">
      <w:pPr>
        <w:spacing w:after="0" w:line="240" w:lineRule="auto"/>
        <w:jc w:val="both"/>
        <w:rPr>
          <w:rFonts w:ascii="Verdana" w:hAnsi="Verdana" w:cs="Calibri"/>
          <w:b/>
          <w:sz w:val="20"/>
          <w:szCs w:val="20"/>
        </w:rPr>
      </w:pPr>
    </w:p>
    <w:p w14:paraId="743D96B0" w14:textId="77777777" w:rsidR="008F094F" w:rsidRPr="009434EB" w:rsidRDefault="008F094F" w:rsidP="008F094F">
      <w:pPr>
        <w:spacing w:after="0" w:line="240" w:lineRule="auto"/>
        <w:jc w:val="both"/>
        <w:rPr>
          <w:rFonts w:ascii="Verdana" w:hAnsi="Verdana"/>
          <w:b/>
          <w:sz w:val="20"/>
          <w:szCs w:val="20"/>
        </w:rPr>
      </w:pPr>
      <w:r w:rsidRPr="009434EB">
        <w:rPr>
          <w:rFonts w:ascii="Verdana" w:hAnsi="Verdana"/>
          <w:b/>
          <w:sz w:val="20"/>
          <w:szCs w:val="20"/>
        </w:rPr>
        <w:t>b) ustreznost kadrov v skladu s 13. členom meril</w:t>
      </w:r>
    </w:p>
    <w:p w14:paraId="79CAC962" w14:textId="77777777" w:rsidR="008F094F" w:rsidRPr="009434EB" w:rsidRDefault="008F094F" w:rsidP="008F094F">
      <w:pPr>
        <w:spacing w:after="0" w:line="240" w:lineRule="auto"/>
        <w:jc w:val="both"/>
        <w:rPr>
          <w:rFonts w:ascii="Verdana" w:hAnsi="Verdana"/>
          <w:i/>
          <w:sz w:val="20"/>
          <w:szCs w:val="20"/>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70"/>
      </w:tblGrid>
      <w:tr w:rsidR="008F094F" w:rsidRPr="009434EB" w14:paraId="61F41014" w14:textId="77777777" w:rsidTr="008A1B22">
        <w:trPr>
          <w:trHeight w:val="464"/>
        </w:trPr>
        <w:tc>
          <w:tcPr>
            <w:tcW w:w="9270" w:type="dxa"/>
          </w:tcPr>
          <w:p w14:paraId="739CA0B8" w14:textId="77777777" w:rsidR="008F094F" w:rsidRPr="009434EB" w:rsidRDefault="008F094F" w:rsidP="008A1B22">
            <w:pPr>
              <w:pStyle w:val="Revizija"/>
              <w:jc w:val="both"/>
              <w:rPr>
                <w:rFonts w:ascii="Verdana" w:hAnsi="Verdana" w:cs="Calibri"/>
                <w:sz w:val="20"/>
                <w:szCs w:val="20"/>
              </w:rPr>
            </w:pPr>
            <w:r w:rsidRPr="009434EB">
              <w:rPr>
                <w:rFonts w:ascii="Verdana" w:hAnsi="Verdana" w:cs="Calibri"/>
                <w:i/>
                <w:sz w:val="20"/>
                <w:szCs w:val="20"/>
                <w:u w:val="single"/>
              </w:rPr>
              <w:t>Priložite veljavne odločbe o izvolitvi v naziv, dokazila o znanstvenem, strokovnem, raziskovalnem oziroma umetniškem delu izvajalcev programa</w:t>
            </w:r>
            <w:r w:rsidRPr="009434EB">
              <w:rPr>
                <w:rFonts w:ascii="Verdana" w:hAnsi="Verdana" w:cs="Calibri"/>
                <w:i/>
                <w:sz w:val="20"/>
                <w:szCs w:val="20"/>
              </w:rPr>
              <w:t xml:space="preserve"> ali navedite spletno povezavo, s katere je to razvidno, </w:t>
            </w:r>
            <w:r w:rsidRPr="009434EB">
              <w:rPr>
                <w:rFonts w:ascii="Verdana" w:hAnsi="Verdana" w:cs="Calibri"/>
                <w:i/>
                <w:sz w:val="20"/>
                <w:szCs w:val="20"/>
                <w:u w:val="single"/>
              </w:rPr>
              <w:t>izjave o sodelovanju in soglasja delodajalcev.</w:t>
            </w:r>
            <w:r w:rsidRPr="009434EB" w:rsidDel="00D93A44">
              <w:rPr>
                <w:rFonts w:ascii="Verdana" w:hAnsi="Verdana" w:cs="Calibri"/>
                <w:sz w:val="20"/>
                <w:szCs w:val="20"/>
              </w:rPr>
              <w:t xml:space="preserve"> </w:t>
            </w:r>
          </w:p>
          <w:p w14:paraId="5ACEB73E" w14:textId="77777777" w:rsidR="008F094F" w:rsidRPr="009434EB" w:rsidRDefault="008F094F" w:rsidP="008A1B22">
            <w:pPr>
              <w:pStyle w:val="Revizija"/>
              <w:jc w:val="both"/>
              <w:rPr>
                <w:rFonts w:ascii="Verdana" w:hAnsi="Verdana" w:cs="Calibri"/>
                <w:i/>
                <w:sz w:val="16"/>
                <w:szCs w:val="16"/>
              </w:rPr>
            </w:pPr>
            <w:r w:rsidRPr="009434EB">
              <w:rPr>
                <w:rFonts w:ascii="Verdana" w:hAnsi="Verdana" w:cs="Calibri"/>
                <w:i/>
                <w:sz w:val="16"/>
                <w:szCs w:val="16"/>
              </w:rPr>
              <w:t>(Če visokošolski zavod akreditira prvi študijski program in če se visokošolski učitelji in sodelavci ne razlikujejo od tistih, predvidenih v predlogu tega študijskega programa, priloženem ob prvi akreditaciji visokošolskega zavoda, dokazil ni treba prilagati - razen za tiste, ki jim je izvolitev medtem potekla. Priložijo se za visokošolske učitelje in sodelavce, ki v predlogu programa niso bili predvideni.)</w:t>
            </w:r>
          </w:p>
          <w:p w14:paraId="47589DDD" w14:textId="77777777" w:rsidR="008F094F" w:rsidRPr="009434EB" w:rsidRDefault="008F094F" w:rsidP="008A1B22">
            <w:pPr>
              <w:pStyle w:val="Revizija"/>
              <w:jc w:val="both"/>
              <w:rPr>
                <w:rFonts w:ascii="Verdana" w:hAnsi="Verdana" w:cs="Calibri"/>
                <w:i/>
                <w:sz w:val="20"/>
                <w:szCs w:val="20"/>
              </w:rPr>
            </w:pPr>
          </w:p>
          <w:p w14:paraId="2DAD070C" w14:textId="77777777" w:rsidR="008F094F" w:rsidRPr="009434EB" w:rsidRDefault="008F094F" w:rsidP="008A1B22">
            <w:pPr>
              <w:spacing w:after="0" w:line="240" w:lineRule="auto"/>
              <w:jc w:val="both"/>
              <w:rPr>
                <w:rFonts w:ascii="Verdana" w:hAnsi="Verdana"/>
                <w:sz w:val="16"/>
                <w:szCs w:val="16"/>
              </w:rPr>
            </w:pPr>
            <w:r w:rsidRPr="009434EB">
              <w:rPr>
                <w:rFonts w:ascii="Verdana" w:hAnsi="Verdana" w:cs="Calibri"/>
                <w:i/>
                <w:sz w:val="16"/>
                <w:szCs w:val="16"/>
              </w:rPr>
              <w:t>(Ustreznost visokošolskih učiteljev in sodelavcev za izvajanje študijskega programa ter usposobljenost nepedagoških delavcev se presojata v skladu s 13. členom meril. Presoja se, ali področja izvolitev v naziv visokošolskih učiteljev in sodelavcev ustrezajo vsebini, sestavi, vrsti, stopnji in namenu (ciljem) študijskega programa. Kadar se akreditira študijski program tretje stopnje, se presoja še izpolnjevanje pogojev za mentorstvo doktorskim študentom ter ustreznost mentorjev.)</w:t>
            </w:r>
          </w:p>
        </w:tc>
      </w:tr>
    </w:tbl>
    <w:p w14:paraId="6B19BC5C" w14:textId="77777777" w:rsidR="008F094F" w:rsidRPr="009434EB" w:rsidRDefault="008F094F" w:rsidP="008F094F">
      <w:pPr>
        <w:spacing w:after="0" w:line="240" w:lineRule="auto"/>
        <w:jc w:val="both"/>
        <w:rPr>
          <w:rFonts w:ascii="Verdana" w:hAnsi="Verdana" w:cs="Calibri"/>
          <w:b/>
          <w:sz w:val="20"/>
          <w:szCs w:val="20"/>
        </w:rPr>
      </w:pPr>
    </w:p>
    <w:p w14:paraId="555C013E" w14:textId="77777777" w:rsidR="008F094F" w:rsidRPr="009434EB" w:rsidRDefault="008F094F" w:rsidP="008F094F">
      <w:pPr>
        <w:spacing w:after="0" w:line="240" w:lineRule="auto"/>
        <w:jc w:val="both"/>
        <w:rPr>
          <w:rFonts w:ascii="Verdana" w:eastAsia="Calibri" w:hAnsi="Verdana" w:cs="Calibri"/>
          <w:sz w:val="20"/>
          <w:szCs w:val="20"/>
          <w:lang w:eastAsia="sl-SI"/>
        </w:rPr>
      </w:pPr>
      <w:r w:rsidRPr="009434EB">
        <w:rPr>
          <w:rFonts w:ascii="Verdana" w:eastAsia="Calibri" w:hAnsi="Verdana" w:cs="Calibri"/>
          <w:sz w:val="20"/>
          <w:szCs w:val="20"/>
          <w:lang w:eastAsia="sl-SI"/>
        </w:rPr>
        <w:t>Nosilci predmetov študijskega programa:</w:t>
      </w:r>
    </w:p>
    <w:tbl>
      <w:tblPr>
        <w:tblW w:w="5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134"/>
        <w:gridCol w:w="851"/>
        <w:gridCol w:w="1417"/>
        <w:gridCol w:w="1417"/>
      </w:tblGrid>
      <w:tr w:rsidR="008F094F" w:rsidRPr="009434EB" w14:paraId="72E3A8E0" w14:textId="77777777" w:rsidTr="008A1B22">
        <w:tc>
          <w:tcPr>
            <w:tcW w:w="817" w:type="dxa"/>
            <w:shd w:val="clear" w:color="auto" w:fill="D9D9D9" w:themeFill="background1" w:themeFillShade="D9"/>
          </w:tcPr>
          <w:p w14:paraId="45A8900C" w14:textId="77777777" w:rsidR="008F094F" w:rsidRPr="009434EB" w:rsidRDefault="008F094F" w:rsidP="008A1B22">
            <w:pPr>
              <w:spacing w:after="0" w:line="240" w:lineRule="auto"/>
              <w:jc w:val="both"/>
              <w:rPr>
                <w:rFonts w:ascii="Verdana" w:eastAsia="Calibri" w:hAnsi="Verdana" w:cs="Calibri"/>
                <w:sz w:val="20"/>
                <w:szCs w:val="20"/>
                <w:lang w:eastAsia="sl-SI"/>
              </w:rPr>
            </w:pPr>
            <w:proofErr w:type="spellStart"/>
            <w:r w:rsidRPr="009434EB">
              <w:rPr>
                <w:rFonts w:ascii="Verdana" w:eastAsia="Calibri" w:hAnsi="Verdana" w:cs="Calibri"/>
                <w:sz w:val="20"/>
                <w:szCs w:val="20"/>
                <w:lang w:eastAsia="sl-SI"/>
              </w:rPr>
              <w:t>Zap</w:t>
            </w:r>
            <w:proofErr w:type="spellEnd"/>
            <w:r w:rsidRPr="009434EB">
              <w:rPr>
                <w:rFonts w:ascii="Verdana" w:eastAsia="Calibri" w:hAnsi="Verdana" w:cs="Calibri"/>
                <w:sz w:val="20"/>
                <w:szCs w:val="20"/>
                <w:lang w:eastAsia="sl-SI"/>
              </w:rPr>
              <w:t>. št.</w:t>
            </w:r>
          </w:p>
        </w:tc>
        <w:tc>
          <w:tcPr>
            <w:tcW w:w="1134" w:type="dxa"/>
            <w:shd w:val="clear" w:color="auto" w:fill="D9D9D9" w:themeFill="background1" w:themeFillShade="D9"/>
          </w:tcPr>
          <w:p w14:paraId="6EAB051B" w14:textId="77777777" w:rsidR="008F094F" w:rsidRPr="009434EB" w:rsidRDefault="008F094F" w:rsidP="008A1B22">
            <w:pPr>
              <w:spacing w:after="0" w:line="240" w:lineRule="auto"/>
              <w:rPr>
                <w:rFonts w:ascii="Verdana" w:eastAsia="Calibri" w:hAnsi="Verdana" w:cs="Calibri"/>
                <w:sz w:val="20"/>
                <w:szCs w:val="20"/>
                <w:lang w:eastAsia="sl-SI"/>
              </w:rPr>
            </w:pPr>
            <w:r w:rsidRPr="009434EB">
              <w:rPr>
                <w:rFonts w:ascii="Verdana" w:eastAsia="Calibri" w:hAnsi="Verdana" w:cs="Calibri"/>
                <w:sz w:val="20"/>
                <w:szCs w:val="20"/>
                <w:lang w:eastAsia="sl-SI"/>
              </w:rPr>
              <w:t>Ime in priimek</w:t>
            </w:r>
          </w:p>
        </w:tc>
        <w:tc>
          <w:tcPr>
            <w:tcW w:w="851" w:type="dxa"/>
            <w:shd w:val="clear" w:color="auto" w:fill="D9D9D9" w:themeFill="background1" w:themeFillShade="D9"/>
          </w:tcPr>
          <w:p w14:paraId="31EFDA77" w14:textId="77777777" w:rsidR="008F094F" w:rsidRPr="009434EB" w:rsidRDefault="008F094F" w:rsidP="008A1B22">
            <w:pPr>
              <w:spacing w:after="0" w:line="240" w:lineRule="auto"/>
              <w:jc w:val="both"/>
              <w:rPr>
                <w:rFonts w:ascii="Verdana" w:eastAsia="Calibri" w:hAnsi="Verdana" w:cs="Calibri"/>
                <w:sz w:val="20"/>
                <w:szCs w:val="20"/>
                <w:lang w:eastAsia="sl-SI"/>
              </w:rPr>
            </w:pPr>
            <w:r w:rsidRPr="009434EB">
              <w:rPr>
                <w:rFonts w:ascii="Verdana" w:eastAsia="Calibri" w:hAnsi="Verdana" w:cs="Calibri"/>
                <w:sz w:val="20"/>
                <w:szCs w:val="20"/>
                <w:lang w:eastAsia="sl-SI"/>
              </w:rPr>
              <w:t>Naziv</w:t>
            </w:r>
          </w:p>
          <w:p w14:paraId="599CD23C" w14:textId="77777777" w:rsidR="008F094F" w:rsidRPr="009434EB" w:rsidRDefault="008F094F" w:rsidP="008A1B22">
            <w:pPr>
              <w:spacing w:after="0" w:line="240" w:lineRule="auto"/>
              <w:jc w:val="both"/>
              <w:rPr>
                <w:rFonts w:ascii="Verdana" w:eastAsia="Calibri" w:hAnsi="Verdana" w:cs="Calibri"/>
                <w:sz w:val="20"/>
                <w:szCs w:val="20"/>
                <w:lang w:eastAsia="sl-SI"/>
              </w:rPr>
            </w:pPr>
          </w:p>
        </w:tc>
        <w:tc>
          <w:tcPr>
            <w:tcW w:w="1417" w:type="dxa"/>
            <w:shd w:val="clear" w:color="auto" w:fill="D9D9D9" w:themeFill="background1" w:themeFillShade="D9"/>
          </w:tcPr>
          <w:p w14:paraId="703A1AD1" w14:textId="77777777" w:rsidR="008F094F" w:rsidRPr="009434EB" w:rsidRDefault="008F094F" w:rsidP="008A1B22">
            <w:pPr>
              <w:spacing w:after="0" w:line="240" w:lineRule="auto"/>
              <w:jc w:val="both"/>
              <w:rPr>
                <w:rFonts w:ascii="Verdana" w:eastAsia="Calibri" w:hAnsi="Verdana" w:cs="Calibri"/>
                <w:sz w:val="20"/>
                <w:szCs w:val="20"/>
                <w:lang w:eastAsia="sl-SI"/>
              </w:rPr>
            </w:pPr>
            <w:r w:rsidRPr="009434EB">
              <w:rPr>
                <w:rFonts w:ascii="Verdana" w:eastAsia="Calibri" w:hAnsi="Verdana" w:cs="Calibri"/>
                <w:sz w:val="20"/>
                <w:szCs w:val="20"/>
                <w:lang w:eastAsia="sl-SI"/>
              </w:rPr>
              <w:t>Področje izvolitve</w:t>
            </w:r>
          </w:p>
        </w:tc>
        <w:tc>
          <w:tcPr>
            <w:tcW w:w="1417" w:type="dxa"/>
            <w:shd w:val="clear" w:color="auto" w:fill="D9D9D9" w:themeFill="background1" w:themeFillShade="D9"/>
          </w:tcPr>
          <w:p w14:paraId="0023A7A9" w14:textId="77777777" w:rsidR="008F094F" w:rsidRPr="009434EB" w:rsidRDefault="008F094F" w:rsidP="008A1B22">
            <w:pPr>
              <w:spacing w:after="0" w:line="240" w:lineRule="auto"/>
              <w:jc w:val="both"/>
              <w:rPr>
                <w:rFonts w:ascii="Verdana" w:eastAsia="Calibri" w:hAnsi="Verdana" w:cs="Calibri"/>
                <w:sz w:val="20"/>
                <w:szCs w:val="20"/>
                <w:lang w:eastAsia="sl-SI"/>
              </w:rPr>
            </w:pPr>
            <w:r w:rsidRPr="009434EB">
              <w:rPr>
                <w:rFonts w:ascii="Verdana" w:eastAsia="Calibri" w:hAnsi="Verdana" w:cs="Calibri"/>
                <w:sz w:val="20"/>
                <w:szCs w:val="20"/>
                <w:lang w:eastAsia="sl-SI"/>
              </w:rPr>
              <w:t>Predmet</w:t>
            </w:r>
          </w:p>
        </w:tc>
      </w:tr>
      <w:tr w:rsidR="008F094F" w:rsidRPr="009434EB" w14:paraId="4859EB35" w14:textId="77777777" w:rsidTr="008A1B22">
        <w:tc>
          <w:tcPr>
            <w:tcW w:w="817" w:type="dxa"/>
          </w:tcPr>
          <w:p w14:paraId="22D29935" w14:textId="77777777" w:rsidR="008F094F" w:rsidRPr="009434EB" w:rsidRDefault="008F094F" w:rsidP="008A1B22">
            <w:pPr>
              <w:spacing w:after="0" w:line="240" w:lineRule="auto"/>
              <w:jc w:val="both"/>
              <w:rPr>
                <w:rFonts w:ascii="Verdana" w:eastAsia="Calibri" w:hAnsi="Verdana" w:cs="Calibri"/>
                <w:sz w:val="20"/>
                <w:szCs w:val="20"/>
                <w:lang w:eastAsia="sl-SI"/>
              </w:rPr>
            </w:pPr>
          </w:p>
        </w:tc>
        <w:tc>
          <w:tcPr>
            <w:tcW w:w="1134" w:type="dxa"/>
          </w:tcPr>
          <w:p w14:paraId="044C4379" w14:textId="77777777" w:rsidR="008F094F" w:rsidRPr="009434EB" w:rsidRDefault="008F094F" w:rsidP="008A1B22">
            <w:pPr>
              <w:spacing w:after="0" w:line="240" w:lineRule="auto"/>
              <w:jc w:val="both"/>
              <w:rPr>
                <w:rFonts w:ascii="Verdana" w:eastAsia="Calibri" w:hAnsi="Verdana" w:cs="Calibri"/>
                <w:sz w:val="20"/>
                <w:szCs w:val="20"/>
                <w:lang w:eastAsia="sl-SI"/>
              </w:rPr>
            </w:pPr>
          </w:p>
        </w:tc>
        <w:tc>
          <w:tcPr>
            <w:tcW w:w="851" w:type="dxa"/>
          </w:tcPr>
          <w:p w14:paraId="7CC53BCA" w14:textId="77777777" w:rsidR="008F094F" w:rsidRPr="009434EB" w:rsidRDefault="008F094F" w:rsidP="008A1B22">
            <w:pPr>
              <w:spacing w:after="0" w:line="240" w:lineRule="auto"/>
              <w:jc w:val="both"/>
              <w:rPr>
                <w:rFonts w:ascii="Verdana" w:eastAsia="Calibri" w:hAnsi="Verdana" w:cs="Calibri"/>
                <w:sz w:val="20"/>
                <w:szCs w:val="20"/>
                <w:lang w:eastAsia="sl-SI"/>
              </w:rPr>
            </w:pPr>
          </w:p>
        </w:tc>
        <w:tc>
          <w:tcPr>
            <w:tcW w:w="1417" w:type="dxa"/>
          </w:tcPr>
          <w:p w14:paraId="3593B57C" w14:textId="77777777" w:rsidR="008F094F" w:rsidRPr="009434EB" w:rsidRDefault="008F094F" w:rsidP="008A1B22">
            <w:pPr>
              <w:spacing w:after="0" w:line="240" w:lineRule="auto"/>
              <w:jc w:val="both"/>
              <w:rPr>
                <w:rFonts w:ascii="Verdana" w:eastAsia="Calibri" w:hAnsi="Verdana" w:cs="Calibri"/>
                <w:sz w:val="20"/>
                <w:szCs w:val="20"/>
                <w:lang w:eastAsia="sl-SI"/>
              </w:rPr>
            </w:pPr>
          </w:p>
        </w:tc>
        <w:tc>
          <w:tcPr>
            <w:tcW w:w="1417" w:type="dxa"/>
          </w:tcPr>
          <w:p w14:paraId="7EA62EAF" w14:textId="77777777" w:rsidR="008F094F" w:rsidRPr="009434EB" w:rsidRDefault="008F094F" w:rsidP="008A1B22">
            <w:pPr>
              <w:spacing w:after="0" w:line="240" w:lineRule="auto"/>
              <w:jc w:val="both"/>
              <w:rPr>
                <w:rFonts w:ascii="Verdana" w:eastAsia="Calibri" w:hAnsi="Verdana" w:cs="Calibri"/>
                <w:sz w:val="20"/>
                <w:szCs w:val="20"/>
                <w:lang w:eastAsia="sl-SI"/>
              </w:rPr>
            </w:pPr>
          </w:p>
        </w:tc>
      </w:tr>
      <w:tr w:rsidR="008F094F" w:rsidRPr="009434EB" w14:paraId="32AADF12" w14:textId="77777777" w:rsidTr="008A1B22">
        <w:tc>
          <w:tcPr>
            <w:tcW w:w="817" w:type="dxa"/>
          </w:tcPr>
          <w:p w14:paraId="3CA11F01" w14:textId="77777777" w:rsidR="008F094F" w:rsidRPr="009434EB" w:rsidRDefault="008F094F" w:rsidP="008A1B22">
            <w:pPr>
              <w:spacing w:after="0" w:line="240" w:lineRule="auto"/>
              <w:jc w:val="both"/>
              <w:rPr>
                <w:rFonts w:ascii="Verdana" w:eastAsia="Calibri" w:hAnsi="Verdana" w:cs="Calibri"/>
                <w:sz w:val="20"/>
                <w:szCs w:val="20"/>
                <w:lang w:eastAsia="sl-SI"/>
              </w:rPr>
            </w:pPr>
          </w:p>
        </w:tc>
        <w:tc>
          <w:tcPr>
            <w:tcW w:w="1134" w:type="dxa"/>
          </w:tcPr>
          <w:p w14:paraId="0C2F3F89" w14:textId="77777777" w:rsidR="008F094F" w:rsidRPr="009434EB" w:rsidRDefault="008F094F" w:rsidP="008A1B22">
            <w:pPr>
              <w:spacing w:after="0" w:line="240" w:lineRule="auto"/>
              <w:jc w:val="both"/>
              <w:rPr>
                <w:rFonts w:ascii="Verdana" w:eastAsia="Calibri" w:hAnsi="Verdana" w:cs="Calibri"/>
                <w:sz w:val="20"/>
                <w:szCs w:val="20"/>
                <w:lang w:eastAsia="sl-SI"/>
              </w:rPr>
            </w:pPr>
          </w:p>
        </w:tc>
        <w:tc>
          <w:tcPr>
            <w:tcW w:w="851" w:type="dxa"/>
          </w:tcPr>
          <w:p w14:paraId="0BA519E7" w14:textId="77777777" w:rsidR="008F094F" w:rsidRPr="009434EB" w:rsidRDefault="008F094F" w:rsidP="008A1B22">
            <w:pPr>
              <w:spacing w:after="0" w:line="240" w:lineRule="auto"/>
              <w:jc w:val="both"/>
              <w:rPr>
                <w:rFonts w:ascii="Verdana" w:eastAsia="Calibri" w:hAnsi="Verdana" w:cs="Calibri"/>
                <w:sz w:val="20"/>
                <w:szCs w:val="20"/>
                <w:lang w:eastAsia="sl-SI"/>
              </w:rPr>
            </w:pPr>
          </w:p>
        </w:tc>
        <w:tc>
          <w:tcPr>
            <w:tcW w:w="1417" w:type="dxa"/>
          </w:tcPr>
          <w:p w14:paraId="57DF700F" w14:textId="77777777" w:rsidR="008F094F" w:rsidRPr="009434EB" w:rsidRDefault="008F094F" w:rsidP="008A1B22">
            <w:pPr>
              <w:spacing w:after="0" w:line="240" w:lineRule="auto"/>
              <w:jc w:val="both"/>
              <w:rPr>
                <w:rFonts w:ascii="Verdana" w:eastAsia="Calibri" w:hAnsi="Verdana" w:cs="Calibri"/>
                <w:sz w:val="20"/>
                <w:szCs w:val="20"/>
                <w:lang w:eastAsia="sl-SI"/>
              </w:rPr>
            </w:pPr>
          </w:p>
        </w:tc>
        <w:tc>
          <w:tcPr>
            <w:tcW w:w="1417" w:type="dxa"/>
          </w:tcPr>
          <w:p w14:paraId="31DAD1AE" w14:textId="77777777" w:rsidR="008F094F" w:rsidRPr="009434EB" w:rsidRDefault="008F094F" w:rsidP="008A1B22">
            <w:pPr>
              <w:spacing w:after="0" w:line="240" w:lineRule="auto"/>
              <w:jc w:val="both"/>
              <w:rPr>
                <w:rFonts w:ascii="Verdana" w:eastAsia="Calibri" w:hAnsi="Verdana" w:cs="Calibri"/>
                <w:sz w:val="20"/>
                <w:szCs w:val="20"/>
                <w:lang w:eastAsia="sl-SI"/>
              </w:rPr>
            </w:pPr>
          </w:p>
        </w:tc>
      </w:tr>
    </w:tbl>
    <w:p w14:paraId="603C8DBA" w14:textId="77777777" w:rsidR="008F094F" w:rsidRPr="009434EB" w:rsidRDefault="008F094F" w:rsidP="008F094F">
      <w:pPr>
        <w:spacing w:after="0" w:line="240" w:lineRule="auto"/>
        <w:ind w:left="720"/>
        <w:jc w:val="both"/>
        <w:rPr>
          <w:rFonts w:ascii="Verdana" w:eastAsia="Calibri" w:hAnsi="Verdana" w:cs="Calibri"/>
          <w:sz w:val="20"/>
          <w:szCs w:val="20"/>
          <w:lang w:eastAsia="sl-SI"/>
        </w:rPr>
      </w:pPr>
    </w:p>
    <w:p w14:paraId="0E1610C2" w14:textId="77777777" w:rsidR="008F094F" w:rsidRPr="009434EB" w:rsidRDefault="008F094F" w:rsidP="008F094F">
      <w:pPr>
        <w:spacing w:after="0" w:line="240" w:lineRule="auto"/>
        <w:jc w:val="both"/>
        <w:rPr>
          <w:rFonts w:ascii="Verdana" w:eastAsia="Calibri" w:hAnsi="Verdana" w:cs="Calibri"/>
          <w:sz w:val="20"/>
          <w:szCs w:val="20"/>
          <w:lang w:eastAsia="sl-SI"/>
        </w:rPr>
      </w:pPr>
      <w:r w:rsidRPr="009434EB">
        <w:rPr>
          <w:rFonts w:ascii="Verdana" w:eastAsia="Calibri" w:hAnsi="Verdana" w:cs="Calibri"/>
          <w:sz w:val="20"/>
          <w:szCs w:val="20"/>
          <w:lang w:eastAsia="sl-SI"/>
        </w:rPr>
        <w:t>Visokošolski sodelavci, ki bodo sodelovali pri izvajanju študijskega programa:</w:t>
      </w:r>
    </w:p>
    <w:tbl>
      <w:tblPr>
        <w:tblW w:w="5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134"/>
        <w:gridCol w:w="851"/>
        <w:gridCol w:w="1417"/>
        <w:gridCol w:w="1417"/>
      </w:tblGrid>
      <w:tr w:rsidR="008F094F" w:rsidRPr="009434EB" w14:paraId="1D6607D2" w14:textId="77777777" w:rsidTr="008A1B22">
        <w:tc>
          <w:tcPr>
            <w:tcW w:w="817" w:type="dxa"/>
            <w:shd w:val="clear" w:color="auto" w:fill="D9D9D9" w:themeFill="background1" w:themeFillShade="D9"/>
          </w:tcPr>
          <w:p w14:paraId="7F8DA370" w14:textId="77777777" w:rsidR="008F094F" w:rsidRPr="009434EB" w:rsidRDefault="008F094F" w:rsidP="008A1B22">
            <w:pPr>
              <w:spacing w:after="0" w:line="240" w:lineRule="auto"/>
              <w:jc w:val="both"/>
              <w:rPr>
                <w:rFonts w:ascii="Verdana" w:eastAsia="Calibri" w:hAnsi="Verdana" w:cs="Calibri"/>
                <w:sz w:val="20"/>
                <w:szCs w:val="20"/>
                <w:lang w:eastAsia="sl-SI"/>
              </w:rPr>
            </w:pPr>
            <w:proofErr w:type="spellStart"/>
            <w:r w:rsidRPr="009434EB">
              <w:rPr>
                <w:rFonts w:ascii="Verdana" w:eastAsia="Calibri" w:hAnsi="Verdana" w:cs="Calibri"/>
                <w:sz w:val="20"/>
                <w:szCs w:val="20"/>
                <w:lang w:eastAsia="sl-SI"/>
              </w:rPr>
              <w:t>Zap</w:t>
            </w:r>
            <w:proofErr w:type="spellEnd"/>
            <w:r w:rsidRPr="009434EB">
              <w:rPr>
                <w:rFonts w:ascii="Verdana" w:eastAsia="Calibri" w:hAnsi="Verdana" w:cs="Calibri"/>
                <w:sz w:val="20"/>
                <w:szCs w:val="20"/>
                <w:lang w:eastAsia="sl-SI"/>
              </w:rPr>
              <w:t>. št.</w:t>
            </w:r>
          </w:p>
        </w:tc>
        <w:tc>
          <w:tcPr>
            <w:tcW w:w="1134" w:type="dxa"/>
            <w:shd w:val="clear" w:color="auto" w:fill="D9D9D9" w:themeFill="background1" w:themeFillShade="D9"/>
          </w:tcPr>
          <w:p w14:paraId="77C3EC08" w14:textId="77777777" w:rsidR="008F094F" w:rsidRPr="009434EB" w:rsidRDefault="008F094F" w:rsidP="008A1B22">
            <w:pPr>
              <w:spacing w:after="0" w:line="240" w:lineRule="auto"/>
              <w:rPr>
                <w:rFonts w:ascii="Verdana" w:eastAsia="Calibri" w:hAnsi="Verdana" w:cs="Calibri"/>
                <w:sz w:val="20"/>
                <w:szCs w:val="20"/>
                <w:lang w:eastAsia="sl-SI"/>
              </w:rPr>
            </w:pPr>
            <w:r w:rsidRPr="009434EB">
              <w:rPr>
                <w:rFonts w:ascii="Verdana" w:eastAsia="Calibri" w:hAnsi="Verdana" w:cs="Calibri"/>
                <w:sz w:val="20"/>
                <w:szCs w:val="20"/>
                <w:lang w:eastAsia="sl-SI"/>
              </w:rPr>
              <w:t>Ime in priimek</w:t>
            </w:r>
          </w:p>
        </w:tc>
        <w:tc>
          <w:tcPr>
            <w:tcW w:w="851" w:type="dxa"/>
            <w:shd w:val="clear" w:color="auto" w:fill="D9D9D9" w:themeFill="background1" w:themeFillShade="D9"/>
          </w:tcPr>
          <w:p w14:paraId="3242E1EC" w14:textId="77777777" w:rsidR="008F094F" w:rsidRPr="009434EB" w:rsidRDefault="008F094F" w:rsidP="008A1B22">
            <w:pPr>
              <w:spacing w:after="0" w:line="240" w:lineRule="auto"/>
              <w:jc w:val="both"/>
              <w:rPr>
                <w:rFonts w:ascii="Verdana" w:eastAsia="Calibri" w:hAnsi="Verdana" w:cs="Calibri"/>
                <w:sz w:val="20"/>
                <w:szCs w:val="20"/>
                <w:lang w:eastAsia="sl-SI"/>
              </w:rPr>
            </w:pPr>
            <w:r w:rsidRPr="009434EB">
              <w:rPr>
                <w:rFonts w:ascii="Verdana" w:eastAsia="Calibri" w:hAnsi="Verdana" w:cs="Calibri"/>
                <w:sz w:val="20"/>
                <w:szCs w:val="20"/>
                <w:lang w:eastAsia="sl-SI"/>
              </w:rPr>
              <w:t>Naziv</w:t>
            </w:r>
          </w:p>
          <w:p w14:paraId="4AE1EDAE" w14:textId="77777777" w:rsidR="008F094F" w:rsidRPr="009434EB" w:rsidRDefault="008F094F" w:rsidP="008A1B22">
            <w:pPr>
              <w:spacing w:after="0" w:line="240" w:lineRule="auto"/>
              <w:jc w:val="both"/>
              <w:rPr>
                <w:rFonts w:ascii="Verdana" w:eastAsia="Calibri" w:hAnsi="Verdana" w:cs="Calibri"/>
                <w:sz w:val="20"/>
                <w:szCs w:val="20"/>
                <w:lang w:eastAsia="sl-SI"/>
              </w:rPr>
            </w:pPr>
          </w:p>
        </w:tc>
        <w:tc>
          <w:tcPr>
            <w:tcW w:w="1417" w:type="dxa"/>
            <w:shd w:val="clear" w:color="auto" w:fill="D9D9D9" w:themeFill="background1" w:themeFillShade="D9"/>
          </w:tcPr>
          <w:p w14:paraId="586808F9" w14:textId="77777777" w:rsidR="008F094F" w:rsidRPr="009434EB" w:rsidRDefault="008F094F" w:rsidP="008A1B22">
            <w:pPr>
              <w:spacing w:after="0" w:line="240" w:lineRule="auto"/>
              <w:jc w:val="both"/>
              <w:rPr>
                <w:rFonts w:ascii="Verdana" w:eastAsia="Calibri" w:hAnsi="Verdana" w:cs="Calibri"/>
                <w:sz w:val="20"/>
                <w:szCs w:val="20"/>
                <w:lang w:eastAsia="sl-SI"/>
              </w:rPr>
            </w:pPr>
            <w:r w:rsidRPr="009434EB">
              <w:rPr>
                <w:rFonts w:ascii="Verdana" w:eastAsia="Calibri" w:hAnsi="Verdana" w:cs="Calibri"/>
                <w:sz w:val="20"/>
                <w:szCs w:val="20"/>
                <w:lang w:eastAsia="sl-SI"/>
              </w:rPr>
              <w:t>Področje izvolitve</w:t>
            </w:r>
          </w:p>
        </w:tc>
        <w:tc>
          <w:tcPr>
            <w:tcW w:w="1417" w:type="dxa"/>
            <w:shd w:val="clear" w:color="auto" w:fill="D9D9D9" w:themeFill="background1" w:themeFillShade="D9"/>
          </w:tcPr>
          <w:p w14:paraId="2A2D0D5A" w14:textId="77777777" w:rsidR="008F094F" w:rsidRPr="009434EB" w:rsidRDefault="008F094F" w:rsidP="008A1B22">
            <w:pPr>
              <w:spacing w:after="0" w:line="240" w:lineRule="auto"/>
              <w:jc w:val="both"/>
              <w:rPr>
                <w:rFonts w:ascii="Verdana" w:eastAsia="Calibri" w:hAnsi="Verdana" w:cs="Calibri"/>
                <w:sz w:val="20"/>
                <w:szCs w:val="20"/>
                <w:lang w:eastAsia="sl-SI"/>
              </w:rPr>
            </w:pPr>
            <w:r w:rsidRPr="009434EB">
              <w:rPr>
                <w:rFonts w:ascii="Verdana" w:eastAsia="Calibri" w:hAnsi="Verdana" w:cs="Calibri"/>
                <w:sz w:val="20"/>
                <w:szCs w:val="20"/>
                <w:lang w:eastAsia="sl-SI"/>
              </w:rPr>
              <w:t>Predmet</w:t>
            </w:r>
          </w:p>
        </w:tc>
      </w:tr>
      <w:tr w:rsidR="008F094F" w:rsidRPr="009434EB" w14:paraId="36D62D1F" w14:textId="77777777" w:rsidTr="008A1B22">
        <w:tc>
          <w:tcPr>
            <w:tcW w:w="817" w:type="dxa"/>
          </w:tcPr>
          <w:p w14:paraId="6E46B9C2" w14:textId="77777777" w:rsidR="008F094F" w:rsidRPr="009434EB" w:rsidRDefault="008F094F" w:rsidP="008A1B22">
            <w:pPr>
              <w:spacing w:after="0" w:line="240" w:lineRule="auto"/>
              <w:jc w:val="both"/>
              <w:rPr>
                <w:rFonts w:ascii="Verdana" w:eastAsia="Calibri" w:hAnsi="Verdana" w:cs="Calibri"/>
                <w:sz w:val="20"/>
                <w:szCs w:val="20"/>
                <w:lang w:eastAsia="sl-SI"/>
              </w:rPr>
            </w:pPr>
          </w:p>
        </w:tc>
        <w:tc>
          <w:tcPr>
            <w:tcW w:w="1134" w:type="dxa"/>
          </w:tcPr>
          <w:p w14:paraId="2A5149B4" w14:textId="77777777" w:rsidR="008F094F" w:rsidRPr="009434EB" w:rsidRDefault="008F094F" w:rsidP="008A1B22">
            <w:pPr>
              <w:spacing w:after="0" w:line="240" w:lineRule="auto"/>
              <w:jc w:val="both"/>
              <w:rPr>
                <w:rFonts w:ascii="Verdana" w:eastAsia="Calibri" w:hAnsi="Verdana" w:cs="Calibri"/>
                <w:sz w:val="20"/>
                <w:szCs w:val="20"/>
                <w:lang w:eastAsia="sl-SI"/>
              </w:rPr>
            </w:pPr>
          </w:p>
        </w:tc>
        <w:tc>
          <w:tcPr>
            <w:tcW w:w="851" w:type="dxa"/>
          </w:tcPr>
          <w:p w14:paraId="0B854C8B" w14:textId="77777777" w:rsidR="008F094F" w:rsidRPr="009434EB" w:rsidRDefault="008F094F" w:rsidP="008A1B22">
            <w:pPr>
              <w:spacing w:after="0" w:line="240" w:lineRule="auto"/>
              <w:jc w:val="both"/>
              <w:rPr>
                <w:rFonts w:ascii="Verdana" w:eastAsia="Calibri" w:hAnsi="Verdana" w:cs="Calibri"/>
                <w:sz w:val="20"/>
                <w:szCs w:val="20"/>
                <w:lang w:eastAsia="sl-SI"/>
              </w:rPr>
            </w:pPr>
          </w:p>
        </w:tc>
        <w:tc>
          <w:tcPr>
            <w:tcW w:w="1417" w:type="dxa"/>
          </w:tcPr>
          <w:p w14:paraId="13D63549" w14:textId="77777777" w:rsidR="008F094F" w:rsidRPr="009434EB" w:rsidRDefault="008F094F" w:rsidP="008A1B22">
            <w:pPr>
              <w:spacing w:after="0" w:line="240" w:lineRule="auto"/>
              <w:jc w:val="both"/>
              <w:rPr>
                <w:rFonts w:ascii="Verdana" w:eastAsia="Calibri" w:hAnsi="Verdana" w:cs="Calibri"/>
                <w:sz w:val="20"/>
                <w:szCs w:val="20"/>
                <w:lang w:eastAsia="sl-SI"/>
              </w:rPr>
            </w:pPr>
          </w:p>
        </w:tc>
        <w:tc>
          <w:tcPr>
            <w:tcW w:w="1417" w:type="dxa"/>
          </w:tcPr>
          <w:p w14:paraId="1BC6DB42" w14:textId="77777777" w:rsidR="008F094F" w:rsidRPr="009434EB" w:rsidRDefault="008F094F" w:rsidP="008A1B22">
            <w:pPr>
              <w:spacing w:after="0" w:line="240" w:lineRule="auto"/>
              <w:jc w:val="both"/>
              <w:rPr>
                <w:rFonts w:ascii="Verdana" w:eastAsia="Calibri" w:hAnsi="Verdana" w:cs="Calibri"/>
                <w:sz w:val="20"/>
                <w:szCs w:val="20"/>
                <w:lang w:eastAsia="sl-SI"/>
              </w:rPr>
            </w:pPr>
          </w:p>
        </w:tc>
      </w:tr>
      <w:tr w:rsidR="008F094F" w:rsidRPr="009434EB" w14:paraId="3A75D752" w14:textId="77777777" w:rsidTr="008A1B22">
        <w:tc>
          <w:tcPr>
            <w:tcW w:w="817" w:type="dxa"/>
          </w:tcPr>
          <w:p w14:paraId="518DD64D" w14:textId="77777777" w:rsidR="008F094F" w:rsidRPr="009434EB" w:rsidRDefault="008F094F" w:rsidP="008A1B22">
            <w:pPr>
              <w:spacing w:after="0" w:line="240" w:lineRule="auto"/>
              <w:jc w:val="both"/>
              <w:rPr>
                <w:rFonts w:ascii="Verdana" w:eastAsia="Calibri" w:hAnsi="Verdana" w:cs="Calibri"/>
                <w:sz w:val="20"/>
                <w:szCs w:val="20"/>
                <w:lang w:eastAsia="sl-SI"/>
              </w:rPr>
            </w:pPr>
          </w:p>
        </w:tc>
        <w:tc>
          <w:tcPr>
            <w:tcW w:w="1134" w:type="dxa"/>
          </w:tcPr>
          <w:p w14:paraId="49633239" w14:textId="77777777" w:rsidR="008F094F" w:rsidRPr="009434EB" w:rsidRDefault="008F094F" w:rsidP="008A1B22">
            <w:pPr>
              <w:spacing w:after="0" w:line="240" w:lineRule="auto"/>
              <w:jc w:val="both"/>
              <w:rPr>
                <w:rFonts w:ascii="Verdana" w:eastAsia="Calibri" w:hAnsi="Verdana" w:cs="Calibri"/>
                <w:sz w:val="20"/>
                <w:szCs w:val="20"/>
                <w:lang w:eastAsia="sl-SI"/>
              </w:rPr>
            </w:pPr>
          </w:p>
        </w:tc>
        <w:tc>
          <w:tcPr>
            <w:tcW w:w="851" w:type="dxa"/>
          </w:tcPr>
          <w:p w14:paraId="7D8A7DE9" w14:textId="77777777" w:rsidR="008F094F" w:rsidRPr="009434EB" w:rsidRDefault="008F094F" w:rsidP="008A1B22">
            <w:pPr>
              <w:spacing w:after="0" w:line="240" w:lineRule="auto"/>
              <w:jc w:val="both"/>
              <w:rPr>
                <w:rFonts w:ascii="Verdana" w:eastAsia="Calibri" w:hAnsi="Verdana" w:cs="Calibri"/>
                <w:sz w:val="20"/>
                <w:szCs w:val="20"/>
                <w:lang w:eastAsia="sl-SI"/>
              </w:rPr>
            </w:pPr>
          </w:p>
        </w:tc>
        <w:tc>
          <w:tcPr>
            <w:tcW w:w="1417" w:type="dxa"/>
          </w:tcPr>
          <w:p w14:paraId="450D3F3E" w14:textId="77777777" w:rsidR="008F094F" w:rsidRPr="009434EB" w:rsidRDefault="008F094F" w:rsidP="008A1B22">
            <w:pPr>
              <w:spacing w:after="0" w:line="240" w:lineRule="auto"/>
              <w:jc w:val="both"/>
              <w:rPr>
                <w:rFonts w:ascii="Verdana" w:eastAsia="Calibri" w:hAnsi="Verdana" w:cs="Calibri"/>
                <w:sz w:val="20"/>
                <w:szCs w:val="20"/>
                <w:lang w:eastAsia="sl-SI"/>
              </w:rPr>
            </w:pPr>
          </w:p>
        </w:tc>
        <w:tc>
          <w:tcPr>
            <w:tcW w:w="1417" w:type="dxa"/>
          </w:tcPr>
          <w:p w14:paraId="28400112" w14:textId="77777777" w:rsidR="008F094F" w:rsidRPr="009434EB" w:rsidRDefault="008F094F" w:rsidP="008A1B22">
            <w:pPr>
              <w:spacing w:after="0" w:line="240" w:lineRule="auto"/>
              <w:jc w:val="both"/>
              <w:rPr>
                <w:rFonts w:ascii="Verdana" w:eastAsia="Calibri" w:hAnsi="Verdana" w:cs="Calibri"/>
                <w:sz w:val="20"/>
                <w:szCs w:val="20"/>
                <w:lang w:eastAsia="sl-SI"/>
              </w:rPr>
            </w:pPr>
          </w:p>
        </w:tc>
      </w:tr>
    </w:tbl>
    <w:p w14:paraId="55D23F14" w14:textId="77777777" w:rsidR="008F094F" w:rsidRPr="009434EB" w:rsidRDefault="008F094F" w:rsidP="008F094F">
      <w:pPr>
        <w:spacing w:after="0" w:line="240" w:lineRule="auto"/>
        <w:ind w:left="720"/>
        <w:jc w:val="both"/>
        <w:rPr>
          <w:rFonts w:ascii="Verdana" w:eastAsia="Calibri" w:hAnsi="Verdana" w:cs="Calibri"/>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F094F" w:rsidRPr="009434EB" w14:paraId="27BC4D9A" w14:textId="77777777" w:rsidTr="008A1B22">
        <w:tc>
          <w:tcPr>
            <w:tcW w:w="9212" w:type="dxa"/>
          </w:tcPr>
          <w:p w14:paraId="7DCAB761" w14:textId="77777777" w:rsidR="008F094F" w:rsidRPr="009434EB" w:rsidRDefault="008F094F" w:rsidP="008A1B22">
            <w:pPr>
              <w:spacing w:after="0" w:line="240" w:lineRule="auto"/>
              <w:jc w:val="both"/>
              <w:rPr>
                <w:rFonts w:ascii="Verdana" w:eastAsia="Calibri" w:hAnsi="Verdana" w:cs="Calibri"/>
                <w:i/>
                <w:sz w:val="20"/>
                <w:szCs w:val="20"/>
                <w:lang w:eastAsia="sl-SI"/>
              </w:rPr>
            </w:pPr>
            <w:r w:rsidRPr="009434EB">
              <w:rPr>
                <w:rFonts w:ascii="Verdana" w:eastAsia="Calibri" w:hAnsi="Verdana" w:cs="Calibri"/>
                <w:sz w:val="20"/>
                <w:szCs w:val="20"/>
                <w:lang w:eastAsia="sl-SI"/>
              </w:rPr>
              <w:t>Število visokošolskih učiteljev, zaposlenih za poln delovni čas oziroma temu ustrezen obseg zaposlitev za krajši delovni čas od polnega (FTE), na študijski program je</w:t>
            </w:r>
            <w:r w:rsidRPr="009434EB">
              <w:rPr>
                <w:rFonts w:ascii="Verdana" w:eastAsia="Calibri" w:hAnsi="Verdana" w:cs="Calibri"/>
                <w:sz w:val="20"/>
                <w:szCs w:val="20"/>
                <w:lang w:eastAsia="sl-SI"/>
              </w:rPr>
              <w:softHyphen/>
            </w:r>
            <w:r w:rsidRPr="009434EB">
              <w:rPr>
                <w:rFonts w:ascii="Verdana" w:eastAsia="Calibri" w:hAnsi="Verdana" w:cs="Calibri"/>
                <w:sz w:val="20"/>
                <w:szCs w:val="20"/>
                <w:lang w:eastAsia="sl-SI"/>
              </w:rPr>
              <w:softHyphen/>
            </w:r>
            <w:r w:rsidRPr="009434EB">
              <w:rPr>
                <w:rFonts w:ascii="Verdana" w:eastAsia="Calibri" w:hAnsi="Verdana" w:cs="Calibri"/>
                <w:sz w:val="20"/>
                <w:szCs w:val="20"/>
                <w:lang w:eastAsia="sl-SI"/>
              </w:rPr>
              <w:softHyphen/>
            </w:r>
            <w:r w:rsidRPr="009434EB">
              <w:rPr>
                <w:rFonts w:ascii="Verdana" w:eastAsia="Calibri" w:hAnsi="Verdana" w:cs="Calibri"/>
                <w:sz w:val="20"/>
                <w:szCs w:val="20"/>
                <w:lang w:eastAsia="sl-SI"/>
              </w:rPr>
              <w:softHyphen/>
            </w:r>
            <w:r w:rsidRPr="009434EB">
              <w:rPr>
                <w:rFonts w:ascii="Verdana" w:eastAsia="Calibri" w:hAnsi="Verdana" w:cs="Calibri"/>
                <w:sz w:val="20"/>
                <w:szCs w:val="20"/>
                <w:lang w:eastAsia="sl-SI"/>
              </w:rPr>
              <w:softHyphen/>
            </w:r>
            <w:r w:rsidRPr="009434EB">
              <w:rPr>
                <w:rFonts w:ascii="Verdana" w:eastAsia="Calibri" w:hAnsi="Verdana" w:cs="Calibri"/>
                <w:sz w:val="20"/>
                <w:szCs w:val="20"/>
                <w:lang w:eastAsia="sl-SI"/>
              </w:rPr>
              <w:softHyphen/>
            </w:r>
            <w:r w:rsidRPr="009434EB">
              <w:rPr>
                <w:rFonts w:ascii="Verdana" w:eastAsia="Calibri" w:hAnsi="Verdana" w:cs="Calibri"/>
                <w:sz w:val="20"/>
                <w:szCs w:val="20"/>
                <w:lang w:eastAsia="sl-SI"/>
              </w:rPr>
              <w:softHyphen/>
            </w:r>
            <w:r w:rsidRPr="009434EB">
              <w:rPr>
                <w:rFonts w:ascii="Verdana" w:eastAsia="Calibri" w:hAnsi="Verdana" w:cs="Calibri"/>
                <w:sz w:val="20"/>
                <w:szCs w:val="20"/>
                <w:lang w:eastAsia="sl-SI"/>
              </w:rPr>
              <w:softHyphen/>
            </w:r>
            <w:r w:rsidRPr="009434EB">
              <w:rPr>
                <w:rFonts w:ascii="Verdana" w:eastAsia="Calibri" w:hAnsi="Verdana" w:cs="Calibri"/>
                <w:sz w:val="20"/>
                <w:szCs w:val="20"/>
                <w:lang w:eastAsia="sl-SI"/>
              </w:rPr>
              <w:softHyphen/>
            </w:r>
            <w:r w:rsidRPr="009434EB">
              <w:rPr>
                <w:rFonts w:ascii="Verdana" w:eastAsia="Calibri" w:hAnsi="Verdana" w:cs="Calibri"/>
                <w:sz w:val="20"/>
                <w:szCs w:val="20"/>
                <w:lang w:eastAsia="sl-SI"/>
              </w:rPr>
              <w:softHyphen/>
            </w:r>
            <w:r w:rsidRPr="009434EB">
              <w:rPr>
                <w:rFonts w:ascii="Verdana" w:eastAsia="Calibri" w:hAnsi="Verdana" w:cs="Calibri"/>
                <w:sz w:val="20"/>
                <w:szCs w:val="20"/>
                <w:lang w:eastAsia="sl-SI"/>
              </w:rPr>
              <w:softHyphen/>
            </w:r>
            <w:r w:rsidRPr="009434EB">
              <w:rPr>
                <w:rFonts w:ascii="Verdana" w:eastAsia="Calibri" w:hAnsi="Verdana" w:cs="Calibri"/>
                <w:sz w:val="20"/>
                <w:szCs w:val="20"/>
                <w:lang w:eastAsia="sl-SI"/>
              </w:rPr>
              <w:softHyphen/>
            </w:r>
            <w:r w:rsidRPr="009434EB">
              <w:rPr>
                <w:rFonts w:ascii="Verdana" w:eastAsia="Calibri" w:hAnsi="Verdana" w:cs="Calibri"/>
                <w:sz w:val="20"/>
                <w:szCs w:val="20"/>
                <w:lang w:eastAsia="sl-SI"/>
              </w:rPr>
              <w:softHyphen/>
            </w:r>
            <w:r w:rsidRPr="009434EB">
              <w:rPr>
                <w:rFonts w:ascii="Verdana" w:eastAsia="Calibri" w:hAnsi="Verdana" w:cs="Calibri"/>
                <w:sz w:val="20"/>
                <w:szCs w:val="20"/>
                <w:lang w:eastAsia="sl-SI"/>
              </w:rPr>
              <w:softHyphen/>
            </w:r>
            <w:r w:rsidRPr="009434EB">
              <w:rPr>
                <w:rFonts w:ascii="Verdana" w:eastAsia="Calibri" w:hAnsi="Verdana" w:cs="Calibri"/>
                <w:sz w:val="20"/>
                <w:szCs w:val="20"/>
                <w:lang w:eastAsia="sl-SI"/>
              </w:rPr>
              <w:softHyphen/>
            </w:r>
            <w:r w:rsidRPr="009434EB">
              <w:rPr>
                <w:rFonts w:ascii="Verdana" w:eastAsia="Calibri" w:hAnsi="Verdana" w:cs="Calibri"/>
                <w:sz w:val="20"/>
                <w:szCs w:val="20"/>
                <w:lang w:eastAsia="sl-SI"/>
              </w:rPr>
              <w:softHyphen/>
            </w:r>
            <w:r w:rsidRPr="009434EB">
              <w:rPr>
                <w:rFonts w:ascii="Verdana" w:eastAsia="Calibri" w:hAnsi="Verdana" w:cs="Calibri"/>
                <w:sz w:val="20"/>
                <w:szCs w:val="20"/>
                <w:lang w:eastAsia="sl-SI"/>
              </w:rPr>
              <w:softHyphen/>
            </w:r>
            <w:r w:rsidRPr="009434EB">
              <w:rPr>
                <w:rFonts w:ascii="Verdana" w:eastAsia="Calibri" w:hAnsi="Verdana" w:cs="Calibri"/>
                <w:sz w:val="20"/>
                <w:szCs w:val="20"/>
                <w:lang w:eastAsia="sl-SI"/>
              </w:rPr>
              <w:softHyphen/>
            </w:r>
            <w:r w:rsidRPr="009434EB">
              <w:rPr>
                <w:rFonts w:ascii="Verdana" w:eastAsia="Calibri" w:hAnsi="Verdana" w:cs="Calibri"/>
                <w:sz w:val="20"/>
                <w:szCs w:val="20"/>
                <w:lang w:eastAsia="sl-SI"/>
              </w:rPr>
              <w:softHyphen/>
              <w:t xml:space="preserve"> _____. </w:t>
            </w:r>
          </w:p>
          <w:p w14:paraId="64EA11A0" w14:textId="77777777" w:rsidR="008F094F" w:rsidRPr="009434EB" w:rsidRDefault="008F094F" w:rsidP="008A1B22">
            <w:pPr>
              <w:spacing w:after="0" w:line="240" w:lineRule="auto"/>
              <w:jc w:val="both"/>
              <w:rPr>
                <w:rFonts w:ascii="Verdana" w:eastAsia="Calibri" w:hAnsi="Verdana" w:cs="Calibri"/>
                <w:i/>
                <w:sz w:val="16"/>
                <w:szCs w:val="16"/>
                <w:lang w:eastAsia="sl-SI"/>
              </w:rPr>
            </w:pPr>
            <w:r w:rsidRPr="009434EB">
              <w:rPr>
                <w:rFonts w:ascii="Verdana" w:eastAsia="Calibri" w:hAnsi="Verdana" w:cs="Calibri"/>
                <w:i/>
                <w:sz w:val="16"/>
                <w:szCs w:val="16"/>
                <w:lang w:eastAsia="sl-SI"/>
              </w:rPr>
              <w:t>(V poln delovni čas se šteje celotna obremenitev visokošolskih učiteljev (poleg pedagoške tudi raziskovalna in druga.)</w:t>
            </w:r>
          </w:p>
          <w:p w14:paraId="02B31E0A" w14:textId="77777777" w:rsidR="008F094F" w:rsidRPr="009434EB" w:rsidRDefault="008F094F" w:rsidP="008A1B22">
            <w:pPr>
              <w:spacing w:after="0" w:line="240" w:lineRule="auto"/>
              <w:jc w:val="both"/>
              <w:rPr>
                <w:rFonts w:ascii="Verdana" w:eastAsia="Calibri" w:hAnsi="Verdana" w:cs="Calibri"/>
                <w:sz w:val="20"/>
                <w:szCs w:val="20"/>
                <w:lang w:eastAsia="sl-SI"/>
              </w:rPr>
            </w:pPr>
          </w:p>
          <w:p w14:paraId="2C94233A" w14:textId="77777777" w:rsidR="008F094F" w:rsidRPr="009434EB" w:rsidRDefault="008F094F" w:rsidP="008A1B22">
            <w:pPr>
              <w:spacing w:after="0" w:line="240" w:lineRule="auto"/>
              <w:jc w:val="both"/>
              <w:rPr>
                <w:rFonts w:ascii="Verdana" w:eastAsia="Calibri" w:hAnsi="Verdana" w:cs="Calibri"/>
                <w:sz w:val="20"/>
                <w:szCs w:val="20"/>
                <w:lang w:eastAsia="sl-SI"/>
              </w:rPr>
            </w:pPr>
            <w:r w:rsidRPr="009434EB">
              <w:rPr>
                <w:rFonts w:ascii="Verdana" w:eastAsia="Calibri" w:hAnsi="Verdana" w:cs="Calibri"/>
                <w:sz w:val="20"/>
                <w:szCs w:val="20"/>
                <w:lang w:eastAsia="sl-SI"/>
              </w:rPr>
              <w:t>Delež visokošolskih učiteljev, zaposlenih za poln delovni čas oziroma temu ustrezen obseg zaposlitev za krajši delovni čas od polnega (FTE), na univerzitetni študijski program je</w:t>
            </w:r>
            <w:r w:rsidRPr="009434EB">
              <w:rPr>
                <w:rFonts w:ascii="Verdana" w:eastAsia="Calibri" w:hAnsi="Verdana" w:cs="Calibri"/>
                <w:sz w:val="20"/>
                <w:szCs w:val="20"/>
                <w:lang w:eastAsia="sl-SI"/>
              </w:rPr>
              <w:softHyphen/>
            </w:r>
            <w:r w:rsidRPr="009434EB">
              <w:rPr>
                <w:rFonts w:ascii="Verdana" w:eastAsia="Calibri" w:hAnsi="Verdana" w:cs="Calibri"/>
                <w:sz w:val="20"/>
                <w:szCs w:val="20"/>
                <w:lang w:eastAsia="sl-SI"/>
              </w:rPr>
              <w:softHyphen/>
            </w:r>
            <w:r w:rsidRPr="009434EB">
              <w:rPr>
                <w:rFonts w:ascii="Verdana" w:eastAsia="Calibri" w:hAnsi="Verdana" w:cs="Calibri"/>
                <w:sz w:val="20"/>
                <w:szCs w:val="20"/>
                <w:lang w:eastAsia="sl-SI"/>
              </w:rPr>
              <w:softHyphen/>
            </w:r>
            <w:r w:rsidRPr="009434EB">
              <w:rPr>
                <w:rFonts w:ascii="Verdana" w:eastAsia="Calibri" w:hAnsi="Verdana" w:cs="Calibri"/>
                <w:sz w:val="20"/>
                <w:szCs w:val="20"/>
                <w:lang w:eastAsia="sl-SI"/>
              </w:rPr>
              <w:softHyphen/>
            </w:r>
            <w:r w:rsidRPr="009434EB">
              <w:rPr>
                <w:rFonts w:ascii="Verdana" w:eastAsia="Calibri" w:hAnsi="Verdana" w:cs="Calibri"/>
                <w:sz w:val="20"/>
                <w:szCs w:val="20"/>
                <w:lang w:eastAsia="sl-SI"/>
              </w:rPr>
              <w:softHyphen/>
            </w:r>
            <w:r w:rsidRPr="009434EB">
              <w:rPr>
                <w:rFonts w:ascii="Verdana" w:eastAsia="Calibri" w:hAnsi="Verdana" w:cs="Calibri"/>
                <w:sz w:val="20"/>
                <w:szCs w:val="20"/>
                <w:lang w:eastAsia="sl-SI"/>
              </w:rPr>
              <w:softHyphen/>
            </w:r>
            <w:r w:rsidRPr="009434EB">
              <w:rPr>
                <w:rFonts w:ascii="Verdana" w:eastAsia="Calibri" w:hAnsi="Verdana" w:cs="Calibri"/>
                <w:sz w:val="20"/>
                <w:szCs w:val="20"/>
                <w:lang w:eastAsia="sl-SI"/>
              </w:rPr>
              <w:softHyphen/>
            </w:r>
            <w:r w:rsidRPr="009434EB">
              <w:rPr>
                <w:rFonts w:ascii="Verdana" w:eastAsia="Calibri" w:hAnsi="Verdana" w:cs="Calibri"/>
                <w:sz w:val="20"/>
                <w:szCs w:val="20"/>
                <w:lang w:eastAsia="sl-SI"/>
              </w:rPr>
              <w:softHyphen/>
            </w:r>
            <w:r w:rsidRPr="009434EB">
              <w:rPr>
                <w:rFonts w:ascii="Verdana" w:eastAsia="Calibri" w:hAnsi="Verdana" w:cs="Calibri"/>
                <w:sz w:val="20"/>
                <w:szCs w:val="20"/>
                <w:lang w:eastAsia="sl-SI"/>
              </w:rPr>
              <w:softHyphen/>
            </w:r>
            <w:r w:rsidRPr="009434EB">
              <w:rPr>
                <w:rFonts w:ascii="Verdana" w:eastAsia="Calibri" w:hAnsi="Verdana" w:cs="Calibri"/>
                <w:sz w:val="20"/>
                <w:szCs w:val="20"/>
                <w:lang w:eastAsia="sl-SI"/>
              </w:rPr>
              <w:softHyphen/>
            </w:r>
            <w:r w:rsidRPr="009434EB">
              <w:rPr>
                <w:rFonts w:ascii="Verdana" w:eastAsia="Calibri" w:hAnsi="Verdana" w:cs="Calibri"/>
                <w:sz w:val="20"/>
                <w:szCs w:val="20"/>
                <w:lang w:eastAsia="sl-SI"/>
              </w:rPr>
              <w:softHyphen/>
            </w:r>
            <w:r w:rsidRPr="009434EB">
              <w:rPr>
                <w:rFonts w:ascii="Verdana" w:eastAsia="Calibri" w:hAnsi="Verdana" w:cs="Calibri"/>
                <w:sz w:val="20"/>
                <w:szCs w:val="20"/>
                <w:lang w:eastAsia="sl-SI"/>
              </w:rPr>
              <w:softHyphen/>
            </w:r>
            <w:r w:rsidRPr="009434EB">
              <w:rPr>
                <w:rFonts w:ascii="Verdana" w:eastAsia="Calibri" w:hAnsi="Verdana" w:cs="Calibri"/>
                <w:sz w:val="20"/>
                <w:szCs w:val="20"/>
                <w:lang w:eastAsia="sl-SI"/>
              </w:rPr>
              <w:softHyphen/>
            </w:r>
            <w:r w:rsidRPr="009434EB">
              <w:rPr>
                <w:rFonts w:ascii="Verdana" w:eastAsia="Calibri" w:hAnsi="Verdana" w:cs="Calibri"/>
                <w:sz w:val="20"/>
                <w:szCs w:val="20"/>
                <w:lang w:eastAsia="sl-SI"/>
              </w:rPr>
              <w:softHyphen/>
            </w:r>
            <w:r w:rsidRPr="009434EB">
              <w:rPr>
                <w:rFonts w:ascii="Verdana" w:eastAsia="Calibri" w:hAnsi="Verdana" w:cs="Calibri"/>
                <w:sz w:val="20"/>
                <w:szCs w:val="20"/>
                <w:lang w:eastAsia="sl-SI"/>
              </w:rPr>
              <w:softHyphen/>
            </w:r>
            <w:r w:rsidRPr="009434EB">
              <w:rPr>
                <w:rFonts w:ascii="Verdana" w:eastAsia="Calibri" w:hAnsi="Verdana" w:cs="Calibri"/>
                <w:sz w:val="20"/>
                <w:szCs w:val="20"/>
                <w:lang w:eastAsia="sl-SI"/>
              </w:rPr>
              <w:softHyphen/>
            </w:r>
            <w:r w:rsidRPr="009434EB">
              <w:rPr>
                <w:rFonts w:ascii="Verdana" w:eastAsia="Calibri" w:hAnsi="Verdana" w:cs="Calibri"/>
                <w:sz w:val="20"/>
                <w:szCs w:val="20"/>
                <w:lang w:eastAsia="sl-SI"/>
              </w:rPr>
              <w:softHyphen/>
            </w:r>
            <w:r w:rsidRPr="009434EB">
              <w:rPr>
                <w:rFonts w:ascii="Verdana" w:eastAsia="Calibri" w:hAnsi="Verdana" w:cs="Calibri"/>
                <w:sz w:val="20"/>
                <w:szCs w:val="20"/>
                <w:lang w:eastAsia="sl-SI"/>
              </w:rPr>
              <w:softHyphen/>
            </w:r>
            <w:r w:rsidRPr="009434EB">
              <w:rPr>
                <w:rFonts w:ascii="Verdana" w:eastAsia="Calibri" w:hAnsi="Verdana" w:cs="Calibri"/>
                <w:sz w:val="20"/>
                <w:szCs w:val="20"/>
                <w:lang w:eastAsia="sl-SI"/>
              </w:rPr>
              <w:softHyphen/>
              <w:t xml:space="preserve"> </w:t>
            </w:r>
            <w:r w:rsidRPr="009434EB">
              <w:rPr>
                <w:rFonts w:ascii="Verdana" w:eastAsia="Calibri" w:hAnsi="Verdana" w:cs="Calibri"/>
                <w:sz w:val="20"/>
                <w:szCs w:val="20"/>
                <w:lang w:eastAsia="sl-SI"/>
              </w:rPr>
              <w:softHyphen/>
              <w:t xml:space="preserve">_____%. </w:t>
            </w:r>
          </w:p>
          <w:p w14:paraId="4A182763" w14:textId="77777777" w:rsidR="008F094F" w:rsidRPr="009434EB" w:rsidRDefault="008F094F" w:rsidP="008A1B22">
            <w:pPr>
              <w:spacing w:after="0" w:line="240" w:lineRule="auto"/>
              <w:jc w:val="both"/>
              <w:rPr>
                <w:rFonts w:ascii="Verdana" w:eastAsia="Calibri" w:hAnsi="Verdana" w:cs="Calibri"/>
                <w:i/>
                <w:sz w:val="16"/>
                <w:szCs w:val="16"/>
                <w:lang w:eastAsia="sl-SI"/>
              </w:rPr>
            </w:pPr>
            <w:r w:rsidRPr="009434EB">
              <w:rPr>
                <w:rFonts w:ascii="Verdana" w:eastAsia="Calibri" w:hAnsi="Verdana" w:cs="Calibri"/>
                <w:i/>
                <w:sz w:val="16"/>
                <w:szCs w:val="16"/>
                <w:lang w:eastAsia="sl-SI"/>
              </w:rPr>
              <w:t>(Izpolniti, če gre za univerzitetni študijski program univerze.)</w:t>
            </w:r>
          </w:p>
          <w:p w14:paraId="1BABDE1A" w14:textId="77777777" w:rsidR="008F094F" w:rsidRPr="009434EB" w:rsidRDefault="008F094F" w:rsidP="008A1B22">
            <w:pPr>
              <w:spacing w:after="0" w:line="240" w:lineRule="auto"/>
              <w:jc w:val="both"/>
              <w:rPr>
                <w:rFonts w:ascii="Verdana" w:eastAsia="Calibri" w:hAnsi="Verdana" w:cs="Calibri"/>
                <w:i/>
                <w:sz w:val="20"/>
                <w:szCs w:val="20"/>
                <w:lang w:eastAsia="sl-SI"/>
              </w:rPr>
            </w:pPr>
          </w:p>
          <w:p w14:paraId="2B745CD2" w14:textId="77777777" w:rsidR="008F094F" w:rsidRPr="009434EB" w:rsidRDefault="008F094F" w:rsidP="008A1B22">
            <w:pPr>
              <w:spacing w:after="0" w:line="240" w:lineRule="auto"/>
              <w:jc w:val="both"/>
              <w:rPr>
                <w:rFonts w:ascii="Verdana" w:eastAsia="Calibri" w:hAnsi="Verdana" w:cs="Calibri"/>
                <w:i/>
                <w:sz w:val="16"/>
                <w:szCs w:val="16"/>
                <w:lang w:eastAsia="sl-SI"/>
              </w:rPr>
            </w:pPr>
            <w:r w:rsidRPr="009434EB">
              <w:rPr>
                <w:rFonts w:ascii="Verdana" w:eastAsia="Calibri" w:hAnsi="Verdana" w:cs="Calibri"/>
                <w:i/>
                <w:sz w:val="16"/>
                <w:szCs w:val="16"/>
                <w:lang w:eastAsia="sl-SI"/>
              </w:rPr>
              <w:t>(Pri izračunu se upoštevajo vsi visokošolski učitelji študijskega programa (tudi pogodbeni), kar znaša 100 %, od tega se izračuna delež. Formula:</w:t>
            </w:r>
          </w:p>
          <w:p w14:paraId="2A19A1CF" w14:textId="77777777" w:rsidR="008F094F" w:rsidRPr="009434EB" w:rsidRDefault="00B9336A" w:rsidP="008A1B22">
            <w:pPr>
              <w:spacing w:after="0" w:line="240" w:lineRule="auto"/>
              <w:jc w:val="both"/>
              <w:rPr>
                <w:rFonts w:ascii="Verdana" w:hAnsi="Verdana" w:cs="Calibri"/>
                <w:i/>
                <w:sz w:val="20"/>
                <w:szCs w:val="20"/>
              </w:rPr>
            </w:pPr>
            <m:oMath>
              <m:f>
                <m:fPr>
                  <m:ctrlPr>
                    <w:rPr>
                      <w:rFonts w:ascii="Cambria Math" w:eastAsia="Calibri" w:hAnsi="Cambria Math" w:cs="Calibri"/>
                      <w:i/>
                      <w:sz w:val="20"/>
                      <w:szCs w:val="20"/>
                      <w:lang w:eastAsia="sl-SI"/>
                    </w:rPr>
                  </m:ctrlPr>
                </m:fPr>
                <m:num>
                  <m:r>
                    <w:rPr>
                      <w:rFonts w:ascii="Cambria Math" w:eastAsia="Calibri" w:hAnsi="Cambria Math" w:cs="Calibri"/>
                      <w:sz w:val="20"/>
                      <w:szCs w:val="20"/>
                      <w:lang w:eastAsia="sl-SI"/>
                    </w:rPr>
                    <m:t>št. FTE</m:t>
                  </m:r>
                </m:num>
                <m:den>
                  <m:r>
                    <w:rPr>
                      <w:rFonts w:ascii="Cambria Math" w:eastAsia="Calibri" w:hAnsi="Cambria Math" w:cs="Calibri"/>
                      <w:sz w:val="20"/>
                      <w:szCs w:val="20"/>
                      <w:lang w:eastAsia="sl-SI"/>
                    </w:rPr>
                    <m:t>št. vseh visokošolskih učiteljev</m:t>
                  </m:r>
                </m:den>
              </m:f>
              <m:r>
                <w:rPr>
                  <w:rFonts w:ascii="Cambria Math" w:eastAsia="Calibri" w:hAnsi="Cambria Math" w:cs="Calibri"/>
                  <w:sz w:val="20"/>
                  <w:szCs w:val="20"/>
                  <w:lang w:eastAsia="sl-SI"/>
                </w:rPr>
                <m:t xml:space="preserve"> x 100=%</m:t>
              </m:r>
            </m:oMath>
            <w:r w:rsidR="008F094F" w:rsidRPr="009434EB">
              <w:rPr>
                <w:rFonts w:ascii="Verdana" w:hAnsi="Verdana" w:cs="Calibri"/>
                <w:i/>
                <w:sz w:val="16"/>
                <w:szCs w:val="16"/>
              </w:rPr>
              <w:t>)</w:t>
            </w:r>
          </w:p>
          <w:p w14:paraId="34613A8C" w14:textId="77777777" w:rsidR="008F094F" w:rsidRPr="009434EB" w:rsidRDefault="008F094F" w:rsidP="008A1B22">
            <w:pPr>
              <w:spacing w:after="0" w:line="240" w:lineRule="auto"/>
              <w:jc w:val="both"/>
              <w:rPr>
                <w:rFonts w:ascii="Verdana" w:hAnsi="Verdana" w:cs="Calibri"/>
                <w:sz w:val="20"/>
                <w:szCs w:val="20"/>
              </w:rPr>
            </w:pPr>
          </w:p>
          <w:p w14:paraId="110FD71E" w14:textId="77777777" w:rsidR="008F094F" w:rsidRPr="009434EB" w:rsidRDefault="008F094F" w:rsidP="008A1B22">
            <w:pPr>
              <w:spacing w:after="0" w:line="240" w:lineRule="auto"/>
              <w:jc w:val="both"/>
              <w:rPr>
                <w:rFonts w:ascii="Verdana" w:hAnsi="Verdana" w:cs="Calibri"/>
                <w:sz w:val="20"/>
                <w:szCs w:val="20"/>
              </w:rPr>
            </w:pPr>
            <w:r w:rsidRPr="009434EB">
              <w:rPr>
                <w:rFonts w:ascii="Verdana" w:hAnsi="Verdana" w:cs="Calibri"/>
                <w:sz w:val="20"/>
                <w:szCs w:val="20"/>
              </w:rPr>
              <w:t>Morebitno dodatno pojasnilo visokošolskega zavoda:</w:t>
            </w:r>
          </w:p>
        </w:tc>
      </w:tr>
    </w:tbl>
    <w:p w14:paraId="7DF9CD28" w14:textId="77777777" w:rsidR="008F094F" w:rsidRPr="009434EB" w:rsidRDefault="008F094F" w:rsidP="008F094F">
      <w:pPr>
        <w:spacing w:after="0" w:line="240" w:lineRule="auto"/>
        <w:jc w:val="both"/>
        <w:rPr>
          <w:rFonts w:ascii="Verdana" w:eastAsia="Calibri" w:hAnsi="Verdana" w:cs="Calibri"/>
          <w:sz w:val="20"/>
          <w:szCs w:val="20"/>
          <w:lang w:eastAsia="sl-SI"/>
        </w:rPr>
      </w:pPr>
    </w:p>
    <w:p w14:paraId="73406AEB" w14:textId="77777777" w:rsidR="008F094F" w:rsidRPr="009434EB" w:rsidRDefault="008F094F" w:rsidP="008F094F">
      <w:pPr>
        <w:spacing w:after="0" w:line="240" w:lineRule="auto"/>
        <w:jc w:val="both"/>
        <w:rPr>
          <w:rFonts w:ascii="Verdana" w:hAnsi="Verdana"/>
          <w:i/>
          <w:sz w:val="20"/>
          <w:szCs w:val="20"/>
        </w:rPr>
      </w:pPr>
      <w:r w:rsidRPr="009434EB">
        <w:rPr>
          <w:rFonts w:ascii="Verdana" w:hAnsi="Verdana"/>
          <w:sz w:val="20"/>
          <w:szCs w:val="20"/>
        </w:rPr>
        <w:t>Izpolnjevanje pogojev za mentorstvo doktorskim študentom in ustreznost mentorjev:</w:t>
      </w:r>
    </w:p>
    <w:p w14:paraId="0952AF16" w14:textId="77777777" w:rsidR="008F094F" w:rsidRPr="009434EB" w:rsidRDefault="008F094F" w:rsidP="008F094F">
      <w:pPr>
        <w:pBdr>
          <w:top w:val="single" w:sz="4" w:space="1" w:color="auto"/>
          <w:left w:val="single" w:sz="4" w:space="4" w:color="auto"/>
          <w:bottom w:val="single" w:sz="4" w:space="1" w:color="auto"/>
          <w:right w:val="single" w:sz="4" w:space="0" w:color="auto"/>
        </w:pBdr>
        <w:spacing w:after="0" w:line="240" w:lineRule="auto"/>
        <w:jc w:val="both"/>
        <w:rPr>
          <w:rFonts w:ascii="Verdana" w:hAnsi="Verdana" w:cs="Calibri"/>
          <w:sz w:val="20"/>
          <w:szCs w:val="20"/>
        </w:rPr>
      </w:pPr>
      <w:r w:rsidRPr="009434EB">
        <w:rPr>
          <w:rFonts w:ascii="Verdana" w:hAnsi="Verdana" w:cs="Calibri"/>
          <w:sz w:val="20"/>
          <w:szCs w:val="20"/>
        </w:rPr>
        <w:t>Navedite seznam nosilcev, mentorjev doktorskim študentom, in za vsakega nosilca utemeljite ustreznost za mentorstvo:</w:t>
      </w:r>
    </w:p>
    <w:p w14:paraId="4413A041" w14:textId="77777777" w:rsidR="008F094F" w:rsidRPr="009434EB" w:rsidRDefault="008F094F" w:rsidP="008F094F">
      <w:pPr>
        <w:pBdr>
          <w:top w:val="single" w:sz="4" w:space="1" w:color="auto"/>
          <w:left w:val="single" w:sz="4" w:space="4" w:color="auto"/>
          <w:bottom w:val="single" w:sz="4" w:space="1" w:color="auto"/>
          <w:right w:val="single" w:sz="4" w:space="0" w:color="auto"/>
        </w:pBdr>
        <w:spacing w:after="0" w:line="240" w:lineRule="auto"/>
        <w:jc w:val="both"/>
        <w:rPr>
          <w:rFonts w:ascii="Verdana" w:hAnsi="Verdana" w:cs="Calibri"/>
          <w:sz w:val="20"/>
          <w:szCs w:val="20"/>
        </w:rPr>
      </w:pPr>
    </w:p>
    <w:p w14:paraId="3FF7BF78" w14:textId="77777777" w:rsidR="008F094F" w:rsidRPr="009434EB" w:rsidRDefault="008F094F" w:rsidP="008F094F">
      <w:pPr>
        <w:pBdr>
          <w:top w:val="single" w:sz="4" w:space="1" w:color="auto"/>
          <w:left w:val="single" w:sz="4" w:space="4" w:color="auto"/>
          <w:bottom w:val="single" w:sz="4" w:space="1" w:color="auto"/>
          <w:right w:val="single" w:sz="4" w:space="0" w:color="auto"/>
        </w:pBdr>
        <w:spacing w:after="0" w:line="240" w:lineRule="auto"/>
        <w:jc w:val="both"/>
        <w:rPr>
          <w:rFonts w:ascii="Verdana" w:hAnsi="Verdana" w:cs="Calibri"/>
          <w:i/>
          <w:sz w:val="16"/>
          <w:szCs w:val="16"/>
        </w:rPr>
      </w:pPr>
      <w:r w:rsidRPr="009434EB">
        <w:rPr>
          <w:rFonts w:ascii="Verdana" w:hAnsi="Verdana" w:cs="Calibri"/>
          <w:i/>
          <w:sz w:val="16"/>
          <w:szCs w:val="16"/>
        </w:rPr>
        <w:t>(Presoja se, ali mentorji izpolnjujejo pogoje, ki jih določa ZRRD v svojem III. poglavju (27., 28., 29. in 30. člen), ter standarde agencije.</w:t>
      </w:r>
    </w:p>
    <w:p w14:paraId="1E7940FA" w14:textId="77777777" w:rsidR="008F094F" w:rsidRPr="009434EB" w:rsidRDefault="008F094F" w:rsidP="008F094F">
      <w:pPr>
        <w:pBdr>
          <w:top w:val="single" w:sz="4" w:space="1" w:color="auto"/>
          <w:left w:val="single" w:sz="4" w:space="4" w:color="auto"/>
          <w:bottom w:val="single" w:sz="4" w:space="1" w:color="auto"/>
          <w:right w:val="single" w:sz="4" w:space="0" w:color="auto"/>
        </w:pBdr>
        <w:spacing w:after="0" w:line="240" w:lineRule="auto"/>
        <w:jc w:val="both"/>
        <w:rPr>
          <w:rFonts w:ascii="Verdana" w:hAnsi="Verdana" w:cs="Calibri"/>
          <w:i/>
          <w:sz w:val="16"/>
          <w:szCs w:val="16"/>
        </w:rPr>
      </w:pPr>
    </w:p>
    <w:p w14:paraId="2CBE7D41" w14:textId="77777777" w:rsidR="008F094F" w:rsidRPr="009434EB" w:rsidRDefault="008F094F" w:rsidP="008F094F">
      <w:pPr>
        <w:pBdr>
          <w:top w:val="single" w:sz="4" w:space="1" w:color="auto"/>
          <w:left w:val="single" w:sz="4" w:space="4" w:color="auto"/>
          <w:bottom w:val="single" w:sz="4" w:space="1" w:color="auto"/>
          <w:right w:val="single" w:sz="4" w:space="0" w:color="auto"/>
        </w:pBdr>
        <w:spacing w:after="0" w:line="240" w:lineRule="auto"/>
        <w:jc w:val="both"/>
        <w:rPr>
          <w:rFonts w:ascii="Verdana" w:hAnsi="Verdana" w:cs="Calibri"/>
          <w:i/>
          <w:sz w:val="16"/>
          <w:szCs w:val="16"/>
        </w:rPr>
      </w:pPr>
      <w:r w:rsidRPr="009434EB">
        <w:rPr>
          <w:rFonts w:ascii="Verdana" w:hAnsi="Verdana" w:cs="Calibri"/>
          <w:i/>
          <w:sz w:val="16"/>
          <w:szCs w:val="16"/>
        </w:rPr>
        <w:t>Temeljno izhodišče za kakovostno raziskovalno delo pri doktorskem študiju je kakovostno mentorstvo doktorskim študentom. Pri ugotavljanju ustreznosti mentorjev se upoštevajo delovne obveznosti nosilcev ter njihovo raziskovalno delo. Mentorjeve pedagoške, znanstvene in raziskovalne reference morajo biti področno ustrezne, na visoki ravni in aktualne.</w:t>
      </w:r>
    </w:p>
    <w:p w14:paraId="22D7F690" w14:textId="77777777" w:rsidR="008F094F" w:rsidRPr="009434EB" w:rsidRDefault="008F094F" w:rsidP="008F094F">
      <w:pPr>
        <w:pBdr>
          <w:top w:val="single" w:sz="4" w:space="1" w:color="auto"/>
          <w:left w:val="single" w:sz="4" w:space="4" w:color="auto"/>
          <w:bottom w:val="single" w:sz="4" w:space="1" w:color="auto"/>
          <w:right w:val="single" w:sz="4" w:space="0" w:color="auto"/>
        </w:pBdr>
        <w:spacing w:after="0" w:line="240" w:lineRule="auto"/>
        <w:jc w:val="both"/>
        <w:rPr>
          <w:rFonts w:ascii="Verdana" w:hAnsi="Verdana" w:cs="Calibri"/>
          <w:i/>
          <w:sz w:val="16"/>
          <w:szCs w:val="16"/>
        </w:rPr>
      </w:pPr>
    </w:p>
    <w:p w14:paraId="521AC4E2" w14:textId="77777777" w:rsidR="008F094F" w:rsidRPr="009434EB" w:rsidRDefault="008F094F" w:rsidP="008F094F">
      <w:pPr>
        <w:pBdr>
          <w:top w:val="single" w:sz="4" w:space="1" w:color="auto"/>
          <w:left w:val="single" w:sz="4" w:space="4" w:color="auto"/>
          <w:bottom w:val="single" w:sz="4" w:space="1" w:color="auto"/>
          <w:right w:val="single" w:sz="4" w:space="0" w:color="auto"/>
        </w:pBdr>
        <w:spacing w:after="0" w:line="240" w:lineRule="auto"/>
        <w:jc w:val="both"/>
        <w:rPr>
          <w:rFonts w:ascii="Verdana" w:hAnsi="Verdana" w:cs="Calibri"/>
          <w:i/>
          <w:sz w:val="16"/>
          <w:szCs w:val="16"/>
        </w:rPr>
      </w:pPr>
      <w:r w:rsidRPr="009434EB">
        <w:rPr>
          <w:rFonts w:ascii="Verdana" w:hAnsi="Verdana" w:cs="Calibri"/>
          <w:i/>
          <w:sz w:val="16"/>
          <w:szCs w:val="16"/>
        </w:rPr>
        <w:lastRenderedPageBreak/>
        <w:t xml:space="preserve">Priporočeno največje število doktorskih študentov na mentorja je 5 na doktorski študijski program. Priporočeno je tudi, da je mentor nosilec ali sodeluje v področno primernih raziskovalnih projektih oziroma programih.) </w:t>
      </w:r>
    </w:p>
    <w:p w14:paraId="67FFF262" w14:textId="77777777" w:rsidR="008F094F" w:rsidRPr="009434EB" w:rsidRDefault="008F094F" w:rsidP="008F094F">
      <w:pPr>
        <w:spacing w:after="0" w:line="240" w:lineRule="auto"/>
        <w:jc w:val="both"/>
        <w:rPr>
          <w:rFonts w:ascii="Verdana" w:eastAsia="Calibri" w:hAnsi="Verdana" w:cs="Calibri"/>
          <w:sz w:val="20"/>
          <w:szCs w:val="20"/>
          <w:lang w:eastAsia="sl-SI"/>
        </w:rPr>
      </w:pPr>
    </w:p>
    <w:p w14:paraId="61028319" w14:textId="77777777" w:rsidR="008F094F" w:rsidRPr="009434EB" w:rsidRDefault="008F094F" w:rsidP="008F094F">
      <w:pPr>
        <w:spacing w:after="0" w:line="240" w:lineRule="auto"/>
        <w:jc w:val="both"/>
        <w:rPr>
          <w:rFonts w:ascii="Verdana" w:hAnsi="Verdana"/>
          <w:b/>
          <w:sz w:val="20"/>
          <w:szCs w:val="20"/>
        </w:rPr>
      </w:pPr>
      <w:r w:rsidRPr="009434EB">
        <w:rPr>
          <w:rFonts w:ascii="Verdana" w:hAnsi="Verdana"/>
          <w:b/>
          <w:sz w:val="20"/>
          <w:szCs w:val="20"/>
        </w:rPr>
        <w:t>c) materialne razmere, povezane z izvajanjem študijskega programa, v skladu s 15. členom meril</w:t>
      </w:r>
    </w:p>
    <w:p w14:paraId="386C4CB2" w14:textId="77777777" w:rsidR="008F094F" w:rsidRPr="009434EB" w:rsidRDefault="008F094F" w:rsidP="008F094F">
      <w:pPr>
        <w:spacing w:after="0" w:line="240" w:lineRule="auto"/>
        <w:jc w:val="both"/>
        <w:rPr>
          <w:rFonts w:ascii="Verdana" w:hAnsi="Verdana"/>
          <w:b/>
          <w:sz w:val="20"/>
          <w:szCs w:val="20"/>
        </w:rPr>
      </w:pPr>
    </w:p>
    <w:p w14:paraId="2DC710BF"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rPr>
      </w:pPr>
      <w:r w:rsidRPr="009434EB">
        <w:rPr>
          <w:rFonts w:ascii="Verdana" w:hAnsi="Verdana"/>
          <w:i/>
          <w:sz w:val="16"/>
          <w:szCs w:val="16"/>
        </w:rPr>
        <w:t>(Upošteva se 15. člen meril; ugotavlja se tudi, ali bo prostor</w:t>
      </w:r>
      <w:r w:rsidRPr="009434EB">
        <w:rPr>
          <w:rFonts w:ascii="Verdana" w:eastAsia="Calibri" w:hAnsi="Verdana" w:cs="Calibri"/>
          <w:i/>
          <w:sz w:val="16"/>
          <w:szCs w:val="16"/>
          <w:lang w:eastAsia="sl-SI"/>
        </w:rPr>
        <w:t>ov in opreme dovolj za predvideno število vpisanih študentov; predvsem takrat, kadar visokošolski zavod že izvaja druge (akreditirane) študijske programe.</w:t>
      </w:r>
    </w:p>
    <w:p w14:paraId="48DA3F2F"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rPr>
      </w:pPr>
    </w:p>
    <w:p w14:paraId="77B6D912" w14:textId="29B58D46"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rPr>
      </w:pPr>
      <w:r w:rsidRPr="009434EB">
        <w:rPr>
          <w:rFonts w:ascii="Verdana" w:hAnsi="Verdana" w:cs="Calibri"/>
          <w:i/>
          <w:sz w:val="16"/>
          <w:szCs w:val="16"/>
        </w:rPr>
        <w:t xml:space="preserve">Knjižnica visokošolskega zavoda mora imeti ustrezno </w:t>
      </w:r>
      <w:r w:rsidR="005A1405" w:rsidRPr="009F297D">
        <w:rPr>
          <w:rFonts w:ascii="Verdana" w:hAnsi="Verdana" w:cs="Calibri"/>
          <w:i/>
          <w:sz w:val="16"/>
          <w:szCs w:val="16"/>
        </w:rPr>
        <w:t xml:space="preserve">študijsko, strokovno in znanstveno </w:t>
      </w:r>
      <w:r w:rsidRPr="009434EB">
        <w:rPr>
          <w:rFonts w:ascii="Verdana" w:hAnsi="Verdana" w:cs="Calibri"/>
          <w:i/>
          <w:sz w:val="16"/>
          <w:szCs w:val="16"/>
        </w:rPr>
        <w:t>literaturo; študijsko gradivo in elektronske baze podatkov morajo ustrezati vsebini in stopnji študijskega programa.</w:t>
      </w:r>
    </w:p>
    <w:p w14:paraId="3CB27011"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rPr>
      </w:pPr>
    </w:p>
    <w:p w14:paraId="2481FEA4"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rPr>
      </w:pPr>
      <w:r w:rsidRPr="009434EB">
        <w:rPr>
          <w:rFonts w:ascii="Verdana" w:hAnsi="Verdana" w:cs="Calibri"/>
          <w:i/>
          <w:sz w:val="16"/>
          <w:szCs w:val="16"/>
        </w:rPr>
        <w:t>Visokošolski zavod mora imeti ustrezne knjižnične delavce.)</w:t>
      </w:r>
    </w:p>
    <w:p w14:paraId="2A12917A"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20"/>
          <w:szCs w:val="20"/>
        </w:rPr>
      </w:pPr>
    </w:p>
    <w:p w14:paraId="2563BC21"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20"/>
          <w:szCs w:val="20"/>
          <w:u w:val="single"/>
        </w:rPr>
      </w:pPr>
      <w:r w:rsidRPr="009434EB">
        <w:rPr>
          <w:rFonts w:ascii="Verdana" w:hAnsi="Verdana" w:cs="Calibri"/>
          <w:i/>
          <w:sz w:val="20"/>
          <w:szCs w:val="20"/>
          <w:u w:val="single"/>
        </w:rPr>
        <w:t>Priložite dokazila o prostorih in opremi za izvajanje študijskega programa in načrt za njegovo izvajanje, kadar gre za študij na različnih lokacijah, na daljavo, e-študij.</w:t>
      </w:r>
    </w:p>
    <w:p w14:paraId="7E350A69"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20"/>
          <w:szCs w:val="20"/>
        </w:rPr>
      </w:pPr>
    </w:p>
    <w:p w14:paraId="53DD68D6"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eastAsia="Calibri" w:hAnsi="Verdana" w:cs="Calibri"/>
          <w:i/>
          <w:sz w:val="20"/>
          <w:szCs w:val="20"/>
          <w:lang w:eastAsia="sl-SI"/>
        </w:rPr>
      </w:pPr>
      <w:r w:rsidRPr="009434EB">
        <w:rPr>
          <w:rFonts w:ascii="Verdana" w:hAnsi="Verdana" w:cs="Calibri"/>
          <w:sz w:val="20"/>
          <w:szCs w:val="20"/>
        </w:rPr>
        <w:t>Utemeljitev visokošolskega zavoda:</w:t>
      </w:r>
    </w:p>
    <w:p w14:paraId="700BBBF8" w14:textId="77777777" w:rsidR="008F094F" w:rsidRPr="009434EB" w:rsidRDefault="008F094F" w:rsidP="008F094F">
      <w:pPr>
        <w:spacing w:after="0" w:line="240" w:lineRule="auto"/>
        <w:jc w:val="both"/>
        <w:rPr>
          <w:rFonts w:ascii="Verdana" w:hAnsi="Verdana" w:cs="Calibri"/>
          <w:b/>
          <w:sz w:val="20"/>
          <w:szCs w:val="20"/>
        </w:rPr>
      </w:pPr>
    </w:p>
    <w:p w14:paraId="0D371E52" w14:textId="77777777" w:rsidR="008F094F" w:rsidRPr="009434EB" w:rsidRDefault="008F094F" w:rsidP="008F094F">
      <w:pPr>
        <w:spacing w:after="0" w:line="240" w:lineRule="auto"/>
        <w:jc w:val="both"/>
        <w:rPr>
          <w:rFonts w:ascii="Verdana" w:hAnsi="Verdana"/>
          <w:b/>
          <w:sz w:val="20"/>
          <w:szCs w:val="20"/>
        </w:rPr>
      </w:pPr>
      <w:r w:rsidRPr="009434EB">
        <w:rPr>
          <w:rFonts w:ascii="Verdana" w:hAnsi="Verdana"/>
          <w:b/>
          <w:sz w:val="20"/>
          <w:szCs w:val="20"/>
        </w:rPr>
        <w:t>5. STANDARD: Pogoji za študij in obvezne sestavine študijskega programa so določeni, pregledni in razumljivi. Omogočajo uveljavljanje pravic in izpolnjevanje obveznosti vseh deležnikov v študijskem procesu.</w:t>
      </w:r>
    </w:p>
    <w:p w14:paraId="1692E1C5" w14:textId="77777777" w:rsidR="008F094F" w:rsidRPr="009434EB" w:rsidRDefault="008F094F" w:rsidP="008F094F">
      <w:pPr>
        <w:spacing w:after="0" w:line="240" w:lineRule="auto"/>
        <w:jc w:val="both"/>
        <w:rPr>
          <w:rFonts w:ascii="Verdana" w:hAnsi="Verdana"/>
          <w:i/>
          <w:sz w:val="20"/>
          <w:szCs w:val="20"/>
        </w:rPr>
      </w:pPr>
    </w:p>
    <w:p w14:paraId="1BEBFBF7" w14:textId="77777777" w:rsidR="008F094F" w:rsidRPr="009434EB" w:rsidRDefault="008F094F" w:rsidP="008F094F">
      <w:pPr>
        <w:spacing w:after="0" w:line="240" w:lineRule="auto"/>
        <w:jc w:val="both"/>
        <w:rPr>
          <w:rFonts w:ascii="Verdana" w:hAnsi="Verdana"/>
          <w:b/>
          <w:sz w:val="20"/>
          <w:szCs w:val="20"/>
        </w:rPr>
      </w:pPr>
      <w:r w:rsidRPr="009434EB">
        <w:rPr>
          <w:rFonts w:ascii="Verdana" w:hAnsi="Verdana"/>
          <w:b/>
          <w:sz w:val="20"/>
          <w:szCs w:val="20"/>
        </w:rPr>
        <w:t>a) pogoji za vpis v študijski program in napredovanje študentov</w:t>
      </w:r>
    </w:p>
    <w:p w14:paraId="472DEB73" w14:textId="77777777" w:rsidR="008F094F" w:rsidRPr="009434EB" w:rsidRDefault="008F094F" w:rsidP="008F094F">
      <w:pPr>
        <w:spacing w:after="0" w:line="240" w:lineRule="auto"/>
        <w:jc w:val="both"/>
        <w:rPr>
          <w:rFonts w:ascii="Verdana" w:hAnsi="Verdana"/>
          <w:b/>
          <w:sz w:val="20"/>
          <w:szCs w:val="20"/>
        </w:rPr>
      </w:pPr>
    </w:p>
    <w:p w14:paraId="47AE87DF" w14:textId="77777777" w:rsidR="008F094F" w:rsidRPr="009434EB" w:rsidRDefault="008F094F" w:rsidP="008F094F">
      <w:pPr>
        <w:shd w:val="clear" w:color="auto" w:fill="FFFFFF"/>
        <w:spacing w:after="0" w:line="240" w:lineRule="auto"/>
        <w:jc w:val="both"/>
        <w:rPr>
          <w:rFonts w:ascii="Verdana" w:eastAsia="Times New Roman" w:hAnsi="Verdana" w:cs="Arial"/>
          <w:sz w:val="20"/>
          <w:szCs w:val="20"/>
          <w:lang w:eastAsia="sl-SI"/>
        </w:rPr>
      </w:pPr>
      <w:r w:rsidRPr="009434EB">
        <w:rPr>
          <w:rFonts w:ascii="Verdana" w:eastAsia="Calibri" w:hAnsi="Verdana" w:cs="Calibri"/>
          <w:sz w:val="20"/>
          <w:szCs w:val="20"/>
          <w:lang w:eastAsia="sl-SI"/>
        </w:rPr>
        <w:t>Pogoji za vpis:</w:t>
      </w:r>
    </w:p>
    <w:p w14:paraId="0D9F61D6"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eastAsia="Calibri" w:hAnsi="Verdana" w:cs="Calibri"/>
          <w:sz w:val="20"/>
          <w:szCs w:val="20"/>
          <w:lang w:eastAsia="sl-SI"/>
        </w:rPr>
      </w:pPr>
      <w:r w:rsidRPr="009434EB">
        <w:rPr>
          <w:rFonts w:ascii="Verdana" w:eastAsia="Calibri" w:hAnsi="Verdana" w:cs="Calibri"/>
          <w:sz w:val="20"/>
          <w:szCs w:val="20"/>
          <w:lang w:eastAsia="sl-SI"/>
        </w:rPr>
        <w:t>Navedite pogoje za vpis:</w:t>
      </w:r>
    </w:p>
    <w:p w14:paraId="367910D4" w14:textId="77777777" w:rsidR="008F094F" w:rsidRPr="009434EB" w:rsidRDefault="008F094F" w:rsidP="008F094F">
      <w:pPr>
        <w:shd w:val="clear" w:color="auto" w:fill="FFFFFF"/>
        <w:spacing w:after="0" w:line="240" w:lineRule="auto"/>
        <w:jc w:val="both"/>
        <w:rPr>
          <w:rFonts w:ascii="Verdana" w:eastAsia="Times New Roman" w:hAnsi="Verdana" w:cs="Arial"/>
          <w:sz w:val="20"/>
          <w:szCs w:val="20"/>
          <w:lang w:eastAsia="sl-SI"/>
        </w:rPr>
      </w:pPr>
    </w:p>
    <w:p w14:paraId="5D8776CC" w14:textId="77777777" w:rsidR="008F094F" w:rsidRPr="009434EB" w:rsidRDefault="008F094F" w:rsidP="008F094F">
      <w:pPr>
        <w:shd w:val="clear" w:color="auto" w:fill="FFFFFF"/>
        <w:spacing w:after="0" w:line="240" w:lineRule="auto"/>
        <w:jc w:val="both"/>
        <w:rPr>
          <w:rFonts w:ascii="Verdana" w:eastAsia="Times New Roman" w:hAnsi="Verdana" w:cs="Arial"/>
          <w:sz w:val="20"/>
          <w:szCs w:val="20"/>
          <w:lang w:eastAsia="sl-SI"/>
        </w:rPr>
      </w:pPr>
      <w:r w:rsidRPr="009434EB">
        <w:rPr>
          <w:rFonts w:ascii="Verdana" w:eastAsia="Calibri" w:hAnsi="Verdana" w:cs="Calibri"/>
          <w:sz w:val="20"/>
          <w:szCs w:val="20"/>
          <w:lang w:eastAsia="sl-SI"/>
        </w:rPr>
        <w:t>Merila za izbiro ob omejitvi vpisa:</w:t>
      </w:r>
    </w:p>
    <w:p w14:paraId="30E54B86"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eastAsia="Calibri" w:hAnsi="Verdana" w:cs="Calibri"/>
          <w:sz w:val="20"/>
          <w:szCs w:val="20"/>
          <w:lang w:eastAsia="sl-SI"/>
        </w:rPr>
      </w:pPr>
      <w:r w:rsidRPr="009434EB">
        <w:rPr>
          <w:rFonts w:ascii="Verdana" w:eastAsia="Calibri" w:hAnsi="Verdana" w:cs="Calibri"/>
          <w:sz w:val="20"/>
          <w:szCs w:val="20"/>
          <w:lang w:eastAsia="sl-SI"/>
        </w:rPr>
        <w:t>Določite merila za izbiro ob omejitvi vpisa:</w:t>
      </w:r>
    </w:p>
    <w:p w14:paraId="678F1E3B" w14:textId="77777777" w:rsidR="008F094F" w:rsidRPr="009434EB" w:rsidRDefault="008F094F" w:rsidP="008F094F">
      <w:pPr>
        <w:spacing w:after="0" w:line="240" w:lineRule="auto"/>
        <w:jc w:val="both"/>
        <w:rPr>
          <w:rFonts w:ascii="Verdana" w:eastAsia="Calibri" w:hAnsi="Verdana" w:cs="Calibri"/>
          <w:sz w:val="20"/>
          <w:szCs w:val="20"/>
          <w:lang w:eastAsia="sl-SI"/>
        </w:rPr>
      </w:pPr>
    </w:p>
    <w:p w14:paraId="7887B35E" w14:textId="77777777" w:rsidR="008F094F" w:rsidRPr="009434EB" w:rsidRDefault="008F094F" w:rsidP="008F094F">
      <w:pPr>
        <w:spacing w:after="0" w:line="240" w:lineRule="auto"/>
        <w:jc w:val="both"/>
        <w:rPr>
          <w:rFonts w:ascii="Verdana" w:hAnsi="Verdana" w:cs="Arial"/>
          <w:sz w:val="20"/>
          <w:szCs w:val="20"/>
        </w:rPr>
      </w:pPr>
      <w:r w:rsidRPr="009434EB">
        <w:rPr>
          <w:rFonts w:ascii="Verdana" w:hAnsi="Verdana" w:cs="Arial"/>
          <w:sz w:val="20"/>
          <w:szCs w:val="20"/>
        </w:rPr>
        <w:t>Pogoji za napredovanje po programu:</w:t>
      </w:r>
    </w:p>
    <w:p w14:paraId="08F9199C"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rPr>
      </w:pPr>
      <w:r w:rsidRPr="009434EB">
        <w:rPr>
          <w:rFonts w:ascii="Verdana" w:hAnsi="Verdana" w:cs="Calibri"/>
          <w:sz w:val="20"/>
          <w:szCs w:val="20"/>
        </w:rPr>
        <w:t>Opredelite (določite) in pojasnite pogoje za napredovanje:</w:t>
      </w:r>
    </w:p>
    <w:p w14:paraId="57581DE8" w14:textId="77777777" w:rsidR="008F094F" w:rsidRPr="009434EB" w:rsidRDefault="008F094F" w:rsidP="008F094F">
      <w:pPr>
        <w:spacing w:after="0" w:line="240" w:lineRule="auto"/>
        <w:ind w:left="720"/>
        <w:jc w:val="both"/>
        <w:rPr>
          <w:rFonts w:ascii="Verdana" w:hAnsi="Verdana" w:cs="Arial"/>
          <w:sz w:val="20"/>
          <w:szCs w:val="20"/>
        </w:rPr>
      </w:pPr>
    </w:p>
    <w:p w14:paraId="6A803BE0" w14:textId="77777777" w:rsidR="008F094F" w:rsidRPr="009434EB" w:rsidRDefault="008F094F" w:rsidP="008F094F">
      <w:pPr>
        <w:spacing w:after="0" w:line="240" w:lineRule="auto"/>
        <w:jc w:val="both"/>
        <w:rPr>
          <w:rFonts w:ascii="Verdana" w:hAnsi="Verdana"/>
          <w:b/>
          <w:sz w:val="20"/>
          <w:szCs w:val="20"/>
        </w:rPr>
      </w:pPr>
      <w:r w:rsidRPr="009434EB">
        <w:rPr>
          <w:rFonts w:ascii="Verdana" w:hAnsi="Verdana"/>
          <w:b/>
          <w:sz w:val="20"/>
          <w:szCs w:val="20"/>
        </w:rPr>
        <w:t>b) merila za priznavanje znanja in spretnosti, pridobljenih pred vpisom v študijski program</w:t>
      </w:r>
    </w:p>
    <w:p w14:paraId="5485DE1C" w14:textId="77777777" w:rsidR="008F094F" w:rsidRPr="009434EB" w:rsidRDefault="008F094F" w:rsidP="008F094F">
      <w:pPr>
        <w:spacing w:after="0" w:line="240" w:lineRule="auto"/>
        <w:jc w:val="both"/>
        <w:rPr>
          <w:rFonts w:ascii="Verdana" w:hAnsi="Verdana"/>
          <w:b/>
          <w:sz w:val="20"/>
          <w:szCs w:val="20"/>
        </w:rPr>
      </w:pPr>
    </w:p>
    <w:p w14:paraId="2EA6BAEE"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eastAsia="Calibri" w:hAnsi="Verdana" w:cs="Calibri"/>
          <w:sz w:val="20"/>
          <w:szCs w:val="20"/>
          <w:lang w:eastAsia="sl-SI"/>
        </w:rPr>
      </w:pPr>
      <w:r w:rsidRPr="009434EB">
        <w:rPr>
          <w:rFonts w:ascii="Verdana" w:eastAsia="Calibri" w:hAnsi="Verdana" w:cs="Calibri"/>
          <w:sz w:val="20"/>
          <w:szCs w:val="20"/>
          <w:lang w:eastAsia="sl-SI"/>
        </w:rPr>
        <w:t>Navedite, kako bo priznavanje potekalo:</w:t>
      </w:r>
    </w:p>
    <w:p w14:paraId="4D5DFF5F"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eastAsia="Calibri" w:hAnsi="Verdana" w:cs="Calibri"/>
          <w:sz w:val="16"/>
          <w:szCs w:val="16"/>
          <w:lang w:eastAsia="sl-SI"/>
        </w:rPr>
      </w:pPr>
      <w:r w:rsidRPr="009434EB">
        <w:rPr>
          <w:rFonts w:ascii="Verdana" w:eastAsia="Calibri" w:hAnsi="Verdana" w:cs="Calibri"/>
          <w:i/>
          <w:sz w:val="16"/>
          <w:szCs w:val="16"/>
          <w:lang w:eastAsia="sl-SI"/>
        </w:rPr>
        <w:t>(Ugotavlja se, ali bo visokošolski zavod</w:t>
      </w:r>
      <w:r w:rsidRPr="009434EB">
        <w:rPr>
          <w:rFonts w:ascii="Verdana" w:eastAsia="Calibri" w:hAnsi="Verdana" w:cs="Arial"/>
          <w:i/>
          <w:sz w:val="16"/>
          <w:szCs w:val="16"/>
          <w:lang w:eastAsia="sl-SI"/>
        </w:rPr>
        <w:t xml:space="preserve"> kandidatom priznaval znanje in spretnosti (usposobljenost ali zmožnosti), pridobljene s formalnim, neformalnim ali izkustvenim učenjem, ki po vsebini in zahtevnosti v celoti ali deloma ustrezajo splošnim oziroma predmetno-specifičnim kompetencam predlaganega študijskega programa, in sicer kot opravljeno študijsko obveznost, ovrednoteno po ECTS.)</w:t>
      </w:r>
    </w:p>
    <w:p w14:paraId="2A1AC138" w14:textId="77777777" w:rsidR="008F094F" w:rsidRPr="009434EB" w:rsidRDefault="008F094F" w:rsidP="008F094F">
      <w:pPr>
        <w:spacing w:after="0" w:line="240" w:lineRule="auto"/>
        <w:jc w:val="both"/>
        <w:rPr>
          <w:rFonts w:ascii="Verdana" w:hAnsi="Verdana"/>
          <w:i/>
          <w:sz w:val="20"/>
          <w:szCs w:val="20"/>
        </w:rPr>
      </w:pPr>
    </w:p>
    <w:p w14:paraId="5F7355C9" w14:textId="77777777" w:rsidR="008F094F" w:rsidRPr="009434EB" w:rsidRDefault="008F094F" w:rsidP="008F094F">
      <w:pPr>
        <w:spacing w:after="0" w:line="240" w:lineRule="auto"/>
        <w:jc w:val="both"/>
        <w:rPr>
          <w:rFonts w:ascii="Verdana" w:hAnsi="Verdana"/>
          <w:b/>
          <w:sz w:val="20"/>
          <w:szCs w:val="20"/>
        </w:rPr>
      </w:pPr>
      <w:r w:rsidRPr="009434EB">
        <w:rPr>
          <w:rFonts w:ascii="Verdana" w:hAnsi="Verdana"/>
          <w:b/>
          <w:sz w:val="20"/>
          <w:szCs w:val="20"/>
        </w:rPr>
        <w:t>c) načini ocenjevanja</w:t>
      </w:r>
    </w:p>
    <w:p w14:paraId="66AEF50E" w14:textId="77777777" w:rsidR="008F094F" w:rsidRPr="009434EB" w:rsidRDefault="008F094F" w:rsidP="008F094F">
      <w:pPr>
        <w:spacing w:after="0" w:line="240" w:lineRule="auto"/>
        <w:jc w:val="both"/>
        <w:rPr>
          <w:rFonts w:ascii="Verdana" w:hAnsi="Verdana"/>
          <w:b/>
          <w:sz w:val="20"/>
          <w:szCs w:val="20"/>
        </w:rPr>
      </w:pPr>
    </w:p>
    <w:p w14:paraId="60FC0FA6" w14:textId="77777777" w:rsidR="008F094F" w:rsidRPr="009434EB" w:rsidRDefault="008F094F" w:rsidP="008F094F">
      <w:pPr>
        <w:pBdr>
          <w:top w:val="single" w:sz="4" w:space="1" w:color="auto"/>
          <w:left w:val="single" w:sz="4" w:space="1" w:color="auto"/>
          <w:bottom w:val="single" w:sz="4" w:space="1" w:color="auto"/>
          <w:right w:val="single" w:sz="4" w:space="1" w:color="auto"/>
        </w:pBdr>
        <w:spacing w:after="0" w:line="240" w:lineRule="auto"/>
        <w:jc w:val="both"/>
        <w:rPr>
          <w:rFonts w:ascii="Verdana" w:hAnsi="Verdana" w:cs="Calibri"/>
          <w:sz w:val="20"/>
          <w:szCs w:val="20"/>
        </w:rPr>
      </w:pPr>
      <w:r w:rsidRPr="009434EB">
        <w:rPr>
          <w:rFonts w:ascii="Verdana" w:hAnsi="Verdana" w:cs="Calibri"/>
          <w:sz w:val="20"/>
          <w:szCs w:val="20"/>
        </w:rPr>
        <w:t>Naštejte in pojasnite načine in oblike preverjanja in ocenjevanja znanja:</w:t>
      </w:r>
    </w:p>
    <w:p w14:paraId="40F12CEB" w14:textId="77777777" w:rsidR="008F094F" w:rsidRPr="009434EB" w:rsidRDefault="008F094F" w:rsidP="008F094F">
      <w:pPr>
        <w:pBdr>
          <w:top w:val="single" w:sz="4" w:space="1" w:color="auto"/>
          <w:left w:val="single" w:sz="4" w:space="1" w:color="auto"/>
          <w:bottom w:val="single" w:sz="4" w:space="1" w:color="auto"/>
          <w:right w:val="single" w:sz="4" w:space="1" w:color="auto"/>
        </w:pBdr>
        <w:spacing w:after="0" w:line="240" w:lineRule="auto"/>
        <w:jc w:val="both"/>
        <w:rPr>
          <w:rFonts w:ascii="Verdana" w:hAnsi="Verdana" w:cs="Calibri"/>
          <w:i/>
          <w:sz w:val="16"/>
          <w:szCs w:val="16"/>
        </w:rPr>
      </w:pPr>
      <w:r w:rsidRPr="009434EB">
        <w:rPr>
          <w:rFonts w:ascii="Verdana" w:hAnsi="Verdana" w:cs="Calibri"/>
          <w:i/>
          <w:sz w:val="16"/>
          <w:szCs w:val="16"/>
        </w:rPr>
        <w:t>(Presoja se, ali so n</w:t>
      </w:r>
      <w:r w:rsidRPr="009434EB">
        <w:rPr>
          <w:rFonts w:ascii="Verdana" w:hAnsi="Verdana" w:cs="Arial"/>
          <w:i/>
          <w:sz w:val="16"/>
          <w:szCs w:val="16"/>
        </w:rPr>
        <w:t>ačini in oblike preverjanja in ocenjevanja znanja opredeljeni tako, da bodo omogočali ustrezno preverjanje doseženih učnih izidov in kompetenc, študentom pa sprotni študij in učinkovito spremljanje lastnega napredka.)</w:t>
      </w:r>
    </w:p>
    <w:p w14:paraId="7F55167F" w14:textId="77777777" w:rsidR="008F094F" w:rsidRPr="009434EB" w:rsidRDefault="008F094F" w:rsidP="008F094F">
      <w:pPr>
        <w:spacing w:after="0" w:line="240" w:lineRule="auto"/>
        <w:jc w:val="both"/>
        <w:rPr>
          <w:rFonts w:ascii="Verdana" w:hAnsi="Verdana"/>
          <w:i/>
          <w:sz w:val="20"/>
          <w:szCs w:val="20"/>
        </w:rPr>
      </w:pPr>
    </w:p>
    <w:p w14:paraId="7E4D1240" w14:textId="77777777" w:rsidR="008F094F" w:rsidRPr="009434EB" w:rsidRDefault="008F094F" w:rsidP="008F094F">
      <w:pPr>
        <w:spacing w:after="0" w:line="240" w:lineRule="auto"/>
        <w:jc w:val="both"/>
        <w:rPr>
          <w:rFonts w:ascii="Verdana" w:hAnsi="Verdana"/>
          <w:b/>
          <w:sz w:val="20"/>
          <w:szCs w:val="20"/>
        </w:rPr>
      </w:pPr>
      <w:r w:rsidRPr="009434EB">
        <w:rPr>
          <w:rFonts w:ascii="Verdana" w:hAnsi="Verdana"/>
          <w:b/>
          <w:sz w:val="20"/>
          <w:szCs w:val="20"/>
        </w:rPr>
        <w:t>č) pogoji za dokončanje študija</w:t>
      </w:r>
    </w:p>
    <w:p w14:paraId="6DC214DD" w14:textId="77777777" w:rsidR="008F094F" w:rsidRPr="009434EB" w:rsidRDefault="008F094F" w:rsidP="008F094F">
      <w:pPr>
        <w:spacing w:after="0" w:line="240" w:lineRule="auto"/>
        <w:jc w:val="both"/>
        <w:rPr>
          <w:rFonts w:ascii="Verdana" w:hAnsi="Verdana"/>
          <w:b/>
          <w:sz w:val="20"/>
          <w:szCs w:val="20"/>
        </w:rPr>
      </w:pPr>
    </w:p>
    <w:p w14:paraId="49A7469D"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rPr>
      </w:pPr>
      <w:r w:rsidRPr="009434EB">
        <w:rPr>
          <w:rFonts w:ascii="Verdana" w:hAnsi="Verdana" w:cs="Calibri"/>
          <w:sz w:val="20"/>
          <w:szCs w:val="20"/>
        </w:rPr>
        <w:t>Opredelite pogoje:</w:t>
      </w:r>
    </w:p>
    <w:p w14:paraId="314CD744" w14:textId="77777777" w:rsidR="008F094F" w:rsidRPr="009434EB" w:rsidRDefault="008F094F" w:rsidP="008F094F">
      <w:pPr>
        <w:spacing w:after="0" w:line="240" w:lineRule="auto"/>
        <w:jc w:val="both"/>
        <w:rPr>
          <w:rFonts w:ascii="Verdana" w:hAnsi="Verdana"/>
          <w:b/>
          <w:sz w:val="20"/>
          <w:szCs w:val="20"/>
        </w:rPr>
      </w:pPr>
    </w:p>
    <w:p w14:paraId="6BEB2A8F" w14:textId="77777777" w:rsidR="008F094F" w:rsidRPr="009434EB" w:rsidRDefault="008F094F" w:rsidP="008F094F">
      <w:pPr>
        <w:spacing w:after="0" w:line="240" w:lineRule="auto"/>
        <w:jc w:val="both"/>
        <w:rPr>
          <w:rFonts w:ascii="Verdana" w:hAnsi="Verdana"/>
          <w:b/>
          <w:sz w:val="20"/>
          <w:szCs w:val="20"/>
        </w:rPr>
      </w:pPr>
      <w:r w:rsidRPr="009434EB">
        <w:rPr>
          <w:rFonts w:ascii="Verdana" w:hAnsi="Verdana"/>
          <w:b/>
          <w:sz w:val="20"/>
          <w:szCs w:val="20"/>
        </w:rPr>
        <w:t>d) pogoji za dokončanje posameznih delov programa, če jih ta vsebuje</w:t>
      </w:r>
    </w:p>
    <w:p w14:paraId="37CCAE81" w14:textId="77777777" w:rsidR="008F094F" w:rsidRPr="009434EB" w:rsidRDefault="008F094F" w:rsidP="008F094F">
      <w:pPr>
        <w:spacing w:after="0" w:line="240" w:lineRule="auto"/>
        <w:jc w:val="both"/>
        <w:rPr>
          <w:rFonts w:ascii="Verdana" w:hAnsi="Verdana"/>
          <w:b/>
          <w:sz w:val="20"/>
          <w:szCs w:val="20"/>
        </w:rPr>
      </w:pPr>
    </w:p>
    <w:tbl>
      <w:tblPr>
        <w:tblStyle w:val="Tabelamrea"/>
        <w:tblW w:w="0" w:type="auto"/>
        <w:tblLook w:val="04A0" w:firstRow="1" w:lastRow="0" w:firstColumn="1" w:lastColumn="0" w:noHBand="0" w:noVBand="1"/>
      </w:tblPr>
      <w:tblGrid>
        <w:gridCol w:w="9212"/>
      </w:tblGrid>
      <w:tr w:rsidR="008F094F" w:rsidRPr="009434EB" w14:paraId="79A66CC5" w14:textId="77777777" w:rsidTr="008A1B22">
        <w:tc>
          <w:tcPr>
            <w:tcW w:w="9212" w:type="dxa"/>
          </w:tcPr>
          <w:p w14:paraId="424F5CC3" w14:textId="77777777" w:rsidR="008F094F" w:rsidRPr="009434EB" w:rsidRDefault="008F094F" w:rsidP="008A1B22">
            <w:pPr>
              <w:jc w:val="both"/>
              <w:rPr>
                <w:rFonts w:ascii="Verdana" w:hAnsi="Verdana"/>
                <w:sz w:val="20"/>
                <w:szCs w:val="20"/>
              </w:rPr>
            </w:pPr>
            <w:r w:rsidRPr="009434EB">
              <w:rPr>
                <w:rFonts w:ascii="Verdana" w:hAnsi="Verdana"/>
                <w:sz w:val="20"/>
                <w:szCs w:val="20"/>
              </w:rPr>
              <w:t>Opredelite pogoje:</w:t>
            </w:r>
          </w:p>
        </w:tc>
      </w:tr>
    </w:tbl>
    <w:p w14:paraId="00A7A9CC" w14:textId="77777777" w:rsidR="008F094F" w:rsidRPr="009434EB" w:rsidRDefault="008F094F" w:rsidP="008F094F">
      <w:pPr>
        <w:spacing w:after="0" w:line="240" w:lineRule="auto"/>
        <w:jc w:val="both"/>
        <w:rPr>
          <w:rFonts w:ascii="Verdana" w:hAnsi="Verdana"/>
          <w:b/>
          <w:sz w:val="20"/>
          <w:szCs w:val="20"/>
        </w:rPr>
      </w:pPr>
    </w:p>
    <w:p w14:paraId="3B299DB3" w14:textId="77777777" w:rsidR="008F094F" w:rsidRPr="009434EB" w:rsidRDefault="008F094F" w:rsidP="008F094F">
      <w:pPr>
        <w:spacing w:after="0" w:line="240" w:lineRule="auto"/>
        <w:jc w:val="both"/>
        <w:rPr>
          <w:rFonts w:ascii="Verdana" w:hAnsi="Verdana"/>
          <w:b/>
          <w:sz w:val="20"/>
          <w:szCs w:val="20"/>
        </w:rPr>
      </w:pPr>
      <w:r w:rsidRPr="009434EB">
        <w:rPr>
          <w:rFonts w:ascii="Verdana" w:hAnsi="Verdana"/>
          <w:b/>
          <w:sz w:val="20"/>
          <w:szCs w:val="20"/>
        </w:rPr>
        <w:lastRenderedPageBreak/>
        <w:t>e) strokovni oziroma znanstveni naslov</w:t>
      </w:r>
    </w:p>
    <w:p w14:paraId="4693A469" w14:textId="77777777" w:rsidR="008F094F" w:rsidRPr="009434EB" w:rsidRDefault="008F094F" w:rsidP="008F094F">
      <w:pPr>
        <w:spacing w:after="0" w:line="240" w:lineRule="auto"/>
        <w:jc w:val="both"/>
        <w:rPr>
          <w:rFonts w:ascii="Verdana" w:hAnsi="Verdana"/>
          <w:b/>
          <w:sz w:val="20"/>
          <w:szCs w:val="20"/>
        </w:rPr>
      </w:pPr>
    </w:p>
    <w:p w14:paraId="291720EB"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rPr>
      </w:pPr>
      <w:r w:rsidRPr="009434EB">
        <w:rPr>
          <w:rFonts w:ascii="Verdana" w:hAnsi="Verdana" w:cs="Calibri"/>
          <w:sz w:val="20"/>
          <w:szCs w:val="20"/>
        </w:rPr>
        <w:t>Opredelite pogoje za pridobitev naslova:</w:t>
      </w:r>
    </w:p>
    <w:p w14:paraId="7756A9DD" w14:textId="77777777" w:rsidR="008F094F" w:rsidRPr="009434EB"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rPr>
      </w:pPr>
      <w:r w:rsidRPr="009434EB">
        <w:rPr>
          <w:rFonts w:ascii="Verdana" w:hAnsi="Verdana" w:cs="Calibri"/>
          <w:i/>
          <w:sz w:val="16"/>
          <w:szCs w:val="16"/>
        </w:rPr>
        <w:t>(Presoja se tudi, ali je (so) naslov(i) skladen(ni) s stopnjo, vrsto in vsebino študijskega programa ter z zakonom, ki jih ureja in določa njihovo tvorjenje.)</w:t>
      </w:r>
    </w:p>
    <w:p w14:paraId="52BF82F6" w14:textId="77777777" w:rsidR="008F094F" w:rsidRPr="009434EB" w:rsidRDefault="008F094F" w:rsidP="008F094F">
      <w:pPr>
        <w:spacing w:after="0" w:line="240" w:lineRule="auto"/>
        <w:jc w:val="both"/>
        <w:rPr>
          <w:rFonts w:ascii="Verdana" w:hAnsi="Verdana"/>
          <w:sz w:val="20"/>
          <w:szCs w:val="20"/>
        </w:rPr>
      </w:pPr>
    </w:p>
    <w:p w14:paraId="181004FD" w14:textId="77777777" w:rsidR="008F094F" w:rsidRPr="009434EB" w:rsidRDefault="008F094F" w:rsidP="008F094F">
      <w:pPr>
        <w:spacing w:after="0" w:line="240" w:lineRule="auto"/>
        <w:jc w:val="both"/>
        <w:rPr>
          <w:rFonts w:ascii="Verdana" w:hAnsi="Verdana"/>
          <w:b/>
          <w:sz w:val="20"/>
          <w:szCs w:val="20"/>
        </w:rPr>
      </w:pPr>
      <w:r w:rsidRPr="009434EB">
        <w:rPr>
          <w:rFonts w:ascii="Verdana" w:hAnsi="Verdana"/>
          <w:b/>
          <w:sz w:val="20"/>
          <w:szCs w:val="20"/>
        </w:rPr>
        <w:t>f) pogoji za prehode med študijskimi programi</w:t>
      </w:r>
    </w:p>
    <w:tbl>
      <w:tblPr>
        <w:tblStyle w:val="Tabelamrea"/>
        <w:tblW w:w="0" w:type="auto"/>
        <w:tblLook w:val="04A0" w:firstRow="1" w:lastRow="0" w:firstColumn="1" w:lastColumn="0" w:noHBand="0" w:noVBand="1"/>
      </w:tblPr>
      <w:tblGrid>
        <w:gridCol w:w="9212"/>
      </w:tblGrid>
      <w:tr w:rsidR="006D68C7" w14:paraId="74500F2A" w14:textId="77777777" w:rsidTr="006D68C7">
        <w:tc>
          <w:tcPr>
            <w:tcW w:w="9212" w:type="dxa"/>
          </w:tcPr>
          <w:p w14:paraId="399C2DC9" w14:textId="77777777" w:rsidR="006D68C7" w:rsidRDefault="006D68C7" w:rsidP="008F094F">
            <w:pPr>
              <w:jc w:val="both"/>
              <w:rPr>
                <w:rFonts w:ascii="Verdana" w:hAnsi="Verdana"/>
                <w:sz w:val="20"/>
                <w:szCs w:val="20"/>
              </w:rPr>
            </w:pPr>
            <w:r>
              <w:rPr>
                <w:rFonts w:ascii="Verdana" w:hAnsi="Verdana"/>
                <w:sz w:val="20"/>
                <w:szCs w:val="20"/>
              </w:rPr>
              <w:t>Vpišite določbe o prehodih med študijskimi programi:</w:t>
            </w:r>
          </w:p>
          <w:p w14:paraId="3795439F" w14:textId="77777777" w:rsidR="006D68C7" w:rsidRPr="006D68C7" w:rsidRDefault="006D68C7" w:rsidP="008F094F">
            <w:pPr>
              <w:jc w:val="both"/>
              <w:rPr>
                <w:rFonts w:ascii="Verdana" w:hAnsi="Verdana"/>
                <w:i/>
                <w:sz w:val="16"/>
                <w:szCs w:val="20"/>
              </w:rPr>
            </w:pPr>
            <w:r>
              <w:rPr>
                <w:rFonts w:ascii="Verdana" w:hAnsi="Verdana"/>
                <w:i/>
                <w:sz w:val="16"/>
                <w:szCs w:val="20"/>
              </w:rPr>
              <w:t>(Presoja se, ali so določbe skladne z merili za prehode, ki jih je sprejel svet agencije.</w:t>
            </w:r>
          </w:p>
        </w:tc>
      </w:tr>
    </w:tbl>
    <w:p w14:paraId="3E62A762" w14:textId="77777777" w:rsidR="000823BA" w:rsidRPr="009434EB" w:rsidRDefault="000823BA" w:rsidP="000823BA">
      <w:pPr>
        <w:spacing w:after="0" w:line="240" w:lineRule="auto"/>
        <w:jc w:val="both"/>
        <w:rPr>
          <w:rFonts w:ascii="Verdana" w:hAnsi="Verdana"/>
          <w:sz w:val="20"/>
          <w:szCs w:val="20"/>
        </w:rPr>
      </w:pPr>
    </w:p>
    <w:p w14:paraId="69BC2E72" w14:textId="77777777" w:rsidR="007961EA" w:rsidRDefault="007961EA" w:rsidP="006D68C7">
      <w:pPr>
        <w:pStyle w:val="Naslov2"/>
      </w:pPr>
      <w:r>
        <w:t>54. člen</w:t>
      </w:r>
    </w:p>
    <w:p w14:paraId="734EAF11" w14:textId="77777777" w:rsidR="004D4B59" w:rsidRPr="004D4B59" w:rsidRDefault="007961EA" w:rsidP="004D4B59">
      <w:pPr>
        <w:spacing w:after="0" w:line="240" w:lineRule="auto"/>
        <w:jc w:val="center"/>
        <w:rPr>
          <w:rFonts w:ascii="Verdana" w:hAnsi="Verdana" w:cs="Calibri"/>
          <w:b/>
          <w:sz w:val="20"/>
          <w:szCs w:val="20"/>
        </w:rPr>
      </w:pPr>
      <w:r>
        <w:rPr>
          <w:rFonts w:ascii="Verdana" w:hAnsi="Verdana" w:cs="Calibri"/>
          <w:b/>
          <w:sz w:val="20"/>
          <w:szCs w:val="20"/>
        </w:rPr>
        <w:t>(obrazec za e</w:t>
      </w:r>
      <w:r w:rsidR="004D4B59">
        <w:rPr>
          <w:rFonts w:ascii="Verdana" w:hAnsi="Verdana" w:cs="Calibri"/>
          <w:b/>
          <w:sz w:val="20"/>
          <w:szCs w:val="20"/>
        </w:rPr>
        <w:t>valvacijo študijskega programa)</w:t>
      </w:r>
    </w:p>
    <w:p w14:paraId="2C9F0F58" w14:textId="77777777" w:rsidR="004D4B59" w:rsidRPr="001E1391" w:rsidRDefault="004D4B59" w:rsidP="004D4B59">
      <w:pPr>
        <w:spacing w:after="0" w:line="240" w:lineRule="auto"/>
        <w:rPr>
          <w:rFonts w:ascii="Verdana" w:hAnsi="Verdana"/>
          <w:b/>
          <w:sz w:val="20"/>
          <w:szCs w:val="20"/>
        </w:rPr>
      </w:pPr>
    </w:p>
    <w:p w14:paraId="6D1C79A9" w14:textId="77777777" w:rsidR="004D4B59" w:rsidRPr="001E1391" w:rsidRDefault="004D4B59" w:rsidP="004D4B59">
      <w:pPr>
        <w:spacing w:after="0" w:line="240" w:lineRule="auto"/>
        <w:rPr>
          <w:rFonts w:ascii="Verdana" w:hAnsi="Verdana"/>
          <w:b/>
          <w:sz w:val="20"/>
          <w:szCs w:val="20"/>
        </w:rPr>
      </w:pPr>
      <w:r w:rsidRPr="001E1391">
        <w:rPr>
          <w:rFonts w:ascii="Verdana" w:hAnsi="Verdana"/>
          <w:b/>
          <w:sz w:val="20"/>
          <w:szCs w:val="20"/>
        </w:rPr>
        <w:t>VRSTA EVALVACIJE:</w:t>
      </w:r>
    </w:p>
    <w:p w14:paraId="7874284D" w14:textId="77777777" w:rsidR="004D4B59" w:rsidRPr="001E1391" w:rsidRDefault="004D4B59" w:rsidP="004D4B59">
      <w:pPr>
        <w:spacing w:after="0" w:line="240" w:lineRule="auto"/>
        <w:rPr>
          <w:rFonts w:ascii="Verdana" w:hAnsi="Verdana"/>
          <w:b/>
          <w:sz w:val="20"/>
          <w:szCs w:val="20"/>
        </w:rPr>
      </w:pPr>
      <w:r w:rsidRPr="001E1391">
        <w:rPr>
          <w:rFonts w:ascii="Verdana" w:hAnsi="Verdana" w:cs="Calibri"/>
          <w:sz w:val="20"/>
          <w:szCs w:val="20"/>
        </w:rPr>
        <w:fldChar w:fldCharType="begin">
          <w:ffData>
            <w:name w:val=""/>
            <w:enabled/>
            <w:calcOnExit w:val="0"/>
            <w:checkBox>
              <w:sizeAuto/>
              <w:default w:val="0"/>
            </w:checkBox>
          </w:ffData>
        </w:fldChar>
      </w:r>
      <w:r w:rsidRPr="001E1391">
        <w:rPr>
          <w:rFonts w:ascii="Verdana" w:hAnsi="Verdana" w:cs="Calibri"/>
          <w:sz w:val="20"/>
          <w:szCs w:val="20"/>
        </w:rPr>
        <w:instrText xml:space="preserve"> FORMCHECKBOX </w:instrText>
      </w:r>
      <w:r w:rsidRPr="001E1391">
        <w:rPr>
          <w:rFonts w:ascii="Verdana" w:hAnsi="Verdana" w:cs="Calibri"/>
          <w:sz w:val="20"/>
          <w:szCs w:val="20"/>
        </w:rPr>
      </w:r>
      <w:r w:rsidRPr="001E1391">
        <w:rPr>
          <w:rFonts w:ascii="Verdana" w:hAnsi="Verdana" w:cs="Calibri"/>
          <w:sz w:val="20"/>
          <w:szCs w:val="20"/>
        </w:rPr>
        <w:fldChar w:fldCharType="end"/>
      </w:r>
      <w:r w:rsidRPr="001E1391">
        <w:rPr>
          <w:rFonts w:ascii="Verdana" w:hAnsi="Verdana" w:cs="Calibri"/>
          <w:sz w:val="20"/>
          <w:szCs w:val="20"/>
        </w:rPr>
        <w:t xml:space="preserve"> </w:t>
      </w:r>
      <w:r w:rsidRPr="001E1391">
        <w:rPr>
          <w:rFonts w:ascii="Verdana" w:hAnsi="Verdana"/>
          <w:b/>
          <w:sz w:val="20"/>
          <w:szCs w:val="20"/>
        </w:rPr>
        <w:t>v sklopu podaljšanja akreditacije visokošolskega zavoda</w:t>
      </w:r>
    </w:p>
    <w:p w14:paraId="1B3AFEFF" w14:textId="77777777" w:rsidR="004D4B59" w:rsidRPr="001E1391" w:rsidRDefault="004D4B59" w:rsidP="004D4B59">
      <w:pPr>
        <w:spacing w:after="0" w:line="240" w:lineRule="auto"/>
        <w:rPr>
          <w:rFonts w:ascii="Verdana" w:hAnsi="Verdana"/>
          <w:b/>
          <w:sz w:val="20"/>
          <w:szCs w:val="20"/>
        </w:rPr>
      </w:pPr>
      <w:r w:rsidRPr="001E1391">
        <w:rPr>
          <w:rFonts w:ascii="Verdana" w:hAnsi="Verdana" w:cs="Calibri"/>
          <w:sz w:val="20"/>
          <w:szCs w:val="20"/>
        </w:rPr>
        <w:fldChar w:fldCharType="begin">
          <w:ffData>
            <w:name w:val=""/>
            <w:enabled/>
            <w:calcOnExit w:val="0"/>
            <w:checkBox>
              <w:sizeAuto/>
              <w:default w:val="0"/>
            </w:checkBox>
          </w:ffData>
        </w:fldChar>
      </w:r>
      <w:r w:rsidRPr="001E1391">
        <w:rPr>
          <w:rFonts w:ascii="Verdana" w:hAnsi="Verdana" w:cs="Calibri"/>
          <w:sz w:val="20"/>
          <w:szCs w:val="20"/>
        </w:rPr>
        <w:instrText xml:space="preserve"> FORMCHECKBOX </w:instrText>
      </w:r>
      <w:r w:rsidRPr="001E1391">
        <w:rPr>
          <w:rFonts w:ascii="Verdana" w:hAnsi="Verdana" w:cs="Calibri"/>
          <w:sz w:val="20"/>
          <w:szCs w:val="20"/>
        </w:rPr>
      </w:r>
      <w:r w:rsidRPr="001E1391">
        <w:rPr>
          <w:rFonts w:ascii="Verdana" w:hAnsi="Verdana" w:cs="Calibri"/>
          <w:sz w:val="20"/>
          <w:szCs w:val="20"/>
        </w:rPr>
        <w:fldChar w:fldCharType="end"/>
      </w:r>
      <w:r w:rsidRPr="001E1391">
        <w:rPr>
          <w:rFonts w:ascii="Verdana" w:hAnsi="Verdana" w:cs="Calibri"/>
          <w:sz w:val="20"/>
          <w:szCs w:val="20"/>
        </w:rPr>
        <w:t xml:space="preserve"> </w:t>
      </w:r>
      <w:r w:rsidRPr="001E1391">
        <w:rPr>
          <w:rFonts w:ascii="Verdana" w:hAnsi="Verdana"/>
          <w:b/>
          <w:sz w:val="20"/>
          <w:szCs w:val="20"/>
        </w:rPr>
        <w:t>izredna</w:t>
      </w:r>
    </w:p>
    <w:p w14:paraId="41553B34" w14:textId="77777777" w:rsidR="004D4B59" w:rsidRPr="001E1391" w:rsidRDefault="004D4B59" w:rsidP="004D4B59">
      <w:pPr>
        <w:spacing w:after="0" w:line="240" w:lineRule="auto"/>
        <w:rPr>
          <w:rFonts w:ascii="Verdana" w:hAnsi="Verdana"/>
          <w:b/>
          <w:sz w:val="20"/>
          <w:szCs w:val="20"/>
        </w:rPr>
      </w:pPr>
      <w:r w:rsidRPr="001E1391">
        <w:rPr>
          <w:rFonts w:ascii="Verdana" w:hAnsi="Verdana" w:cs="Calibri"/>
          <w:sz w:val="20"/>
          <w:szCs w:val="20"/>
        </w:rPr>
        <w:fldChar w:fldCharType="begin">
          <w:ffData>
            <w:name w:val=""/>
            <w:enabled/>
            <w:calcOnExit w:val="0"/>
            <w:checkBox>
              <w:sizeAuto/>
              <w:default w:val="0"/>
            </w:checkBox>
          </w:ffData>
        </w:fldChar>
      </w:r>
      <w:r w:rsidRPr="001E1391">
        <w:rPr>
          <w:rFonts w:ascii="Verdana" w:hAnsi="Verdana" w:cs="Calibri"/>
          <w:sz w:val="20"/>
          <w:szCs w:val="20"/>
        </w:rPr>
        <w:instrText xml:space="preserve"> FORMCHECKBOX </w:instrText>
      </w:r>
      <w:r w:rsidRPr="001E1391">
        <w:rPr>
          <w:rFonts w:ascii="Verdana" w:hAnsi="Verdana" w:cs="Calibri"/>
          <w:sz w:val="20"/>
          <w:szCs w:val="20"/>
        </w:rPr>
      </w:r>
      <w:r w:rsidRPr="001E1391">
        <w:rPr>
          <w:rFonts w:ascii="Verdana" w:hAnsi="Verdana" w:cs="Calibri"/>
          <w:sz w:val="20"/>
          <w:szCs w:val="20"/>
        </w:rPr>
        <w:fldChar w:fldCharType="end"/>
      </w:r>
      <w:r w:rsidRPr="001E1391">
        <w:rPr>
          <w:rFonts w:ascii="Verdana" w:hAnsi="Verdana" w:cs="Calibri"/>
          <w:sz w:val="20"/>
          <w:szCs w:val="20"/>
        </w:rPr>
        <w:t xml:space="preserve"> </w:t>
      </w:r>
      <w:r w:rsidRPr="001E1391">
        <w:rPr>
          <w:rFonts w:ascii="Verdana" w:hAnsi="Verdana"/>
          <w:b/>
          <w:sz w:val="20"/>
          <w:szCs w:val="20"/>
        </w:rPr>
        <w:t>vzorčna</w:t>
      </w:r>
    </w:p>
    <w:p w14:paraId="7DCD0710" w14:textId="77777777" w:rsidR="004D4B59" w:rsidRPr="001E1391" w:rsidRDefault="004D4B59" w:rsidP="004D4B59">
      <w:pPr>
        <w:spacing w:after="0" w:line="240" w:lineRule="auto"/>
        <w:rPr>
          <w:rFonts w:ascii="Verdana" w:hAnsi="Verdana"/>
          <w:b/>
          <w:sz w:val="20"/>
          <w:szCs w:val="20"/>
        </w:rPr>
      </w:pPr>
    </w:p>
    <w:p w14:paraId="3D94F476" w14:textId="77777777" w:rsidR="004D4B59" w:rsidRPr="001E1391" w:rsidRDefault="004D4B59" w:rsidP="004D4B59">
      <w:pPr>
        <w:spacing w:after="0" w:line="240" w:lineRule="auto"/>
        <w:rPr>
          <w:rFonts w:ascii="Verdana" w:hAnsi="Verdana"/>
          <w:b/>
          <w:sz w:val="20"/>
          <w:szCs w:val="20"/>
        </w:rPr>
      </w:pPr>
      <w:r w:rsidRPr="001E1391">
        <w:rPr>
          <w:rFonts w:ascii="Verdana" w:hAnsi="Verdana"/>
          <w:b/>
          <w:sz w:val="20"/>
          <w:szCs w:val="20"/>
        </w:rPr>
        <w:t xml:space="preserve">A. SKUPNI PODATKI </w:t>
      </w:r>
    </w:p>
    <w:tbl>
      <w:tblPr>
        <w:tblStyle w:val="Tabelamrea"/>
        <w:tblW w:w="0" w:type="auto"/>
        <w:tblLook w:val="04A0" w:firstRow="1" w:lastRow="0" w:firstColumn="1" w:lastColumn="0" w:noHBand="0" w:noVBand="1"/>
      </w:tblPr>
      <w:tblGrid>
        <w:gridCol w:w="4606"/>
        <w:gridCol w:w="4606"/>
      </w:tblGrid>
      <w:tr w:rsidR="004D4B59" w:rsidRPr="001E1391" w14:paraId="42A9E3E5" w14:textId="77777777" w:rsidTr="00981160">
        <w:tc>
          <w:tcPr>
            <w:tcW w:w="4606" w:type="dxa"/>
          </w:tcPr>
          <w:p w14:paraId="16733241" w14:textId="77777777" w:rsidR="004D4B59" w:rsidRPr="001E1391" w:rsidRDefault="004D4B59" w:rsidP="00981160">
            <w:pPr>
              <w:rPr>
                <w:rFonts w:ascii="Verdana" w:hAnsi="Verdana"/>
                <w:sz w:val="20"/>
                <w:szCs w:val="20"/>
              </w:rPr>
            </w:pPr>
            <w:r w:rsidRPr="001E1391">
              <w:rPr>
                <w:rFonts w:ascii="Verdana" w:hAnsi="Verdana"/>
                <w:sz w:val="20"/>
                <w:szCs w:val="20"/>
              </w:rPr>
              <w:t>Ime visokošolskega zavoda:</w:t>
            </w:r>
          </w:p>
        </w:tc>
        <w:tc>
          <w:tcPr>
            <w:tcW w:w="4606" w:type="dxa"/>
          </w:tcPr>
          <w:p w14:paraId="5C5BA3DB" w14:textId="77777777" w:rsidR="004D4B59" w:rsidRPr="001E1391" w:rsidRDefault="004D4B59" w:rsidP="00981160">
            <w:pPr>
              <w:rPr>
                <w:rFonts w:ascii="Verdana" w:hAnsi="Verdana"/>
                <w:sz w:val="20"/>
                <w:szCs w:val="20"/>
              </w:rPr>
            </w:pPr>
          </w:p>
        </w:tc>
      </w:tr>
      <w:tr w:rsidR="004D4B59" w:rsidRPr="001E1391" w14:paraId="00669BA7" w14:textId="77777777" w:rsidTr="00981160">
        <w:tc>
          <w:tcPr>
            <w:tcW w:w="4606" w:type="dxa"/>
          </w:tcPr>
          <w:p w14:paraId="0A98B225" w14:textId="77777777" w:rsidR="004D4B59" w:rsidRPr="001E1391" w:rsidRDefault="004D4B59" w:rsidP="00981160">
            <w:pPr>
              <w:rPr>
                <w:rFonts w:ascii="Verdana" w:hAnsi="Verdana"/>
                <w:sz w:val="20"/>
                <w:szCs w:val="20"/>
              </w:rPr>
            </w:pPr>
            <w:r w:rsidRPr="001E1391">
              <w:rPr>
                <w:rFonts w:ascii="Verdana" w:hAnsi="Verdana"/>
                <w:sz w:val="20"/>
                <w:szCs w:val="20"/>
              </w:rPr>
              <w:t>Zastopnik (ime in priimek, funkcija):</w:t>
            </w:r>
          </w:p>
        </w:tc>
        <w:tc>
          <w:tcPr>
            <w:tcW w:w="4606" w:type="dxa"/>
          </w:tcPr>
          <w:p w14:paraId="1EF6E2C6" w14:textId="77777777" w:rsidR="004D4B59" w:rsidRPr="001E1391" w:rsidRDefault="004D4B59" w:rsidP="00981160">
            <w:pPr>
              <w:rPr>
                <w:rFonts w:ascii="Verdana" w:hAnsi="Verdana"/>
                <w:sz w:val="20"/>
                <w:szCs w:val="20"/>
              </w:rPr>
            </w:pPr>
          </w:p>
        </w:tc>
      </w:tr>
      <w:tr w:rsidR="004D4B59" w:rsidRPr="001E1391" w14:paraId="3AFA15AF" w14:textId="77777777" w:rsidTr="00981160">
        <w:tc>
          <w:tcPr>
            <w:tcW w:w="4606" w:type="dxa"/>
          </w:tcPr>
          <w:p w14:paraId="7B6E0159" w14:textId="77777777" w:rsidR="004D4B59" w:rsidRPr="001E1391" w:rsidRDefault="004D4B59" w:rsidP="00981160">
            <w:pPr>
              <w:rPr>
                <w:rFonts w:ascii="Verdana" w:hAnsi="Verdana"/>
                <w:sz w:val="20"/>
                <w:szCs w:val="20"/>
              </w:rPr>
            </w:pPr>
            <w:r w:rsidRPr="001E1391">
              <w:rPr>
                <w:rFonts w:ascii="Verdana" w:hAnsi="Verdana"/>
                <w:sz w:val="20"/>
                <w:szCs w:val="20"/>
              </w:rPr>
              <w:t>Ulica in hišna številka:</w:t>
            </w:r>
          </w:p>
        </w:tc>
        <w:tc>
          <w:tcPr>
            <w:tcW w:w="4606" w:type="dxa"/>
          </w:tcPr>
          <w:p w14:paraId="4636AF91" w14:textId="77777777" w:rsidR="004D4B59" w:rsidRPr="001E1391" w:rsidRDefault="004D4B59" w:rsidP="00981160">
            <w:pPr>
              <w:rPr>
                <w:rFonts w:ascii="Verdana" w:hAnsi="Verdana"/>
                <w:sz w:val="20"/>
                <w:szCs w:val="20"/>
              </w:rPr>
            </w:pPr>
          </w:p>
        </w:tc>
      </w:tr>
      <w:tr w:rsidR="004D4B59" w:rsidRPr="001E1391" w14:paraId="1CC890EC" w14:textId="77777777" w:rsidTr="00981160">
        <w:tc>
          <w:tcPr>
            <w:tcW w:w="4606" w:type="dxa"/>
          </w:tcPr>
          <w:p w14:paraId="271EA368" w14:textId="77777777" w:rsidR="004D4B59" w:rsidRPr="001E1391" w:rsidRDefault="004D4B59" w:rsidP="00981160">
            <w:pPr>
              <w:rPr>
                <w:rFonts w:ascii="Verdana" w:hAnsi="Verdana"/>
                <w:sz w:val="20"/>
                <w:szCs w:val="20"/>
              </w:rPr>
            </w:pPr>
            <w:r w:rsidRPr="001E1391">
              <w:rPr>
                <w:rFonts w:ascii="Verdana" w:hAnsi="Verdana"/>
                <w:sz w:val="20"/>
                <w:szCs w:val="20"/>
              </w:rPr>
              <w:t>Poštna številka in pošta:</w:t>
            </w:r>
          </w:p>
        </w:tc>
        <w:tc>
          <w:tcPr>
            <w:tcW w:w="4606" w:type="dxa"/>
          </w:tcPr>
          <w:p w14:paraId="5D6F9589" w14:textId="77777777" w:rsidR="004D4B59" w:rsidRPr="001E1391" w:rsidRDefault="004D4B59" w:rsidP="00981160">
            <w:pPr>
              <w:rPr>
                <w:rFonts w:ascii="Verdana" w:hAnsi="Verdana"/>
                <w:sz w:val="20"/>
                <w:szCs w:val="20"/>
              </w:rPr>
            </w:pPr>
          </w:p>
        </w:tc>
      </w:tr>
      <w:tr w:rsidR="004D4B59" w:rsidRPr="001E1391" w14:paraId="78A57F5F" w14:textId="77777777" w:rsidTr="00981160">
        <w:tc>
          <w:tcPr>
            <w:tcW w:w="4606" w:type="dxa"/>
          </w:tcPr>
          <w:p w14:paraId="556C73A4" w14:textId="77777777" w:rsidR="004D4B59" w:rsidRPr="001E1391" w:rsidRDefault="004D4B59" w:rsidP="00981160">
            <w:pPr>
              <w:rPr>
                <w:rFonts w:ascii="Verdana" w:hAnsi="Verdana"/>
                <w:sz w:val="20"/>
                <w:szCs w:val="20"/>
              </w:rPr>
            </w:pPr>
            <w:r w:rsidRPr="001E1391">
              <w:rPr>
                <w:rFonts w:ascii="Verdana" w:hAnsi="Verdana"/>
                <w:sz w:val="20"/>
                <w:szCs w:val="20"/>
              </w:rPr>
              <w:t>Telefon:</w:t>
            </w:r>
          </w:p>
        </w:tc>
        <w:tc>
          <w:tcPr>
            <w:tcW w:w="4606" w:type="dxa"/>
          </w:tcPr>
          <w:p w14:paraId="3C9D467A" w14:textId="77777777" w:rsidR="004D4B59" w:rsidRPr="001E1391" w:rsidRDefault="004D4B59" w:rsidP="00981160">
            <w:pPr>
              <w:rPr>
                <w:rFonts w:ascii="Verdana" w:hAnsi="Verdana"/>
                <w:sz w:val="20"/>
                <w:szCs w:val="20"/>
              </w:rPr>
            </w:pPr>
          </w:p>
        </w:tc>
      </w:tr>
      <w:tr w:rsidR="004D4B59" w:rsidRPr="001E1391" w14:paraId="6513A6B9" w14:textId="77777777" w:rsidTr="00981160">
        <w:tc>
          <w:tcPr>
            <w:tcW w:w="4606" w:type="dxa"/>
          </w:tcPr>
          <w:p w14:paraId="0014638A" w14:textId="77777777" w:rsidR="004D4B59" w:rsidRPr="001E1391" w:rsidRDefault="004D4B59" w:rsidP="00981160">
            <w:pPr>
              <w:rPr>
                <w:rFonts w:ascii="Verdana" w:hAnsi="Verdana"/>
                <w:sz w:val="20"/>
                <w:szCs w:val="20"/>
              </w:rPr>
            </w:pPr>
            <w:r w:rsidRPr="001E1391">
              <w:rPr>
                <w:rFonts w:ascii="Verdana" w:hAnsi="Verdana"/>
                <w:sz w:val="20"/>
                <w:szCs w:val="20"/>
              </w:rPr>
              <w:t>Elektronski naslov:</w:t>
            </w:r>
          </w:p>
        </w:tc>
        <w:tc>
          <w:tcPr>
            <w:tcW w:w="4606" w:type="dxa"/>
          </w:tcPr>
          <w:p w14:paraId="293B5AB5" w14:textId="77777777" w:rsidR="004D4B59" w:rsidRPr="001E1391" w:rsidRDefault="004D4B59" w:rsidP="00981160">
            <w:pPr>
              <w:rPr>
                <w:rFonts w:ascii="Verdana" w:hAnsi="Verdana"/>
                <w:sz w:val="20"/>
                <w:szCs w:val="20"/>
              </w:rPr>
            </w:pPr>
          </w:p>
        </w:tc>
      </w:tr>
      <w:tr w:rsidR="0009036C" w:rsidRPr="001E1391" w14:paraId="4B95407D" w14:textId="77777777" w:rsidTr="00981160">
        <w:tc>
          <w:tcPr>
            <w:tcW w:w="4606" w:type="dxa"/>
          </w:tcPr>
          <w:p w14:paraId="3DEFEDEF" w14:textId="77777777" w:rsidR="0009036C" w:rsidRPr="001E1391" w:rsidRDefault="0009036C" w:rsidP="00981160">
            <w:pPr>
              <w:rPr>
                <w:rFonts w:ascii="Verdana" w:hAnsi="Verdana"/>
                <w:sz w:val="20"/>
                <w:szCs w:val="20"/>
              </w:rPr>
            </w:pPr>
            <w:r>
              <w:rPr>
                <w:rFonts w:ascii="Verdana" w:hAnsi="Verdana"/>
                <w:sz w:val="20"/>
                <w:szCs w:val="20"/>
              </w:rPr>
              <w:t>Področja za katera je visokošolski zavod akreditiran:</w:t>
            </w:r>
          </w:p>
        </w:tc>
        <w:tc>
          <w:tcPr>
            <w:tcW w:w="4606" w:type="dxa"/>
          </w:tcPr>
          <w:p w14:paraId="3887C4CA" w14:textId="77777777" w:rsidR="0009036C" w:rsidRPr="001E1391" w:rsidRDefault="0009036C" w:rsidP="00981160">
            <w:pPr>
              <w:rPr>
                <w:rFonts w:ascii="Verdana" w:hAnsi="Verdana"/>
                <w:sz w:val="20"/>
                <w:szCs w:val="20"/>
              </w:rPr>
            </w:pPr>
          </w:p>
        </w:tc>
      </w:tr>
      <w:tr w:rsidR="0009036C" w:rsidRPr="001E1391" w14:paraId="04911107" w14:textId="77777777" w:rsidTr="00981160">
        <w:tc>
          <w:tcPr>
            <w:tcW w:w="4606" w:type="dxa"/>
          </w:tcPr>
          <w:p w14:paraId="37D7E3B6" w14:textId="77777777" w:rsidR="0009036C" w:rsidRDefault="0009036C" w:rsidP="00981160">
            <w:pPr>
              <w:rPr>
                <w:rFonts w:ascii="Verdana" w:hAnsi="Verdana"/>
                <w:sz w:val="20"/>
                <w:szCs w:val="20"/>
              </w:rPr>
            </w:pPr>
            <w:r>
              <w:rPr>
                <w:rFonts w:ascii="Verdana" w:hAnsi="Verdana"/>
                <w:sz w:val="20"/>
                <w:szCs w:val="20"/>
              </w:rPr>
              <w:t>Discipline za katere je visokošolski zavod akreditiran:</w:t>
            </w:r>
          </w:p>
        </w:tc>
        <w:tc>
          <w:tcPr>
            <w:tcW w:w="4606" w:type="dxa"/>
          </w:tcPr>
          <w:p w14:paraId="704790F6" w14:textId="77777777" w:rsidR="0009036C" w:rsidRPr="001E1391" w:rsidRDefault="0009036C" w:rsidP="00981160">
            <w:pPr>
              <w:rPr>
                <w:rFonts w:ascii="Verdana" w:hAnsi="Verdana"/>
                <w:sz w:val="20"/>
                <w:szCs w:val="20"/>
              </w:rPr>
            </w:pPr>
          </w:p>
        </w:tc>
      </w:tr>
    </w:tbl>
    <w:p w14:paraId="4C46DD22" w14:textId="77777777" w:rsidR="004D4B59" w:rsidRPr="001E1391" w:rsidRDefault="004D4B59" w:rsidP="004D4B59">
      <w:pPr>
        <w:spacing w:after="0" w:line="240" w:lineRule="auto"/>
        <w:rPr>
          <w:rFonts w:ascii="Verdana" w:hAnsi="Verdana"/>
          <w:sz w:val="20"/>
          <w:szCs w:val="20"/>
        </w:rPr>
      </w:pPr>
    </w:p>
    <w:p w14:paraId="559E45E8" w14:textId="77777777" w:rsidR="004D4B59" w:rsidRPr="001E1391" w:rsidRDefault="004D4B59" w:rsidP="004D4B59">
      <w:pPr>
        <w:spacing w:after="0" w:line="240" w:lineRule="auto"/>
        <w:rPr>
          <w:rFonts w:ascii="Verdana" w:hAnsi="Verdana"/>
          <w:b/>
          <w:i/>
          <w:sz w:val="20"/>
          <w:szCs w:val="20"/>
        </w:rPr>
      </w:pPr>
      <w:r w:rsidRPr="001E1391">
        <w:rPr>
          <w:rFonts w:ascii="Verdana" w:hAnsi="Verdana"/>
          <w:b/>
          <w:i/>
          <w:sz w:val="20"/>
          <w:szCs w:val="20"/>
        </w:rPr>
        <w:t>Če gre za univerzo, se odpre še naslednja preglednica:</w:t>
      </w:r>
    </w:p>
    <w:tbl>
      <w:tblPr>
        <w:tblStyle w:val="Tabelamrea"/>
        <w:tblW w:w="0" w:type="auto"/>
        <w:tblLook w:val="04A0" w:firstRow="1" w:lastRow="0" w:firstColumn="1" w:lastColumn="0" w:noHBand="0" w:noVBand="1"/>
      </w:tblPr>
      <w:tblGrid>
        <w:gridCol w:w="4606"/>
        <w:gridCol w:w="4606"/>
      </w:tblGrid>
      <w:tr w:rsidR="004D4B59" w:rsidRPr="001E1391" w14:paraId="0D86788E" w14:textId="77777777" w:rsidTr="00981160">
        <w:tc>
          <w:tcPr>
            <w:tcW w:w="4606" w:type="dxa"/>
          </w:tcPr>
          <w:p w14:paraId="33ECA5FB" w14:textId="77777777" w:rsidR="004D4B59" w:rsidRPr="001E1391" w:rsidRDefault="004D4B59" w:rsidP="00981160">
            <w:pPr>
              <w:rPr>
                <w:rFonts w:ascii="Verdana" w:hAnsi="Verdana"/>
                <w:sz w:val="20"/>
                <w:szCs w:val="20"/>
              </w:rPr>
            </w:pPr>
            <w:r w:rsidRPr="001E1391">
              <w:rPr>
                <w:rFonts w:ascii="Verdana" w:hAnsi="Verdana"/>
                <w:sz w:val="20"/>
                <w:szCs w:val="20"/>
              </w:rPr>
              <w:t>Ime članice:</w:t>
            </w:r>
          </w:p>
        </w:tc>
        <w:tc>
          <w:tcPr>
            <w:tcW w:w="4606" w:type="dxa"/>
          </w:tcPr>
          <w:p w14:paraId="18A859B7" w14:textId="77777777" w:rsidR="004D4B59" w:rsidRPr="001E1391" w:rsidRDefault="004D4B59" w:rsidP="00981160">
            <w:pPr>
              <w:rPr>
                <w:rFonts w:ascii="Verdana" w:hAnsi="Verdana"/>
                <w:sz w:val="20"/>
                <w:szCs w:val="20"/>
              </w:rPr>
            </w:pPr>
          </w:p>
        </w:tc>
      </w:tr>
      <w:tr w:rsidR="004D4B59" w:rsidRPr="001E1391" w14:paraId="256AF632" w14:textId="77777777" w:rsidTr="00981160">
        <w:tc>
          <w:tcPr>
            <w:tcW w:w="4606" w:type="dxa"/>
          </w:tcPr>
          <w:p w14:paraId="7ACBA677" w14:textId="77777777" w:rsidR="004D4B59" w:rsidRPr="001E1391" w:rsidRDefault="004D4B59" w:rsidP="00981160">
            <w:pPr>
              <w:rPr>
                <w:rFonts w:ascii="Verdana" w:hAnsi="Verdana"/>
                <w:sz w:val="20"/>
                <w:szCs w:val="20"/>
              </w:rPr>
            </w:pPr>
            <w:r w:rsidRPr="001E1391">
              <w:rPr>
                <w:rFonts w:ascii="Verdana" w:hAnsi="Verdana"/>
                <w:sz w:val="20"/>
                <w:szCs w:val="20"/>
              </w:rPr>
              <w:t>Elektronski naslov:</w:t>
            </w:r>
          </w:p>
        </w:tc>
        <w:tc>
          <w:tcPr>
            <w:tcW w:w="4606" w:type="dxa"/>
          </w:tcPr>
          <w:p w14:paraId="71BE1CFC" w14:textId="77777777" w:rsidR="004D4B59" w:rsidRPr="001E1391" w:rsidRDefault="004D4B59" w:rsidP="00981160">
            <w:pPr>
              <w:rPr>
                <w:rFonts w:ascii="Verdana" w:hAnsi="Verdana"/>
                <w:sz w:val="20"/>
                <w:szCs w:val="20"/>
              </w:rPr>
            </w:pPr>
          </w:p>
        </w:tc>
      </w:tr>
    </w:tbl>
    <w:p w14:paraId="13739F61" w14:textId="77777777" w:rsidR="004D4B59" w:rsidRPr="001E1391" w:rsidRDefault="004D4B59" w:rsidP="004D4B59">
      <w:pPr>
        <w:spacing w:after="0" w:line="240" w:lineRule="auto"/>
        <w:rPr>
          <w:rFonts w:ascii="Verdana" w:hAnsi="Verdana" w:cs="Calibri"/>
          <w:b/>
          <w:i/>
          <w:sz w:val="20"/>
          <w:szCs w:val="20"/>
        </w:rPr>
      </w:pPr>
    </w:p>
    <w:p w14:paraId="55B5FD17" w14:textId="77777777" w:rsidR="004D4B59" w:rsidRPr="001E1391" w:rsidRDefault="004D4B59" w:rsidP="004D4B59">
      <w:pPr>
        <w:spacing w:after="0" w:line="240" w:lineRule="auto"/>
        <w:rPr>
          <w:rFonts w:ascii="Verdana" w:hAnsi="Verdana"/>
          <w:sz w:val="20"/>
          <w:szCs w:val="20"/>
        </w:rPr>
      </w:pPr>
      <w:r w:rsidRPr="001E1391">
        <w:rPr>
          <w:rFonts w:ascii="Verdana" w:hAnsi="Verdana"/>
          <w:sz w:val="20"/>
          <w:szCs w:val="20"/>
        </w:rPr>
        <w:t>Lokacija izvajanja študijskega programa:</w:t>
      </w:r>
    </w:p>
    <w:tbl>
      <w:tblPr>
        <w:tblStyle w:val="Tabelamrea"/>
        <w:tblW w:w="0" w:type="auto"/>
        <w:tblLook w:val="04A0" w:firstRow="1" w:lastRow="0" w:firstColumn="1" w:lastColumn="0" w:noHBand="0" w:noVBand="1"/>
      </w:tblPr>
      <w:tblGrid>
        <w:gridCol w:w="4644"/>
        <w:gridCol w:w="4536"/>
      </w:tblGrid>
      <w:tr w:rsidR="004D4B59" w:rsidRPr="001E1391" w14:paraId="16E83B15" w14:textId="77777777" w:rsidTr="00981160">
        <w:tc>
          <w:tcPr>
            <w:tcW w:w="4644" w:type="dxa"/>
          </w:tcPr>
          <w:p w14:paraId="41BB45AE" w14:textId="77777777" w:rsidR="004D4B59" w:rsidRPr="001E1391" w:rsidRDefault="004D4B59" w:rsidP="00981160">
            <w:pPr>
              <w:rPr>
                <w:rFonts w:ascii="Verdana" w:hAnsi="Verdana"/>
                <w:sz w:val="20"/>
                <w:szCs w:val="20"/>
              </w:rPr>
            </w:pPr>
            <w:r w:rsidRPr="001E1391">
              <w:rPr>
                <w:rFonts w:ascii="Verdana" w:hAnsi="Verdana"/>
                <w:sz w:val="20"/>
                <w:szCs w:val="20"/>
              </w:rPr>
              <w:t>Ulica in hišna številka:</w:t>
            </w:r>
          </w:p>
        </w:tc>
        <w:tc>
          <w:tcPr>
            <w:tcW w:w="4536" w:type="dxa"/>
          </w:tcPr>
          <w:p w14:paraId="486CF462" w14:textId="77777777" w:rsidR="004D4B59" w:rsidRPr="001E1391" w:rsidRDefault="004D4B59" w:rsidP="00981160">
            <w:pPr>
              <w:rPr>
                <w:rFonts w:ascii="Verdana" w:hAnsi="Verdana"/>
                <w:sz w:val="20"/>
                <w:szCs w:val="20"/>
              </w:rPr>
            </w:pPr>
            <w:r w:rsidRPr="001E1391">
              <w:rPr>
                <w:rFonts w:ascii="Verdana" w:hAnsi="Verdana"/>
                <w:sz w:val="20"/>
                <w:szCs w:val="20"/>
              </w:rPr>
              <w:t>Poštna številka in pošta:</w:t>
            </w:r>
          </w:p>
        </w:tc>
      </w:tr>
      <w:tr w:rsidR="004D4B59" w:rsidRPr="001E1391" w14:paraId="449A6BB6" w14:textId="77777777" w:rsidTr="00981160">
        <w:tc>
          <w:tcPr>
            <w:tcW w:w="4644" w:type="dxa"/>
          </w:tcPr>
          <w:p w14:paraId="662F422F" w14:textId="77777777" w:rsidR="004D4B59" w:rsidRPr="001E1391" w:rsidRDefault="004D4B59" w:rsidP="00981160">
            <w:pPr>
              <w:rPr>
                <w:rFonts w:ascii="Verdana" w:hAnsi="Verdana"/>
                <w:sz w:val="20"/>
                <w:szCs w:val="20"/>
              </w:rPr>
            </w:pPr>
          </w:p>
        </w:tc>
        <w:tc>
          <w:tcPr>
            <w:tcW w:w="4536" w:type="dxa"/>
          </w:tcPr>
          <w:p w14:paraId="3E0AEFB3" w14:textId="77777777" w:rsidR="004D4B59" w:rsidRPr="001E1391" w:rsidRDefault="004D4B59" w:rsidP="00981160">
            <w:pPr>
              <w:rPr>
                <w:rFonts w:ascii="Verdana" w:hAnsi="Verdana"/>
                <w:sz w:val="20"/>
                <w:szCs w:val="20"/>
              </w:rPr>
            </w:pPr>
          </w:p>
        </w:tc>
      </w:tr>
    </w:tbl>
    <w:p w14:paraId="7322FC1B" w14:textId="77777777" w:rsidR="004D4B59" w:rsidRPr="001E1391" w:rsidRDefault="004D4B59" w:rsidP="004D4B59">
      <w:pPr>
        <w:spacing w:after="0" w:line="240" w:lineRule="auto"/>
        <w:rPr>
          <w:rFonts w:ascii="Verdana" w:hAnsi="Verdana" w:cs="Calibri"/>
          <w:b/>
          <w:sz w:val="20"/>
          <w:szCs w:val="20"/>
        </w:rPr>
      </w:pPr>
    </w:p>
    <w:p w14:paraId="202E9398" w14:textId="29107E0C" w:rsidR="004D4B59" w:rsidRDefault="004D4B59" w:rsidP="004D4B59">
      <w:pPr>
        <w:spacing w:after="0" w:line="240" w:lineRule="auto"/>
        <w:rPr>
          <w:rFonts w:ascii="Verdana" w:hAnsi="Verdana" w:cs="Calibri"/>
          <w:b/>
          <w:sz w:val="20"/>
          <w:szCs w:val="20"/>
        </w:rPr>
      </w:pPr>
      <w:r w:rsidRPr="001E1391">
        <w:rPr>
          <w:rFonts w:ascii="Verdana" w:hAnsi="Verdana" w:cs="Calibri"/>
          <w:b/>
          <w:sz w:val="20"/>
          <w:szCs w:val="20"/>
        </w:rPr>
        <w:t xml:space="preserve">B. PODATKI O </w:t>
      </w:r>
      <w:r>
        <w:rPr>
          <w:rFonts w:ascii="Verdana" w:hAnsi="Verdana" w:cs="Calibri"/>
          <w:b/>
          <w:sz w:val="20"/>
          <w:szCs w:val="20"/>
        </w:rPr>
        <w:t xml:space="preserve">ŠTUDIJSKEM </w:t>
      </w:r>
      <w:r w:rsidRPr="001E1391">
        <w:rPr>
          <w:rFonts w:ascii="Verdana" w:hAnsi="Verdana" w:cs="Calibri"/>
          <w:b/>
          <w:sz w:val="20"/>
          <w:szCs w:val="20"/>
        </w:rPr>
        <w:t>PROGRAMU</w:t>
      </w:r>
    </w:p>
    <w:p w14:paraId="35E0E465" w14:textId="77777777" w:rsidR="0009036C" w:rsidRDefault="0009036C" w:rsidP="0009036C">
      <w:pPr>
        <w:spacing w:after="0" w:line="240" w:lineRule="auto"/>
        <w:jc w:val="both"/>
        <w:rPr>
          <w:rFonts w:ascii="Verdana" w:hAnsi="Verdana" w:cs="Calibri"/>
          <w:sz w:val="20"/>
          <w:szCs w:val="20"/>
        </w:rPr>
      </w:pPr>
    </w:p>
    <w:p w14:paraId="0FA6B6AF" w14:textId="5A1B03AA" w:rsidR="0009036C" w:rsidRDefault="0009036C" w:rsidP="0009036C">
      <w:pPr>
        <w:spacing w:after="0" w:line="240" w:lineRule="auto"/>
        <w:jc w:val="both"/>
        <w:rPr>
          <w:rFonts w:ascii="Verdana" w:hAnsi="Verdana" w:cs="Calibri"/>
          <w:sz w:val="20"/>
          <w:szCs w:val="20"/>
        </w:rPr>
      </w:pPr>
      <w:r w:rsidRPr="009434EB">
        <w:rPr>
          <w:rFonts w:ascii="Verdana" w:hAnsi="Verdana" w:cs="Calibri"/>
          <w:sz w:val="20"/>
          <w:szCs w:val="20"/>
        </w:rPr>
        <w:t xml:space="preserve">Ime študijskega programa: </w:t>
      </w:r>
      <w:r w:rsidR="0068361C">
        <w:rPr>
          <w:rFonts w:ascii="Verdana" w:hAnsi="Verdana" w:cs="Calibri"/>
          <w:sz w:val="20"/>
          <w:szCs w:val="20"/>
        </w:rPr>
        <w:t>__________</w:t>
      </w:r>
    </w:p>
    <w:p w14:paraId="5968795B" w14:textId="77777777" w:rsidR="0068361C" w:rsidRDefault="0068361C" w:rsidP="0009036C">
      <w:pPr>
        <w:spacing w:after="0" w:line="240" w:lineRule="auto"/>
        <w:jc w:val="both"/>
        <w:rPr>
          <w:rFonts w:ascii="Verdana" w:hAnsi="Verdana" w:cs="Calibri"/>
          <w:sz w:val="20"/>
          <w:szCs w:val="20"/>
        </w:rPr>
      </w:pPr>
    </w:p>
    <w:tbl>
      <w:tblPr>
        <w:tblStyle w:val="Tabelamrea"/>
        <w:tblW w:w="0" w:type="auto"/>
        <w:tblLook w:val="04A0" w:firstRow="1" w:lastRow="0" w:firstColumn="1" w:lastColumn="0" w:noHBand="0" w:noVBand="1"/>
      </w:tblPr>
      <w:tblGrid>
        <w:gridCol w:w="9212"/>
      </w:tblGrid>
      <w:tr w:rsidR="0009036C" w14:paraId="6855FB60" w14:textId="77777777" w:rsidTr="00981160">
        <w:tc>
          <w:tcPr>
            <w:tcW w:w="9212" w:type="dxa"/>
          </w:tcPr>
          <w:p w14:paraId="09BB0FB3" w14:textId="463E2B96" w:rsidR="0009036C" w:rsidRPr="0068361C" w:rsidRDefault="0068361C" w:rsidP="0068361C">
            <w:pPr>
              <w:rPr>
                <w:rFonts w:ascii="Verdana" w:hAnsi="Verdana"/>
                <w:sz w:val="20"/>
                <w:szCs w:val="20"/>
              </w:rPr>
            </w:pPr>
            <w:r w:rsidRPr="0068361C">
              <w:rPr>
                <w:rFonts w:ascii="Verdana" w:hAnsi="Verdana"/>
                <w:sz w:val="20"/>
                <w:szCs w:val="20"/>
              </w:rPr>
              <w:t>Sistem izpiše</w:t>
            </w:r>
            <w:r>
              <w:rPr>
                <w:rFonts w:ascii="Verdana" w:hAnsi="Verdana"/>
                <w:sz w:val="20"/>
                <w:szCs w:val="20"/>
              </w:rPr>
              <w:t xml:space="preserve"> podatke o študijskem programu.</w:t>
            </w:r>
          </w:p>
        </w:tc>
      </w:tr>
    </w:tbl>
    <w:p w14:paraId="2BA9076D" w14:textId="77777777" w:rsidR="004D4B59" w:rsidRPr="001E1391" w:rsidRDefault="004D4B59" w:rsidP="004D4B59">
      <w:pPr>
        <w:pStyle w:val="Odstavekseznama"/>
        <w:spacing w:after="0" w:line="240" w:lineRule="auto"/>
        <w:contextualSpacing w:val="0"/>
        <w:rPr>
          <w:rFonts w:ascii="Verdana" w:hAnsi="Verdana" w:cs="Calibri"/>
          <w:b/>
          <w:sz w:val="20"/>
          <w:szCs w:val="20"/>
        </w:rPr>
      </w:pPr>
    </w:p>
    <w:p w14:paraId="0E8EB831" w14:textId="77777777" w:rsidR="004D4B59" w:rsidRPr="001E1391" w:rsidRDefault="004D4B59" w:rsidP="004D4B59">
      <w:pPr>
        <w:spacing w:after="0" w:line="240" w:lineRule="auto"/>
        <w:rPr>
          <w:rFonts w:ascii="Verdana" w:hAnsi="Verdana" w:cs="Calibri"/>
          <w:b/>
          <w:sz w:val="20"/>
          <w:szCs w:val="20"/>
        </w:rPr>
      </w:pPr>
      <w:r w:rsidRPr="001E1391">
        <w:rPr>
          <w:rFonts w:ascii="Verdana" w:hAnsi="Verdana" w:cs="Calibri"/>
          <w:b/>
          <w:sz w:val="20"/>
          <w:szCs w:val="20"/>
        </w:rPr>
        <w:t>C. PODROČJA PRESOJE</w:t>
      </w:r>
    </w:p>
    <w:p w14:paraId="143CF03E" w14:textId="77777777" w:rsidR="004D4B59" w:rsidRPr="001E1391" w:rsidRDefault="004D4B59" w:rsidP="004D4B59">
      <w:pPr>
        <w:spacing w:after="0" w:line="240" w:lineRule="auto"/>
        <w:jc w:val="both"/>
        <w:rPr>
          <w:rFonts w:ascii="Verdana" w:hAnsi="Verdana"/>
          <w:sz w:val="20"/>
          <w:szCs w:val="20"/>
        </w:rPr>
      </w:pPr>
      <w:r w:rsidRPr="001E1391">
        <w:rPr>
          <w:rFonts w:ascii="Verdana" w:hAnsi="Verdana" w:cs="Calibri"/>
          <w:b/>
          <w:sz w:val="20"/>
          <w:szCs w:val="20"/>
        </w:rPr>
        <w:t xml:space="preserve">C.1. </w:t>
      </w:r>
      <w:r w:rsidRPr="001E1391">
        <w:rPr>
          <w:rFonts w:ascii="Verdana" w:hAnsi="Verdana"/>
          <w:b/>
          <w:sz w:val="20"/>
          <w:szCs w:val="20"/>
        </w:rPr>
        <w:t>NOTRANJE ZAGOTAVLJANJE IN IZBOLJŠEVANJE KAKOVOSTI ŠTUDIJSKEGA PROGRAMA</w:t>
      </w:r>
    </w:p>
    <w:p w14:paraId="00D93618" w14:textId="77777777" w:rsidR="004D4B59" w:rsidRPr="001E1391" w:rsidRDefault="004D4B59" w:rsidP="004D4B59">
      <w:pPr>
        <w:spacing w:after="0" w:line="240" w:lineRule="auto"/>
        <w:ind w:firstLine="360"/>
        <w:rPr>
          <w:rFonts w:ascii="Verdana" w:eastAsia="Calibri" w:hAnsi="Verdana" w:cs="Calibri"/>
          <w:b/>
          <w:sz w:val="20"/>
          <w:szCs w:val="20"/>
          <w:lang w:eastAsia="sl-SI"/>
        </w:rPr>
      </w:pPr>
    </w:p>
    <w:p w14:paraId="27FCF9B5" w14:textId="77777777" w:rsidR="004D4B59" w:rsidRPr="001E1391" w:rsidRDefault="004D4B59" w:rsidP="004D4B59">
      <w:pPr>
        <w:spacing w:after="0" w:line="240" w:lineRule="auto"/>
        <w:jc w:val="both"/>
        <w:rPr>
          <w:rFonts w:ascii="Verdana" w:hAnsi="Verdana"/>
          <w:b/>
          <w:sz w:val="20"/>
          <w:szCs w:val="20"/>
        </w:rPr>
      </w:pPr>
      <w:r w:rsidRPr="001E1391">
        <w:rPr>
          <w:rFonts w:ascii="Verdana" w:hAnsi="Verdana"/>
          <w:b/>
          <w:sz w:val="20"/>
          <w:szCs w:val="20"/>
        </w:rPr>
        <w:t xml:space="preserve">1. STANDARD: Visokošolski zavod </w:t>
      </w:r>
      <w:proofErr w:type="spellStart"/>
      <w:r w:rsidRPr="001E1391">
        <w:rPr>
          <w:rFonts w:ascii="Verdana" w:hAnsi="Verdana"/>
          <w:b/>
          <w:sz w:val="20"/>
          <w:szCs w:val="20"/>
        </w:rPr>
        <w:t>evalvira</w:t>
      </w:r>
      <w:proofErr w:type="spellEnd"/>
      <w:r w:rsidRPr="001E1391">
        <w:rPr>
          <w:rFonts w:ascii="Verdana" w:hAnsi="Verdana"/>
          <w:b/>
          <w:sz w:val="20"/>
          <w:szCs w:val="20"/>
        </w:rPr>
        <w:t xml:space="preserve"> in posodablja vsebino, sestavo in izvajanje študijskega programa. </w:t>
      </w:r>
    </w:p>
    <w:p w14:paraId="2F045711" w14:textId="77777777" w:rsidR="004D4B59" w:rsidRPr="001E1391" w:rsidRDefault="004D4B59" w:rsidP="004D4B59">
      <w:pPr>
        <w:spacing w:after="0" w:line="240" w:lineRule="auto"/>
        <w:jc w:val="both"/>
        <w:rPr>
          <w:rFonts w:ascii="Verdana" w:hAnsi="Verdana"/>
          <w:b/>
          <w:sz w:val="20"/>
          <w:szCs w:val="20"/>
        </w:rPr>
      </w:pPr>
    </w:p>
    <w:p w14:paraId="548D0300" w14:textId="77777777" w:rsidR="004D4B59" w:rsidRPr="001E1391" w:rsidRDefault="004D4B59" w:rsidP="004D4B59">
      <w:pPr>
        <w:spacing w:after="0" w:line="240" w:lineRule="auto"/>
        <w:jc w:val="both"/>
        <w:rPr>
          <w:rFonts w:ascii="Verdana" w:eastAsia="Calibri" w:hAnsi="Verdana" w:cs="Calibri"/>
          <w:sz w:val="20"/>
          <w:szCs w:val="20"/>
          <w:lang w:eastAsia="sl-SI"/>
        </w:rPr>
      </w:pPr>
      <w:r w:rsidRPr="001E1391">
        <w:rPr>
          <w:rFonts w:ascii="Verdana" w:hAnsi="Verdana"/>
          <w:b/>
          <w:sz w:val="20"/>
          <w:szCs w:val="20"/>
        </w:rPr>
        <w:t xml:space="preserve">a) </w:t>
      </w:r>
      <w:proofErr w:type="spellStart"/>
      <w:r w:rsidRPr="001E1391">
        <w:rPr>
          <w:rFonts w:ascii="Verdana" w:hAnsi="Verdana"/>
          <w:b/>
          <w:sz w:val="20"/>
          <w:szCs w:val="20"/>
        </w:rPr>
        <w:t>samoevalvacija</w:t>
      </w:r>
      <w:proofErr w:type="spellEnd"/>
      <w:r w:rsidRPr="001E1391">
        <w:rPr>
          <w:rFonts w:ascii="Verdana" w:hAnsi="Verdana"/>
          <w:b/>
          <w:sz w:val="20"/>
          <w:szCs w:val="20"/>
        </w:rPr>
        <w:t xml:space="preserve"> študijskega programa omogoča njegovo razvijanje in posodabljanje, tako da se ohranja njegova aktualnost ter ustvarja kakovostno izobraževalno okolje</w:t>
      </w:r>
      <w:r w:rsidRPr="001E1391">
        <w:rPr>
          <w:rFonts w:ascii="Verdana" w:eastAsia="Calibri" w:hAnsi="Verdana" w:cs="Calibri"/>
          <w:sz w:val="20"/>
          <w:szCs w:val="20"/>
          <w:lang w:eastAsia="sl-SI"/>
        </w:rPr>
        <w:tab/>
      </w:r>
    </w:p>
    <w:p w14:paraId="40B8F4B3" w14:textId="77777777" w:rsidR="004D4B59" w:rsidRPr="001E1391" w:rsidRDefault="004D4B59" w:rsidP="004D4B59">
      <w:pPr>
        <w:spacing w:after="0" w:line="240" w:lineRule="auto"/>
        <w:jc w:val="both"/>
        <w:rPr>
          <w:rFonts w:ascii="Verdana" w:eastAsia="Calibri" w:hAnsi="Verdana" w:cs="Calibri"/>
          <w:sz w:val="20"/>
          <w:szCs w:val="20"/>
          <w:lang w:eastAsia="sl-SI"/>
        </w:rPr>
      </w:pPr>
      <w:r w:rsidRPr="001E1391">
        <w:rPr>
          <w:rFonts w:ascii="Verdana" w:eastAsia="Calibri" w:hAnsi="Verdana" w:cs="Calibri"/>
          <w:sz w:val="20"/>
          <w:szCs w:val="20"/>
          <w:lang w:eastAsia="sl-SI"/>
        </w:rPr>
        <w:tab/>
      </w:r>
    </w:p>
    <w:tbl>
      <w:tblPr>
        <w:tblStyle w:val="Tabelamrea"/>
        <w:tblW w:w="0" w:type="auto"/>
        <w:tblLook w:val="04A0" w:firstRow="1" w:lastRow="0" w:firstColumn="1" w:lastColumn="0" w:noHBand="0" w:noVBand="1"/>
      </w:tblPr>
      <w:tblGrid>
        <w:gridCol w:w="9212"/>
      </w:tblGrid>
      <w:tr w:rsidR="004D4B59" w:rsidRPr="001E1391" w14:paraId="0E057201" w14:textId="77777777" w:rsidTr="00981160">
        <w:tc>
          <w:tcPr>
            <w:tcW w:w="9212" w:type="dxa"/>
          </w:tcPr>
          <w:p w14:paraId="12904328" w14:textId="77777777" w:rsidR="004D4B59" w:rsidRPr="001E1391" w:rsidRDefault="004D4B59" w:rsidP="00981160">
            <w:pPr>
              <w:jc w:val="both"/>
              <w:rPr>
                <w:rFonts w:ascii="Verdana" w:eastAsia="Calibri" w:hAnsi="Verdana" w:cs="Calibri"/>
                <w:i/>
                <w:sz w:val="20"/>
                <w:u w:val="single"/>
                <w:lang w:eastAsia="sl-SI"/>
              </w:rPr>
            </w:pPr>
            <w:r w:rsidRPr="001E1391">
              <w:rPr>
                <w:rFonts w:ascii="Verdana" w:eastAsia="Calibri" w:hAnsi="Verdana" w:cs="Calibri"/>
                <w:i/>
                <w:sz w:val="20"/>
                <w:lang w:eastAsia="sl-SI"/>
              </w:rPr>
              <w:t xml:space="preserve">Priložite </w:t>
            </w:r>
            <w:proofErr w:type="spellStart"/>
            <w:r w:rsidRPr="001E1391">
              <w:rPr>
                <w:rFonts w:ascii="Verdana" w:eastAsia="Calibri" w:hAnsi="Verdana" w:cs="Calibri"/>
                <w:i/>
                <w:sz w:val="20"/>
                <w:u w:val="single"/>
                <w:lang w:eastAsia="sl-SI"/>
              </w:rPr>
              <w:t>samoevalvacijska</w:t>
            </w:r>
            <w:proofErr w:type="spellEnd"/>
            <w:r w:rsidRPr="001E1391">
              <w:rPr>
                <w:rFonts w:ascii="Verdana" w:eastAsia="Calibri" w:hAnsi="Verdana" w:cs="Calibri"/>
                <w:i/>
                <w:sz w:val="20"/>
                <w:u w:val="single"/>
                <w:lang w:eastAsia="sl-SI"/>
              </w:rPr>
              <w:t xml:space="preserve"> poročila za zadnja tri leta in dokumente, iz katerih je razvidno </w:t>
            </w:r>
            <w:r w:rsidRPr="001E1391">
              <w:rPr>
                <w:rFonts w:ascii="Verdana" w:eastAsia="Calibri" w:hAnsi="Verdana" w:cs="Calibri"/>
                <w:i/>
                <w:sz w:val="20"/>
                <w:u w:val="single"/>
                <w:lang w:eastAsia="sl-SI"/>
              </w:rPr>
              <w:lastRenderedPageBreak/>
              <w:t xml:space="preserve">uresničevanje nalog na podlagi izsledkov </w:t>
            </w:r>
            <w:proofErr w:type="spellStart"/>
            <w:r w:rsidRPr="001E1391">
              <w:rPr>
                <w:rFonts w:ascii="Verdana" w:eastAsia="Calibri" w:hAnsi="Verdana" w:cs="Calibri"/>
                <w:i/>
                <w:sz w:val="20"/>
                <w:u w:val="single"/>
                <w:lang w:eastAsia="sl-SI"/>
              </w:rPr>
              <w:t>samoevalvacijskega</w:t>
            </w:r>
            <w:proofErr w:type="spellEnd"/>
            <w:r w:rsidRPr="001E1391">
              <w:rPr>
                <w:rFonts w:ascii="Verdana" w:eastAsia="Calibri" w:hAnsi="Verdana" w:cs="Calibri"/>
                <w:i/>
                <w:sz w:val="20"/>
                <w:u w:val="single"/>
                <w:lang w:eastAsia="sl-SI"/>
              </w:rPr>
              <w:t xml:space="preserve"> poročila za zadnje zaključeno </w:t>
            </w:r>
            <w:proofErr w:type="spellStart"/>
            <w:r w:rsidRPr="001E1391">
              <w:rPr>
                <w:rFonts w:ascii="Verdana" w:eastAsia="Calibri" w:hAnsi="Verdana" w:cs="Calibri"/>
                <w:i/>
                <w:sz w:val="20"/>
                <w:u w:val="single"/>
                <w:lang w:eastAsia="sl-SI"/>
              </w:rPr>
              <w:t>samoevalvacijsko</w:t>
            </w:r>
            <w:proofErr w:type="spellEnd"/>
            <w:r w:rsidRPr="001E1391">
              <w:rPr>
                <w:rFonts w:ascii="Verdana" w:eastAsia="Calibri" w:hAnsi="Verdana" w:cs="Calibri"/>
                <w:i/>
                <w:sz w:val="20"/>
                <w:u w:val="single"/>
                <w:lang w:eastAsia="sl-SI"/>
              </w:rPr>
              <w:t xml:space="preserve"> obdobje (kadar niso del </w:t>
            </w:r>
            <w:proofErr w:type="spellStart"/>
            <w:r w:rsidRPr="001E1391">
              <w:rPr>
                <w:rFonts w:ascii="Verdana" w:eastAsia="Calibri" w:hAnsi="Verdana" w:cs="Calibri"/>
                <w:i/>
                <w:sz w:val="20"/>
                <w:u w:val="single"/>
                <w:lang w:eastAsia="sl-SI"/>
              </w:rPr>
              <w:t>samoevalvacijskega</w:t>
            </w:r>
            <w:proofErr w:type="spellEnd"/>
            <w:r w:rsidRPr="001E1391">
              <w:rPr>
                <w:rFonts w:ascii="Verdana" w:eastAsia="Calibri" w:hAnsi="Verdana" w:cs="Calibri"/>
                <w:i/>
                <w:sz w:val="20"/>
                <w:u w:val="single"/>
                <w:lang w:eastAsia="sl-SI"/>
              </w:rPr>
              <w:t xml:space="preserve"> poročila) ter načrt ukrepov za prihodnje </w:t>
            </w:r>
            <w:proofErr w:type="spellStart"/>
            <w:r w:rsidRPr="001E1391">
              <w:rPr>
                <w:rFonts w:ascii="Verdana" w:eastAsia="Calibri" w:hAnsi="Verdana" w:cs="Calibri"/>
                <w:i/>
                <w:sz w:val="20"/>
                <w:u w:val="single"/>
                <w:lang w:eastAsia="sl-SI"/>
              </w:rPr>
              <w:t>samoevalvacijsko</w:t>
            </w:r>
            <w:proofErr w:type="spellEnd"/>
            <w:r w:rsidRPr="001E1391">
              <w:rPr>
                <w:rFonts w:ascii="Verdana" w:eastAsia="Calibri" w:hAnsi="Verdana" w:cs="Calibri"/>
                <w:i/>
                <w:sz w:val="20"/>
                <w:u w:val="single"/>
                <w:lang w:eastAsia="sl-SI"/>
              </w:rPr>
              <w:t xml:space="preserve"> obdobje</w:t>
            </w:r>
            <w:r w:rsidRPr="001E1391">
              <w:rPr>
                <w:rFonts w:ascii="Verdana" w:eastAsia="Calibri" w:hAnsi="Verdana" w:cs="Calibri"/>
                <w:i/>
                <w:sz w:val="20"/>
                <w:lang w:eastAsia="sl-SI"/>
              </w:rPr>
              <w:t>.</w:t>
            </w:r>
            <w:r w:rsidRPr="001E1391">
              <w:rPr>
                <w:rFonts w:ascii="Verdana" w:eastAsia="Calibri" w:hAnsi="Verdana" w:cs="Calibri"/>
                <w:sz w:val="20"/>
                <w:lang w:eastAsia="sl-SI"/>
              </w:rPr>
              <w:t xml:space="preserve"> </w:t>
            </w:r>
          </w:p>
          <w:p w14:paraId="436D1DFD" w14:textId="77777777" w:rsidR="004D4B59" w:rsidRPr="001E1391" w:rsidRDefault="004D4B59" w:rsidP="00981160">
            <w:pPr>
              <w:jc w:val="both"/>
              <w:rPr>
                <w:rFonts w:ascii="Verdana" w:eastAsia="Calibri" w:hAnsi="Verdana" w:cs="Calibri"/>
                <w:i/>
                <w:sz w:val="16"/>
                <w:lang w:eastAsia="sl-SI"/>
              </w:rPr>
            </w:pPr>
            <w:r w:rsidRPr="001E1391">
              <w:rPr>
                <w:rFonts w:ascii="Verdana" w:eastAsia="Calibri" w:hAnsi="Verdana" w:cs="Calibri"/>
                <w:i/>
                <w:sz w:val="16"/>
                <w:lang w:eastAsia="sl-SI"/>
              </w:rPr>
              <w:t xml:space="preserve">(Načrtovanje </w:t>
            </w:r>
            <w:proofErr w:type="spellStart"/>
            <w:r w:rsidRPr="001E1391">
              <w:rPr>
                <w:rFonts w:ascii="Verdana" w:eastAsia="Calibri" w:hAnsi="Verdana" w:cs="Calibri"/>
                <w:i/>
                <w:sz w:val="16"/>
                <w:lang w:eastAsia="sl-SI"/>
              </w:rPr>
              <w:t>samoevalvacije</w:t>
            </w:r>
            <w:proofErr w:type="spellEnd"/>
            <w:r w:rsidRPr="001E1391">
              <w:rPr>
                <w:rFonts w:ascii="Verdana" w:eastAsia="Calibri" w:hAnsi="Verdana" w:cs="Calibri"/>
                <w:i/>
                <w:sz w:val="16"/>
                <w:lang w:eastAsia="sl-SI"/>
              </w:rPr>
              <w:t xml:space="preserve"> je lahko razvidno iz </w:t>
            </w:r>
            <w:proofErr w:type="spellStart"/>
            <w:r w:rsidRPr="001E1391">
              <w:rPr>
                <w:rFonts w:ascii="Verdana" w:eastAsia="Calibri" w:hAnsi="Verdana" w:cs="Calibri"/>
                <w:i/>
                <w:sz w:val="16"/>
                <w:lang w:eastAsia="sl-SI"/>
              </w:rPr>
              <w:t>samoevalvacijskega</w:t>
            </w:r>
            <w:proofErr w:type="spellEnd"/>
            <w:r w:rsidRPr="001E1391">
              <w:rPr>
                <w:rFonts w:ascii="Verdana" w:eastAsia="Calibri" w:hAnsi="Verdana" w:cs="Calibri"/>
                <w:i/>
                <w:sz w:val="16"/>
                <w:lang w:eastAsia="sl-SI"/>
              </w:rPr>
              <w:t xml:space="preserve"> načrta, lahko pa tudi iz letnega delovnega načrta visokošolskega zavoda ali drugega ustreznega dokumenta. Navedite dokument, iz katerega je načrtovanje razvidno (str. od_</w:t>
            </w:r>
            <w:r w:rsidRPr="001E1391">
              <w:rPr>
                <w:rFonts w:ascii="Verdana" w:eastAsia="Calibri" w:hAnsi="Verdana" w:cs="Calibri"/>
                <w:i/>
                <w:sz w:val="16"/>
                <w:lang w:eastAsia="sl-SI"/>
              </w:rPr>
              <w:softHyphen/>
              <w:t>do</w:t>
            </w:r>
            <w:r w:rsidRPr="001E1391">
              <w:rPr>
                <w:rFonts w:ascii="Verdana" w:eastAsia="Calibri" w:hAnsi="Verdana" w:cs="Calibri"/>
                <w:i/>
                <w:sz w:val="16"/>
                <w:lang w:eastAsia="sl-SI"/>
              </w:rPr>
              <w:softHyphen/>
            </w:r>
            <w:r w:rsidRPr="001E1391">
              <w:rPr>
                <w:rFonts w:ascii="Verdana" w:eastAsia="Calibri" w:hAnsi="Verdana" w:cs="Calibri"/>
                <w:i/>
                <w:sz w:val="16"/>
                <w:lang w:eastAsia="sl-SI"/>
              </w:rPr>
              <w:softHyphen/>
              <w:t>_), ter morebitno spletno povezavo do dokumenta.)</w:t>
            </w:r>
          </w:p>
          <w:p w14:paraId="4C243F30" w14:textId="77777777" w:rsidR="004D4B59" w:rsidRPr="001E1391" w:rsidRDefault="004D4B59" w:rsidP="00981160">
            <w:pPr>
              <w:jc w:val="both"/>
              <w:rPr>
                <w:rFonts w:ascii="Verdana" w:eastAsia="Calibri" w:hAnsi="Verdana" w:cs="Calibri"/>
                <w:sz w:val="20"/>
                <w:lang w:eastAsia="sl-SI"/>
              </w:rPr>
            </w:pPr>
          </w:p>
          <w:p w14:paraId="2598EAD5" w14:textId="77777777" w:rsidR="004D4B59" w:rsidRPr="001E1391" w:rsidRDefault="004D4B59" w:rsidP="00981160">
            <w:pPr>
              <w:jc w:val="both"/>
              <w:rPr>
                <w:rFonts w:ascii="Verdana" w:eastAsia="Calibri" w:hAnsi="Verdana" w:cs="Calibri"/>
                <w:i/>
                <w:sz w:val="16"/>
                <w:lang w:eastAsia="sl-SI"/>
              </w:rPr>
            </w:pPr>
            <w:r w:rsidRPr="001E1391">
              <w:rPr>
                <w:rFonts w:ascii="Verdana" w:eastAsia="Calibri" w:hAnsi="Verdana" w:cs="Calibri"/>
                <w:i/>
                <w:sz w:val="16"/>
                <w:lang w:eastAsia="sl-SI"/>
              </w:rPr>
              <w:t xml:space="preserve">(Presoja se, ali so načrtovanje </w:t>
            </w:r>
            <w:proofErr w:type="spellStart"/>
            <w:r w:rsidRPr="001E1391">
              <w:rPr>
                <w:rFonts w:ascii="Verdana" w:eastAsia="Calibri" w:hAnsi="Verdana" w:cs="Calibri"/>
                <w:i/>
                <w:sz w:val="16"/>
                <w:lang w:eastAsia="sl-SI"/>
              </w:rPr>
              <w:t>samoevalvacije</w:t>
            </w:r>
            <w:proofErr w:type="spellEnd"/>
            <w:r w:rsidRPr="001E1391">
              <w:rPr>
                <w:rFonts w:ascii="Verdana" w:eastAsia="Calibri" w:hAnsi="Verdana" w:cs="Calibri"/>
                <w:i/>
                <w:sz w:val="16"/>
                <w:lang w:eastAsia="sl-SI"/>
              </w:rPr>
              <w:t xml:space="preserve"> študijskega programa in naloge, povezane s tem, osredinjene predvsem na:</w:t>
            </w:r>
          </w:p>
          <w:p w14:paraId="7675B169" w14:textId="77777777" w:rsidR="004D4B59" w:rsidRPr="001E1391" w:rsidRDefault="004D4B59" w:rsidP="004D4B59">
            <w:pPr>
              <w:pStyle w:val="Odstavekseznama"/>
              <w:numPr>
                <w:ilvl w:val="0"/>
                <w:numId w:val="153"/>
              </w:numPr>
              <w:ind w:left="426"/>
              <w:jc w:val="both"/>
              <w:rPr>
                <w:rFonts w:ascii="Verdana" w:eastAsia="Calibri" w:hAnsi="Verdana" w:cs="Calibri"/>
                <w:i/>
                <w:sz w:val="16"/>
                <w:lang w:eastAsia="sl-SI"/>
              </w:rPr>
            </w:pPr>
            <w:r w:rsidRPr="001E1391">
              <w:rPr>
                <w:rFonts w:ascii="Verdana" w:eastAsia="Calibri" w:hAnsi="Verdana" w:cs="Calibri"/>
                <w:i/>
                <w:sz w:val="16"/>
                <w:lang w:eastAsia="sl-SI"/>
              </w:rPr>
              <w:t>posodabljanje vsebine študijskega programa,</w:t>
            </w:r>
          </w:p>
          <w:p w14:paraId="1C2406A7" w14:textId="34F98FE5" w:rsidR="004D4B59" w:rsidRPr="001E1391" w:rsidRDefault="00E23EC0" w:rsidP="004D4B59">
            <w:pPr>
              <w:pStyle w:val="Odstavekseznama"/>
              <w:numPr>
                <w:ilvl w:val="0"/>
                <w:numId w:val="153"/>
              </w:numPr>
              <w:ind w:left="426"/>
              <w:jc w:val="both"/>
              <w:rPr>
                <w:rFonts w:ascii="Verdana" w:eastAsia="Calibri" w:hAnsi="Verdana" w:cs="Calibri"/>
                <w:i/>
                <w:sz w:val="16"/>
                <w:lang w:eastAsia="sl-SI"/>
              </w:rPr>
            </w:pPr>
            <w:r>
              <w:rPr>
                <w:rFonts w:ascii="Verdana" w:eastAsia="Calibri" w:hAnsi="Verdana" w:cs="Calibri"/>
                <w:i/>
                <w:sz w:val="16"/>
                <w:lang w:eastAsia="sl-SI"/>
              </w:rPr>
              <w:t>presojanje</w:t>
            </w:r>
            <w:r w:rsidRPr="001E1391">
              <w:rPr>
                <w:rFonts w:ascii="Verdana" w:eastAsia="Calibri" w:hAnsi="Verdana" w:cs="Calibri"/>
                <w:i/>
                <w:sz w:val="16"/>
                <w:lang w:eastAsia="sl-SI"/>
              </w:rPr>
              <w:t xml:space="preserve"> </w:t>
            </w:r>
            <w:r w:rsidR="004D4B59" w:rsidRPr="001E1391">
              <w:rPr>
                <w:rFonts w:ascii="Verdana" w:eastAsia="Calibri" w:hAnsi="Verdana" w:cs="Calibri"/>
                <w:i/>
                <w:sz w:val="16"/>
                <w:lang w:eastAsia="sl-SI"/>
              </w:rPr>
              <w:t>ustreznosti izvajanja študijskega programa, načinov in oblik pedagoškega dela in dela študentov,</w:t>
            </w:r>
          </w:p>
          <w:p w14:paraId="2D1FF1BC" w14:textId="77777777" w:rsidR="004D4B59" w:rsidRPr="001E1391" w:rsidRDefault="004D4B59" w:rsidP="004D4B59">
            <w:pPr>
              <w:pStyle w:val="Odstavekseznama"/>
              <w:numPr>
                <w:ilvl w:val="0"/>
                <w:numId w:val="153"/>
              </w:numPr>
              <w:ind w:left="426"/>
              <w:jc w:val="both"/>
              <w:rPr>
                <w:rFonts w:ascii="Verdana" w:eastAsia="Calibri" w:hAnsi="Verdana" w:cs="Calibri"/>
                <w:i/>
                <w:sz w:val="16"/>
                <w:lang w:eastAsia="sl-SI"/>
              </w:rPr>
            </w:pPr>
            <w:proofErr w:type="spellStart"/>
            <w:r w:rsidRPr="001E1391">
              <w:rPr>
                <w:rFonts w:ascii="Verdana" w:eastAsia="Calibri" w:hAnsi="Verdana" w:cs="Calibri"/>
                <w:i/>
                <w:sz w:val="16"/>
                <w:lang w:eastAsia="sl-SI"/>
              </w:rPr>
              <w:t>evalviranje</w:t>
            </w:r>
            <w:proofErr w:type="spellEnd"/>
            <w:r w:rsidRPr="001E1391">
              <w:rPr>
                <w:rFonts w:ascii="Verdana" w:eastAsia="Calibri" w:hAnsi="Verdana" w:cs="Calibri"/>
                <w:i/>
                <w:sz w:val="16"/>
                <w:lang w:eastAsia="sl-SI"/>
              </w:rPr>
              <w:t xml:space="preserve"> obremenitev študentov, njihovega napredovanja in dokončanja študija ter javnoveljavnih listin,</w:t>
            </w:r>
          </w:p>
          <w:p w14:paraId="3D89948F" w14:textId="4B1D18E0" w:rsidR="004D4B59" w:rsidRPr="001E1391" w:rsidRDefault="009F297D" w:rsidP="004D4B59">
            <w:pPr>
              <w:pStyle w:val="Odstavekseznama"/>
              <w:numPr>
                <w:ilvl w:val="0"/>
                <w:numId w:val="153"/>
              </w:numPr>
              <w:ind w:left="426"/>
              <w:jc w:val="both"/>
              <w:rPr>
                <w:rFonts w:ascii="Verdana" w:eastAsia="Calibri" w:hAnsi="Verdana" w:cs="Calibri"/>
                <w:i/>
                <w:sz w:val="16"/>
                <w:lang w:eastAsia="sl-SI"/>
              </w:rPr>
            </w:pPr>
            <w:r>
              <w:rPr>
                <w:rFonts w:ascii="Verdana" w:eastAsia="Calibri" w:hAnsi="Verdana" w:cs="Calibri"/>
                <w:i/>
                <w:sz w:val="16"/>
                <w:lang w:eastAsia="sl-SI"/>
              </w:rPr>
              <w:t>primerjanje doseženih</w:t>
            </w:r>
            <w:r w:rsidR="004D4B59" w:rsidRPr="001E1391">
              <w:rPr>
                <w:rFonts w:ascii="Verdana" w:eastAsia="Calibri" w:hAnsi="Verdana" w:cs="Calibri"/>
                <w:i/>
                <w:sz w:val="16"/>
                <w:lang w:eastAsia="sl-SI"/>
              </w:rPr>
              <w:t xml:space="preserve"> kompetenc oziroma učnih izidov z načrtovanimi oziroma presojanje upravičenosti njihovega spreminjanja,</w:t>
            </w:r>
          </w:p>
          <w:p w14:paraId="621514EE" w14:textId="77777777" w:rsidR="004D4B59" w:rsidRPr="001E1391" w:rsidRDefault="004D4B59" w:rsidP="004D4B59">
            <w:pPr>
              <w:pStyle w:val="Odstavekseznama"/>
              <w:numPr>
                <w:ilvl w:val="0"/>
                <w:numId w:val="153"/>
              </w:numPr>
              <w:ind w:left="426"/>
              <w:jc w:val="both"/>
              <w:rPr>
                <w:rFonts w:ascii="Verdana" w:eastAsia="Calibri" w:hAnsi="Verdana" w:cs="Calibri"/>
                <w:i/>
                <w:sz w:val="16"/>
                <w:lang w:eastAsia="sl-SI"/>
              </w:rPr>
            </w:pPr>
            <w:r w:rsidRPr="001E1391">
              <w:rPr>
                <w:rFonts w:ascii="Verdana" w:eastAsia="Calibri" w:hAnsi="Verdana" w:cs="Calibri"/>
                <w:i/>
                <w:sz w:val="16"/>
                <w:lang w:eastAsia="sl-SI"/>
              </w:rPr>
              <w:t>presojanje ustreznosti preverjanja in ocenjevanja znanja,</w:t>
            </w:r>
          </w:p>
          <w:p w14:paraId="5DD0C647" w14:textId="65121962" w:rsidR="004D4B59" w:rsidRPr="001E1391" w:rsidRDefault="004D4B59" w:rsidP="004D4B59">
            <w:pPr>
              <w:pStyle w:val="Odstavekseznama"/>
              <w:numPr>
                <w:ilvl w:val="0"/>
                <w:numId w:val="153"/>
              </w:numPr>
              <w:ind w:left="426"/>
              <w:jc w:val="both"/>
              <w:rPr>
                <w:rFonts w:ascii="Verdana" w:eastAsia="Calibri" w:hAnsi="Verdana" w:cs="Calibri"/>
                <w:i/>
                <w:sz w:val="16"/>
                <w:lang w:eastAsia="sl-SI"/>
              </w:rPr>
            </w:pPr>
            <w:r w:rsidRPr="001E1391">
              <w:rPr>
                <w:rFonts w:ascii="Verdana" w:eastAsia="Calibri" w:hAnsi="Verdana" w:cs="Calibri"/>
                <w:i/>
                <w:sz w:val="16"/>
                <w:lang w:eastAsia="sl-SI"/>
              </w:rPr>
              <w:t xml:space="preserve">presojanje razmer za študij oziroma </w:t>
            </w:r>
            <w:r w:rsidR="00E23EC0">
              <w:rPr>
                <w:rFonts w:ascii="Verdana" w:eastAsia="Calibri" w:hAnsi="Verdana" w:cs="Calibri"/>
                <w:i/>
                <w:sz w:val="16"/>
                <w:lang w:eastAsia="sl-SI"/>
              </w:rPr>
              <w:t>študijskega</w:t>
            </w:r>
            <w:r w:rsidR="00E23EC0" w:rsidRPr="001E1391">
              <w:rPr>
                <w:rFonts w:ascii="Verdana" w:eastAsia="Calibri" w:hAnsi="Verdana" w:cs="Calibri"/>
                <w:i/>
                <w:sz w:val="16"/>
                <w:lang w:eastAsia="sl-SI"/>
              </w:rPr>
              <w:t xml:space="preserve"> </w:t>
            </w:r>
            <w:r w:rsidRPr="001E1391">
              <w:rPr>
                <w:rFonts w:ascii="Verdana" w:eastAsia="Calibri" w:hAnsi="Verdana" w:cs="Calibri"/>
                <w:i/>
                <w:sz w:val="16"/>
                <w:lang w:eastAsia="sl-SI"/>
              </w:rPr>
              <w:t>okolja in svetovalnih storitev,</w:t>
            </w:r>
          </w:p>
          <w:p w14:paraId="2D536723" w14:textId="77777777" w:rsidR="004D4B59" w:rsidRPr="001E1391" w:rsidRDefault="004D4B59" w:rsidP="004D4B59">
            <w:pPr>
              <w:pStyle w:val="Odstavekseznama"/>
              <w:numPr>
                <w:ilvl w:val="0"/>
                <w:numId w:val="153"/>
              </w:numPr>
              <w:ind w:left="426"/>
              <w:jc w:val="both"/>
              <w:rPr>
                <w:rFonts w:ascii="Verdana" w:eastAsia="Calibri" w:hAnsi="Verdana" w:cs="Calibri"/>
                <w:i/>
                <w:sz w:val="16"/>
                <w:lang w:eastAsia="sl-SI"/>
              </w:rPr>
            </w:pPr>
            <w:r w:rsidRPr="001E1391">
              <w:rPr>
                <w:rFonts w:ascii="Verdana" w:eastAsia="Calibri" w:hAnsi="Verdana" w:cs="Calibri"/>
                <w:i/>
                <w:sz w:val="16"/>
                <w:lang w:eastAsia="sl-SI"/>
              </w:rPr>
              <w:t>presojanje pričakovanj, potreb in zadovoljstva študentov, visokošolskih učiteljev in sodelavcev, pa tudi deležnikov iz okolja,</w:t>
            </w:r>
          </w:p>
          <w:p w14:paraId="73A87F48" w14:textId="77777777" w:rsidR="004D4B59" w:rsidRPr="001E1391" w:rsidRDefault="004D4B59" w:rsidP="004D4B59">
            <w:pPr>
              <w:pStyle w:val="Odstavekseznama"/>
              <w:numPr>
                <w:ilvl w:val="0"/>
                <w:numId w:val="153"/>
              </w:numPr>
              <w:ind w:left="426"/>
              <w:jc w:val="both"/>
              <w:rPr>
                <w:rFonts w:ascii="Verdana" w:eastAsia="Calibri" w:hAnsi="Verdana" w:cs="Calibri"/>
                <w:i/>
                <w:sz w:val="16"/>
                <w:lang w:eastAsia="sl-SI"/>
              </w:rPr>
            </w:pPr>
            <w:r w:rsidRPr="001E1391">
              <w:rPr>
                <w:rFonts w:ascii="Verdana" w:eastAsia="Calibri" w:hAnsi="Verdana" w:cs="Calibri"/>
                <w:i/>
                <w:sz w:val="16"/>
                <w:lang w:eastAsia="sl-SI"/>
              </w:rPr>
              <w:t>ugotavljanje potreb po znanju in</w:t>
            </w:r>
            <w:r>
              <w:rPr>
                <w:rFonts w:ascii="Verdana" w:eastAsia="Calibri" w:hAnsi="Verdana" w:cs="Calibri"/>
                <w:i/>
                <w:sz w:val="16"/>
                <w:lang w:eastAsia="sl-SI"/>
              </w:rPr>
              <w:t xml:space="preserve"> zaposlitvenih potreb v okolju</w:t>
            </w:r>
            <w:r w:rsidRPr="001E1391">
              <w:rPr>
                <w:rFonts w:ascii="Verdana" w:eastAsia="Calibri" w:hAnsi="Verdana" w:cs="Calibri"/>
                <w:i/>
                <w:sz w:val="16"/>
                <w:lang w:eastAsia="sl-SI"/>
              </w:rPr>
              <w:t xml:space="preserve"> v skladu s 5. standardom 12. člena meril; </w:t>
            </w:r>
          </w:p>
          <w:p w14:paraId="2227D7A2" w14:textId="77777777" w:rsidR="004D4B59" w:rsidRPr="001E1391" w:rsidRDefault="004D4B59" w:rsidP="004D4B59">
            <w:pPr>
              <w:pStyle w:val="Odstavekseznama"/>
              <w:numPr>
                <w:ilvl w:val="0"/>
                <w:numId w:val="153"/>
              </w:numPr>
              <w:ind w:left="426"/>
              <w:jc w:val="both"/>
              <w:rPr>
                <w:rFonts w:ascii="Verdana" w:eastAsia="Calibri" w:hAnsi="Verdana" w:cs="Calibri"/>
                <w:i/>
                <w:sz w:val="16"/>
                <w:lang w:eastAsia="sl-SI"/>
              </w:rPr>
            </w:pPr>
            <w:r w:rsidRPr="001E1391">
              <w:rPr>
                <w:rFonts w:ascii="Verdana" w:eastAsia="Calibri" w:hAnsi="Verdana" w:cs="Calibri"/>
                <w:i/>
                <w:sz w:val="16"/>
                <w:lang w:eastAsia="sl-SI"/>
              </w:rPr>
              <w:t xml:space="preserve">analiziranje vpisa, prehodnosti in dokončanja študija. </w:t>
            </w:r>
          </w:p>
          <w:p w14:paraId="6D8819AC" w14:textId="77777777" w:rsidR="004D4B59" w:rsidRPr="001E1391" w:rsidRDefault="004D4B59" w:rsidP="004D4B59">
            <w:pPr>
              <w:pStyle w:val="Odstavekseznama"/>
              <w:numPr>
                <w:ilvl w:val="0"/>
                <w:numId w:val="153"/>
              </w:numPr>
              <w:ind w:left="426"/>
              <w:jc w:val="both"/>
              <w:rPr>
                <w:rFonts w:ascii="Verdana" w:eastAsia="Calibri" w:hAnsi="Verdana" w:cs="Calibri"/>
                <w:i/>
                <w:sz w:val="16"/>
                <w:lang w:eastAsia="sl-SI"/>
              </w:rPr>
            </w:pPr>
            <w:r w:rsidRPr="001E1391">
              <w:rPr>
                <w:rFonts w:ascii="Verdana" w:eastAsia="Calibri" w:hAnsi="Verdana" w:cs="Calibri"/>
                <w:i/>
                <w:sz w:val="16"/>
                <w:lang w:eastAsia="sl-SI"/>
              </w:rPr>
              <w:t>presojanje znanstvenega, strokovnega, raziskovalnega oziroma umetniškega dela ter aktualnosti in obsega dosežkov na področju študijskega programa.)</w:t>
            </w:r>
          </w:p>
          <w:p w14:paraId="194DC1B0" w14:textId="77777777" w:rsidR="004D4B59" w:rsidRPr="001E1391" w:rsidRDefault="004D4B59" w:rsidP="00981160">
            <w:pPr>
              <w:jc w:val="both"/>
              <w:rPr>
                <w:rFonts w:ascii="Verdana" w:eastAsia="Calibri" w:hAnsi="Verdana" w:cs="Calibri"/>
                <w:sz w:val="20"/>
                <w:lang w:eastAsia="sl-SI"/>
              </w:rPr>
            </w:pPr>
          </w:p>
          <w:p w14:paraId="570C4D7C" w14:textId="77777777" w:rsidR="004D4B59" w:rsidRPr="001E1391" w:rsidRDefault="004D4B59" w:rsidP="00981160">
            <w:pPr>
              <w:jc w:val="both"/>
              <w:rPr>
                <w:rFonts w:ascii="Verdana" w:eastAsia="Calibri" w:hAnsi="Verdana" w:cs="Calibri"/>
                <w:sz w:val="20"/>
                <w:lang w:eastAsia="sl-SI"/>
              </w:rPr>
            </w:pPr>
            <w:r w:rsidRPr="001E1391">
              <w:rPr>
                <w:rFonts w:ascii="Verdana" w:eastAsia="Calibri" w:hAnsi="Verdana" w:cs="Calibri"/>
                <w:sz w:val="20"/>
                <w:lang w:eastAsia="sl-SI"/>
              </w:rPr>
              <w:t>Morebitno pojasnilo visokošolskega zavoda:</w:t>
            </w:r>
          </w:p>
        </w:tc>
      </w:tr>
    </w:tbl>
    <w:p w14:paraId="01F34FAF" w14:textId="77777777" w:rsidR="004D4B59" w:rsidRPr="001E1391" w:rsidRDefault="004D4B59" w:rsidP="004D4B59">
      <w:pPr>
        <w:pStyle w:val="Odstavekseznama"/>
        <w:spacing w:after="0" w:line="240" w:lineRule="auto"/>
        <w:contextualSpacing w:val="0"/>
        <w:jc w:val="both"/>
        <w:rPr>
          <w:rFonts w:ascii="Verdana" w:hAnsi="Verdana"/>
          <w:i/>
          <w:sz w:val="20"/>
          <w:szCs w:val="20"/>
        </w:rPr>
      </w:pPr>
    </w:p>
    <w:p w14:paraId="6E448C57" w14:textId="77777777" w:rsidR="004D4B59" w:rsidRPr="001E1391" w:rsidRDefault="004D4B59" w:rsidP="004D4B59">
      <w:pPr>
        <w:spacing w:after="0" w:line="240" w:lineRule="auto"/>
        <w:jc w:val="both"/>
        <w:rPr>
          <w:rFonts w:ascii="Verdana" w:hAnsi="Verdana"/>
          <w:b/>
          <w:sz w:val="20"/>
          <w:szCs w:val="20"/>
        </w:rPr>
      </w:pPr>
      <w:r w:rsidRPr="001E1391">
        <w:rPr>
          <w:rFonts w:ascii="Verdana" w:hAnsi="Verdana"/>
          <w:b/>
          <w:sz w:val="20"/>
          <w:szCs w:val="20"/>
        </w:rPr>
        <w:t>b) načini in postopki zbiranja informacij ali predlogov za spreminjanje študijskega programa ter njihovega analiziranja</w:t>
      </w:r>
    </w:p>
    <w:p w14:paraId="56C8E669" w14:textId="77777777" w:rsidR="004D4B59" w:rsidRPr="001E1391" w:rsidRDefault="004D4B59" w:rsidP="004D4B59">
      <w:pPr>
        <w:spacing w:after="0" w:line="240" w:lineRule="auto"/>
        <w:jc w:val="both"/>
        <w:rPr>
          <w:rFonts w:ascii="Verdana" w:hAnsi="Verdana"/>
          <w:i/>
          <w:sz w:val="20"/>
          <w:szCs w:val="20"/>
        </w:rPr>
      </w:pPr>
    </w:p>
    <w:tbl>
      <w:tblPr>
        <w:tblStyle w:val="Tabelamrea"/>
        <w:tblW w:w="0" w:type="auto"/>
        <w:tblLook w:val="04A0" w:firstRow="1" w:lastRow="0" w:firstColumn="1" w:lastColumn="0" w:noHBand="0" w:noVBand="1"/>
      </w:tblPr>
      <w:tblGrid>
        <w:gridCol w:w="9212"/>
      </w:tblGrid>
      <w:tr w:rsidR="004D4B59" w:rsidRPr="001E1391" w14:paraId="415196D3" w14:textId="77777777" w:rsidTr="00981160">
        <w:tc>
          <w:tcPr>
            <w:tcW w:w="9212" w:type="dxa"/>
          </w:tcPr>
          <w:p w14:paraId="743C1DD6" w14:textId="77777777" w:rsidR="004D4B59" w:rsidRPr="001E1391" w:rsidRDefault="004D4B59" w:rsidP="00981160">
            <w:pPr>
              <w:jc w:val="both"/>
              <w:rPr>
                <w:rFonts w:ascii="Verdana" w:hAnsi="Verdana"/>
                <w:sz w:val="20"/>
                <w:szCs w:val="20"/>
              </w:rPr>
            </w:pPr>
            <w:r w:rsidRPr="001E1391">
              <w:rPr>
                <w:rFonts w:ascii="Verdana" w:hAnsi="Verdana"/>
                <w:sz w:val="20"/>
                <w:szCs w:val="20"/>
              </w:rPr>
              <w:t>Morebitno pojasnilo visokošolskega zavoda:</w:t>
            </w:r>
          </w:p>
        </w:tc>
      </w:tr>
    </w:tbl>
    <w:p w14:paraId="7213EEB2" w14:textId="77777777" w:rsidR="004D4B59" w:rsidRPr="001E1391" w:rsidRDefault="004D4B59" w:rsidP="004D4B59">
      <w:pPr>
        <w:spacing w:after="0" w:line="240" w:lineRule="auto"/>
        <w:rPr>
          <w:rFonts w:ascii="Verdana" w:hAnsi="Verdana" w:cs="Arial"/>
          <w:sz w:val="20"/>
          <w:szCs w:val="20"/>
        </w:rPr>
      </w:pPr>
    </w:p>
    <w:p w14:paraId="01B91EE6" w14:textId="77777777" w:rsidR="004D4B59" w:rsidRPr="001E1391" w:rsidRDefault="004D4B59" w:rsidP="004D4B59">
      <w:pPr>
        <w:spacing w:after="0" w:line="240" w:lineRule="auto"/>
        <w:jc w:val="both"/>
        <w:rPr>
          <w:rFonts w:ascii="Verdana" w:hAnsi="Verdana"/>
          <w:b/>
          <w:sz w:val="20"/>
          <w:szCs w:val="20"/>
        </w:rPr>
      </w:pPr>
      <w:r w:rsidRPr="001E1391">
        <w:rPr>
          <w:rFonts w:ascii="Verdana" w:hAnsi="Verdana"/>
          <w:b/>
          <w:sz w:val="20"/>
          <w:szCs w:val="20"/>
        </w:rPr>
        <w:t xml:space="preserve">c) primernost obveščanja deležnikov o uresničevanju načrtovanih nalog oziroma o izsledkih in ugotovitvah pri </w:t>
      </w:r>
      <w:proofErr w:type="spellStart"/>
      <w:r w:rsidRPr="001E1391">
        <w:rPr>
          <w:rFonts w:ascii="Verdana" w:hAnsi="Verdana"/>
          <w:b/>
          <w:sz w:val="20"/>
          <w:szCs w:val="20"/>
        </w:rPr>
        <w:t>samoevalvaciji</w:t>
      </w:r>
      <w:proofErr w:type="spellEnd"/>
      <w:r w:rsidRPr="001E1391">
        <w:rPr>
          <w:rFonts w:ascii="Verdana" w:hAnsi="Verdana"/>
          <w:b/>
          <w:sz w:val="20"/>
          <w:szCs w:val="20"/>
        </w:rPr>
        <w:t xml:space="preserve"> študijskega programa</w:t>
      </w:r>
    </w:p>
    <w:p w14:paraId="35E31753" w14:textId="77777777" w:rsidR="004D4B59" w:rsidRPr="001E1391" w:rsidRDefault="004D4B59" w:rsidP="004D4B59">
      <w:pPr>
        <w:spacing w:after="0" w:line="240" w:lineRule="auto"/>
        <w:jc w:val="both"/>
        <w:rPr>
          <w:rFonts w:ascii="Verdana" w:hAnsi="Verdana"/>
          <w:b/>
          <w:sz w:val="20"/>
          <w:szCs w:val="20"/>
        </w:rPr>
      </w:pPr>
    </w:p>
    <w:p w14:paraId="6402A6B7" w14:textId="77777777" w:rsidR="004D4B59" w:rsidRPr="001E1391" w:rsidRDefault="004D4B59" w:rsidP="004D4B59">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rPr>
      </w:pPr>
      <w:r w:rsidRPr="001E1391">
        <w:rPr>
          <w:rFonts w:ascii="Verdana" w:hAnsi="Verdana" w:cs="Calibri"/>
          <w:sz w:val="20"/>
          <w:szCs w:val="20"/>
        </w:rPr>
        <w:t>Morebitno pojasnilo visokošolskega zavoda:</w:t>
      </w:r>
    </w:p>
    <w:p w14:paraId="54C2A9F9" w14:textId="77777777" w:rsidR="004D4B59" w:rsidRPr="001E1391" w:rsidRDefault="004D4B59" w:rsidP="004D4B59">
      <w:pPr>
        <w:spacing w:after="0" w:line="240" w:lineRule="auto"/>
        <w:ind w:left="644"/>
        <w:jc w:val="both"/>
        <w:rPr>
          <w:rFonts w:ascii="Verdana" w:hAnsi="Verdana" w:cs="Calibri"/>
          <w:sz w:val="20"/>
          <w:szCs w:val="20"/>
        </w:rPr>
      </w:pPr>
    </w:p>
    <w:p w14:paraId="4AFF9A16" w14:textId="305708A5" w:rsidR="004D4B59" w:rsidRPr="001E1391" w:rsidRDefault="004D4B59" w:rsidP="004D4B59">
      <w:pPr>
        <w:spacing w:after="0" w:line="240" w:lineRule="auto"/>
        <w:jc w:val="both"/>
        <w:rPr>
          <w:rFonts w:ascii="Verdana" w:hAnsi="Verdana"/>
          <w:b/>
          <w:sz w:val="20"/>
          <w:szCs w:val="20"/>
        </w:rPr>
      </w:pPr>
      <w:r w:rsidRPr="001E1391">
        <w:rPr>
          <w:rFonts w:ascii="Verdana" w:hAnsi="Verdana"/>
          <w:b/>
          <w:sz w:val="20"/>
          <w:szCs w:val="20"/>
        </w:rPr>
        <w:t xml:space="preserve">2. STANDARD: Uresničevanje nalog, načrtovanih na podlagi izsledkov </w:t>
      </w:r>
      <w:proofErr w:type="spellStart"/>
      <w:r w:rsidRPr="001E1391">
        <w:rPr>
          <w:rFonts w:ascii="Verdana" w:hAnsi="Verdana"/>
          <w:b/>
          <w:sz w:val="20"/>
          <w:szCs w:val="20"/>
        </w:rPr>
        <w:t>samoevalvacije</w:t>
      </w:r>
      <w:proofErr w:type="spellEnd"/>
      <w:r w:rsidRPr="001E1391">
        <w:rPr>
          <w:rFonts w:ascii="Verdana" w:hAnsi="Verdana"/>
          <w:b/>
          <w:sz w:val="20"/>
          <w:szCs w:val="20"/>
        </w:rPr>
        <w:t xml:space="preserve"> študijskega programa, je razvid</w:t>
      </w:r>
      <w:r w:rsidR="00607603">
        <w:rPr>
          <w:rFonts w:ascii="Verdana" w:hAnsi="Verdana"/>
          <w:b/>
          <w:sz w:val="20"/>
          <w:szCs w:val="20"/>
        </w:rPr>
        <w:t xml:space="preserve">no iz </w:t>
      </w:r>
      <w:proofErr w:type="spellStart"/>
      <w:r w:rsidR="00607603">
        <w:rPr>
          <w:rFonts w:ascii="Verdana" w:hAnsi="Verdana"/>
          <w:b/>
          <w:sz w:val="20"/>
          <w:szCs w:val="20"/>
        </w:rPr>
        <w:t>samoevalvacijskih</w:t>
      </w:r>
      <w:proofErr w:type="spellEnd"/>
      <w:r w:rsidR="00607603">
        <w:rPr>
          <w:rFonts w:ascii="Verdana" w:hAnsi="Verdana"/>
          <w:b/>
          <w:sz w:val="20"/>
          <w:szCs w:val="20"/>
        </w:rPr>
        <w:t xml:space="preserve"> poročil</w:t>
      </w:r>
    </w:p>
    <w:p w14:paraId="4AC715A8" w14:textId="77777777" w:rsidR="004D4B59" w:rsidRPr="001E1391" w:rsidRDefault="004D4B59" w:rsidP="004D4B59">
      <w:pPr>
        <w:spacing w:after="0" w:line="240" w:lineRule="auto"/>
        <w:rPr>
          <w:rFonts w:ascii="Verdana" w:hAnsi="Verdana"/>
          <w:b/>
          <w:sz w:val="20"/>
          <w:szCs w:val="20"/>
        </w:rPr>
      </w:pPr>
    </w:p>
    <w:tbl>
      <w:tblPr>
        <w:tblStyle w:val="Tabelamrea"/>
        <w:tblW w:w="0" w:type="auto"/>
        <w:tblLook w:val="04A0" w:firstRow="1" w:lastRow="0" w:firstColumn="1" w:lastColumn="0" w:noHBand="0" w:noVBand="1"/>
      </w:tblPr>
      <w:tblGrid>
        <w:gridCol w:w="9212"/>
      </w:tblGrid>
      <w:tr w:rsidR="004D4B59" w:rsidRPr="001E1391" w14:paraId="57371175" w14:textId="77777777" w:rsidTr="00981160">
        <w:tc>
          <w:tcPr>
            <w:tcW w:w="9212" w:type="dxa"/>
          </w:tcPr>
          <w:p w14:paraId="5296BBCD" w14:textId="77777777" w:rsidR="004D4B59" w:rsidRPr="001E1391" w:rsidRDefault="004D4B59" w:rsidP="00981160">
            <w:pPr>
              <w:jc w:val="both"/>
              <w:rPr>
                <w:rFonts w:ascii="Verdana" w:hAnsi="Verdana"/>
                <w:i/>
                <w:sz w:val="16"/>
                <w:szCs w:val="20"/>
              </w:rPr>
            </w:pPr>
            <w:r w:rsidRPr="001E1391">
              <w:rPr>
                <w:rFonts w:ascii="Verdana" w:hAnsi="Verdana"/>
                <w:i/>
                <w:sz w:val="16"/>
                <w:szCs w:val="20"/>
              </w:rPr>
              <w:t xml:space="preserve">(Presoja se uresničevanje nalog, povezanih s </w:t>
            </w:r>
            <w:proofErr w:type="spellStart"/>
            <w:r w:rsidRPr="001E1391">
              <w:rPr>
                <w:rFonts w:ascii="Verdana" w:hAnsi="Verdana"/>
                <w:i/>
                <w:sz w:val="16"/>
                <w:szCs w:val="20"/>
              </w:rPr>
              <w:t>samoevalvacijo</w:t>
            </w:r>
            <w:proofErr w:type="spellEnd"/>
            <w:r w:rsidRPr="001E1391">
              <w:rPr>
                <w:rFonts w:ascii="Verdana" w:hAnsi="Verdana"/>
                <w:i/>
                <w:sz w:val="16"/>
                <w:szCs w:val="20"/>
              </w:rPr>
              <w:t xml:space="preserve"> študijskega programa, v zadnjih treh letih in:</w:t>
            </w:r>
          </w:p>
          <w:p w14:paraId="7BAF8548" w14:textId="77777777" w:rsidR="004D4B59" w:rsidRPr="001E1391" w:rsidRDefault="004D4B59" w:rsidP="004D4B59">
            <w:pPr>
              <w:pStyle w:val="Odstavekseznama"/>
              <w:numPr>
                <w:ilvl w:val="0"/>
                <w:numId w:val="153"/>
              </w:numPr>
              <w:ind w:left="426"/>
              <w:rPr>
                <w:rFonts w:ascii="Verdana" w:hAnsi="Verdana"/>
                <w:i/>
                <w:sz w:val="16"/>
                <w:szCs w:val="20"/>
              </w:rPr>
            </w:pPr>
            <w:r w:rsidRPr="001E1391">
              <w:rPr>
                <w:rFonts w:ascii="Verdana" w:hAnsi="Verdana"/>
                <w:i/>
                <w:sz w:val="16"/>
                <w:szCs w:val="20"/>
              </w:rPr>
              <w:t xml:space="preserve">sodelovanje deležnikov pri sprejemanju ukrepov za izboljšave, spremljanju njihovega uresničevanja in nastajanju </w:t>
            </w:r>
            <w:proofErr w:type="spellStart"/>
            <w:r w:rsidRPr="001E1391">
              <w:rPr>
                <w:rFonts w:ascii="Verdana" w:hAnsi="Verdana"/>
                <w:i/>
                <w:sz w:val="16"/>
                <w:szCs w:val="20"/>
              </w:rPr>
              <w:t>samoevalvacijskega</w:t>
            </w:r>
            <w:proofErr w:type="spellEnd"/>
            <w:r w:rsidRPr="001E1391">
              <w:rPr>
                <w:rFonts w:ascii="Verdana" w:hAnsi="Verdana"/>
                <w:i/>
                <w:sz w:val="16"/>
                <w:szCs w:val="20"/>
              </w:rPr>
              <w:t xml:space="preserve"> poročila ter</w:t>
            </w:r>
          </w:p>
          <w:p w14:paraId="179904E2" w14:textId="77777777" w:rsidR="004D4B59" w:rsidRPr="001E1391" w:rsidRDefault="004D4B59" w:rsidP="004D4B59">
            <w:pPr>
              <w:pStyle w:val="Odstavekseznama"/>
              <w:numPr>
                <w:ilvl w:val="0"/>
                <w:numId w:val="153"/>
              </w:numPr>
              <w:ind w:left="426"/>
              <w:rPr>
                <w:rFonts w:ascii="Verdana" w:hAnsi="Verdana"/>
                <w:i/>
                <w:sz w:val="16"/>
                <w:szCs w:val="20"/>
              </w:rPr>
            </w:pPr>
            <w:r w:rsidRPr="001E1391">
              <w:rPr>
                <w:rFonts w:ascii="Verdana" w:hAnsi="Verdana"/>
                <w:i/>
                <w:sz w:val="16"/>
                <w:szCs w:val="20"/>
              </w:rPr>
              <w:t xml:space="preserve">sklenjenost kroga kakovosti.) </w:t>
            </w:r>
          </w:p>
          <w:p w14:paraId="645D10F7" w14:textId="77777777" w:rsidR="004D4B59" w:rsidRPr="001E1391" w:rsidRDefault="004D4B59" w:rsidP="00981160">
            <w:pPr>
              <w:rPr>
                <w:rFonts w:ascii="Verdana" w:hAnsi="Verdana"/>
                <w:sz w:val="20"/>
                <w:szCs w:val="20"/>
              </w:rPr>
            </w:pPr>
            <w:r w:rsidRPr="001E1391">
              <w:rPr>
                <w:rFonts w:ascii="Verdana" w:hAnsi="Verdana"/>
                <w:sz w:val="20"/>
                <w:szCs w:val="20"/>
              </w:rPr>
              <w:t xml:space="preserve"> </w:t>
            </w:r>
          </w:p>
          <w:p w14:paraId="6160BCC7" w14:textId="77777777" w:rsidR="004D4B59" w:rsidRPr="001E1391" w:rsidRDefault="004D4B59" w:rsidP="00981160">
            <w:pPr>
              <w:rPr>
                <w:rFonts w:ascii="Verdana" w:hAnsi="Verdana"/>
                <w:b/>
                <w:sz w:val="20"/>
                <w:szCs w:val="20"/>
              </w:rPr>
            </w:pPr>
            <w:r w:rsidRPr="001E1391">
              <w:rPr>
                <w:rFonts w:ascii="Verdana" w:hAnsi="Verdana"/>
                <w:sz w:val="20"/>
                <w:szCs w:val="20"/>
              </w:rPr>
              <w:t>Morebitno pojasnilo visokošolskega zavoda:</w:t>
            </w:r>
          </w:p>
        </w:tc>
      </w:tr>
    </w:tbl>
    <w:p w14:paraId="76A5964F" w14:textId="77777777" w:rsidR="004D4B59" w:rsidRPr="001E1391" w:rsidRDefault="004D4B59" w:rsidP="004D4B59">
      <w:pPr>
        <w:spacing w:after="0" w:line="240" w:lineRule="auto"/>
        <w:rPr>
          <w:rFonts w:ascii="Verdana" w:hAnsi="Verdana"/>
          <w:b/>
          <w:sz w:val="20"/>
          <w:szCs w:val="20"/>
        </w:rPr>
      </w:pPr>
    </w:p>
    <w:p w14:paraId="4984489D" w14:textId="77777777" w:rsidR="004D4B59" w:rsidRPr="001E1391" w:rsidRDefault="004D4B59" w:rsidP="004D4B59">
      <w:pPr>
        <w:spacing w:after="0" w:line="240" w:lineRule="auto"/>
        <w:rPr>
          <w:rFonts w:ascii="Verdana" w:eastAsia="Calibri" w:hAnsi="Verdana" w:cs="Calibri"/>
          <w:b/>
          <w:sz w:val="20"/>
          <w:szCs w:val="20"/>
          <w:lang w:eastAsia="sl-SI"/>
        </w:rPr>
      </w:pPr>
      <w:r w:rsidRPr="001E1391">
        <w:rPr>
          <w:rFonts w:ascii="Verdana" w:hAnsi="Verdana" w:cs="Calibri"/>
          <w:b/>
          <w:sz w:val="20"/>
          <w:szCs w:val="20"/>
        </w:rPr>
        <w:t xml:space="preserve">C.2. </w:t>
      </w:r>
      <w:r w:rsidRPr="001E1391">
        <w:rPr>
          <w:rFonts w:ascii="Verdana" w:eastAsia="Calibri" w:hAnsi="Verdana" w:cs="Calibri"/>
          <w:b/>
          <w:sz w:val="20"/>
          <w:szCs w:val="20"/>
          <w:lang w:eastAsia="sl-SI"/>
        </w:rPr>
        <w:t>SPREMINJANJE IN POSODABLJANJE ŠTUDIJSKEGA PROGRAMA</w:t>
      </w:r>
    </w:p>
    <w:p w14:paraId="72E288DF" w14:textId="77777777" w:rsidR="004D4B59" w:rsidRPr="001E1391" w:rsidRDefault="004D4B59" w:rsidP="004D4B59">
      <w:pPr>
        <w:spacing w:after="0" w:line="240" w:lineRule="auto"/>
        <w:rPr>
          <w:rFonts w:ascii="Verdana" w:hAnsi="Verdana" w:cs="Calibri"/>
          <w:b/>
          <w:sz w:val="20"/>
          <w:szCs w:val="20"/>
        </w:rPr>
      </w:pPr>
    </w:p>
    <w:p w14:paraId="77A9CB0B" w14:textId="6C2463EE" w:rsidR="004D4B59" w:rsidRPr="001E1391" w:rsidRDefault="004D4B59" w:rsidP="004D4B59">
      <w:pPr>
        <w:spacing w:after="0" w:line="240" w:lineRule="auto"/>
        <w:jc w:val="both"/>
        <w:rPr>
          <w:rFonts w:ascii="Verdana" w:hAnsi="Verdana"/>
          <w:sz w:val="20"/>
          <w:szCs w:val="20"/>
        </w:rPr>
      </w:pPr>
      <w:r w:rsidRPr="001E1391">
        <w:rPr>
          <w:rFonts w:ascii="Verdana" w:hAnsi="Verdana"/>
          <w:b/>
          <w:sz w:val="20"/>
          <w:szCs w:val="20"/>
        </w:rPr>
        <w:t>3. STANDARD</w:t>
      </w:r>
      <w:r w:rsidRPr="00816D26">
        <w:rPr>
          <w:rFonts w:ascii="Verdana" w:hAnsi="Verdana"/>
          <w:b/>
          <w:sz w:val="20"/>
          <w:szCs w:val="20"/>
        </w:rPr>
        <w:t>:</w:t>
      </w:r>
      <w:r w:rsidRPr="001E1391">
        <w:rPr>
          <w:rFonts w:ascii="Verdana" w:hAnsi="Verdana"/>
          <w:sz w:val="20"/>
          <w:szCs w:val="20"/>
        </w:rPr>
        <w:t xml:space="preserve"> </w:t>
      </w:r>
      <w:r w:rsidRPr="001E1391">
        <w:rPr>
          <w:rFonts w:ascii="Verdana" w:hAnsi="Verdana"/>
          <w:b/>
          <w:sz w:val="20"/>
          <w:szCs w:val="20"/>
        </w:rPr>
        <w:t xml:space="preserve">Visokošolski zavod spremlja izvajanje študijskega programa, ga pregleduje in izboljšuje ob upoštevanju razvoja študijskih, znanstvenih, strokovnih, raziskovalnih oziroma umetniških področij in disciplin (razvoja stroke), v katera se primerno umešča, ob </w:t>
      </w:r>
      <w:proofErr w:type="spellStart"/>
      <w:r w:rsidRPr="001E1391">
        <w:rPr>
          <w:rFonts w:ascii="Verdana" w:hAnsi="Verdana"/>
          <w:b/>
          <w:sz w:val="20"/>
          <w:szCs w:val="20"/>
        </w:rPr>
        <w:t>evalviranju</w:t>
      </w:r>
      <w:proofErr w:type="spellEnd"/>
      <w:r w:rsidRPr="001E1391">
        <w:rPr>
          <w:rFonts w:ascii="Verdana" w:hAnsi="Verdana"/>
          <w:b/>
          <w:sz w:val="20"/>
          <w:szCs w:val="20"/>
        </w:rPr>
        <w:t xml:space="preserve"> doseganja postavljenih ciljev, kompetenc oziroma učnih izid</w:t>
      </w:r>
      <w:r w:rsidRPr="009F297D">
        <w:rPr>
          <w:rFonts w:ascii="Verdana" w:hAnsi="Verdana"/>
          <w:b/>
          <w:sz w:val="20"/>
          <w:szCs w:val="20"/>
        </w:rPr>
        <w:t xml:space="preserve">ov ter </w:t>
      </w:r>
      <w:r w:rsidR="00E23EC0" w:rsidRPr="009F297D">
        <w:rPr>
          <w:rFonts w:ascii="Verdana" w:hAnsi="Verdana"/>
          <w:b/>
          <w:sz w:val="20"/>
          <w:szCs w:val="20"/>
        </w:rPr>
        <w:t>potreb po znanju in ciljev družbe – odvisno od vrste in stopnje študijskega programa</w:t>
      </w:r>
      <w:r w:rsidRPr="009F297D">
        <w:rPr>
          <w:rFonts w:ascii="Verdana" w:hAnsi="Verdana"/>
          <w:b/>
          <w:sz w:val="20"/>
          <w:szCs w:val="20"/>
        </w:rPr>
        <w:t xml:space="preserve">. </w:t>
      </w:r>
      <w:r w:rsidRPr="001E1391">
        <w:rPr>
          <w:rFonts w:ascii="Verdana" w:hAnsi="Verdana"/>
          <w:b/>
          <w:sz w:val="20"/>
          <w:szCs w:val="20"/>
        </w:rPr>
        <w:t xml:space="preserve">Spremembe in posodobitve upoštevajo temeljne cilje programa ter ohranjajo povezanost njegovih vsebin oziroma predmetov. </w:t>
      </w:r>
    </w:p>
    <w:p w14:paraId="47DF64E6" w14:textId="77777777" w:rsidR="004D4B59" w:rsidRPr="001E1391" w:rsidRDefault="004D4B59" w:rsidP="004D4B59">
      <w:pPr>
        <w:spacing w:after="0" w:line="240" w:lineRule="auto"/>
        <w:jc w:val="both"/>
        <w:rPr>
          <w:rFonts w:ascii="Verdana" w:hAnsi="Verdana"/>
          <w:i/>
          <w:sz w:val="20"/>
          <w:szCs w:val="20"/>
        </w:rPr>
      </w:pPr>
    </w:p>
    <w:p w14:paraId="602EA7CA" w14:textId="77777777" w:rsidR="004D4B59" w:rsidRPr="001E1391" w:rsidRDefault="004D4B59" w:rsidP="004D4B59">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6"/>
          <w:szCs w:val="20"/>
        </w:rPr>
      </w:pPr>
      <w:r w:rsidRPr="001E1391">
        <w:rPr>
          <w:rFonts w:ascii="Verdana" w:hAnsi="Verdana"/>
          <w:i/>
          <w:sz w:val="16"/>
          <w:szCs w:val="20"/>
        </w:rPr>
        <w:t>(Presoja se, ali je po spreminjanju in posodabljanju študijski program še vedno vsebinsko in po sestavi dovršen, ali se ohranja povezanost učnih načrtov in predmetnika s cilji in kompetencami študijskega programa ter ali so vsebine povezane po horizontalni in vertikalni osi; ob upoštevanju 17. člena meril.)</w:t>
      </w:r>
    </w:p>
    <w:p w14:paraId="78E7E139" w14:textId="77777777" w:rsidR="004D4B59" w:rsidRPr="001E1391" w:rsidRDefault="004D4B59" w:rsidP="004D4B59">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0"/>
          <w:szCs w:val="20"/>
        </w:rPr>
      </w:pPr>
    </w:p>
    <w:p w14:paraId="72B836AC" w14:textId="77777777" w:rsidR="004D4B59" w:rsidRPr="001E1391" w:rsidRDefault="004D4B59" w:rsidP="004D4B59">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rPr>
      </w:pPr>
      <w:r w:rsidRPr="001E1391">
        <w:rPr>
          <w:rFonts w:ascii="Verdana" w:hAnsi="Verdana"/>
          <w:sz w:val="20"/>
          <w:szCs w:val="20"/>
        </w:rPr>
        <w:t>Morebitno pojasnilo visokošolskega zavoda:</w:t>
      </w:r>
    </w:p>
    <w:p w14:paraId="20166523" w14:textId="77777777" w:rsidR="004D4B59" w:rsidRPr="001E1391" w:rsidRDefault="004D4B59" w:rsidP="004D4B59">
      <w:pPr>
        <w:spacing w:after="0" w:line="240" w:lineRule="auto"/>
        <w:rPr>
          <w:rFonts w:ascii="Verdana" w:eastAsia="Calibri" w:hAnsi="Verdana" w:cs="Calibri"/>
          <w:sz w:val="20"/>
          <w:szCs w:val="20"/>
          <w:lang w:eastAsia="sl-SI"/>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3"/>
      </w:tblGrid>
      <w:tr w:rsidR="004D4B59" w:rsidRPr="001E1391" w14:paraId="6E30AECD" w14:textId="77777777" w:rsidTr="00981160">
        <w:tc>
          <w:tcPr>
            <w:tcW w:w="9243" w:type="dxa"/>
            <w:tcBorders>
              <w:top w:val="single" w:sz="4" w:space="0" w:color="auto"/>
              <w:left w:val="single" w:sz="4" w:space="0" w:color="auto"/>
              <w:bottom w:val="single" w:sz="4" w:space="0" w:color="auto"/>
              <w:right w:val="single" w:sz="4" w:space="0" w:color="auto"/>
            </w:tcBorders>
            <w:hideMark/>
          </w:tcPr>
          <w:p w14:paraId="1632C4E9" w14:textId="77777777" w:rsidR="004D4B59" w:rsidRPr="001E1391" w:rsidRDefault="004D4B59" w:rsidP="00981160">
            <w:pPr>
              <w:tabs>
                <w:tab w:val="left" w:pos="0"/>
                <w:tab w:val="left" w:pos="5000"/>
              </w:tabs>
              <w:spacing w:after="0" w:line="240" w:lineRule="auto"/>
              <w:jc w:val="both"/>
              <w:rPr>
                <w:rFonts w:ascii="Verdana" w:hAnsi="Verdana"/>
                <w:sz w:val="20"/>
                <w:szCs w:val="20"/>
              </w:rPr>
            </w:pPr>
            <w:r w:rsidRPr="001E1391">
              <w:rPr>
                <w:rFonts w:ascii="Verdana" w:hAnsi="Verdana"/>
                <w:sz w:val="20"/>
                <w:szCs w:val="20"/>
              </w:rPr>
              <w:t>Pojasnite, kako je znanstveno, strokovno, raziskovalno oziroma umetniško delo na visokošolskem zavodu povezano s področjem(i) in disciplino(</w:t>
            </w:r>
            <w:proofErr w:type="spellStart"/>
            <w:r w:rsidRPr="001E1391">
              <w:rPr>
                <w:rFonts w:ascii="Verdana" w:hAnsi="Verdana"/>
                <w:sz w:val="20"/>
                <w:szCs w:val="20"/>
              </w:rPr>
              <w:t>ami</w:t>
            </w:r>
            <w:proofErr w:type="spellEnd"/>
            <w:r w:rsidRPr="001E1391">
              <w:rPr>
                <w:rFonts w:ascii="Verdana" w:hAnsi="Verdana"/>
                <w:sz w:val="20"/>
                <w:szCs w:val="20"/>
              </w:rPr>
              <w:t>), s katerih je študijski program. Pri tem upoštevajte njegovo stopnjo in vrsto:</w:t>
            </w:r>
          </w:p>
          <w:p w14:paraId="34B8E647" w14:textId="77777777" w:rsidR="004D4B59" w:rsidRPr="001E1391" w:rsidRDefault="004D4B59" w:rsidP="00981160">
            <w:pPr>
              <w:tabs>
                <w:tab w:val="left" w:pos="0"/>
                <w:tab w:val="left" w:pos="5000"/>
              </w:tabs>
              <w:spacing w:after="0" w:line="240" w:lineRule="auto"/>
              <w:rPr>
                <w:rFonts w:ascii="Verdana" w:hAnsi="Verdana"/>
                <w:i/>
                <w:sz w:val="20"/>
                <w:szCs w:val="20"/>
              </w:rPr>
            </w:pPr>
          </w:p>
          <w:p w14:paraId="3466FE25" w14:textId="1E16C34F" w:rsidR="004D4B59" w:rsidRPr="001E1391" w:rsidRDefault="004D4B59" w:rsidP="00981160">
            <w:pPr>
              <w:tabs>
                <w:tab w:val="left" w:pos="0"/>
                <w:tab w:val="left" w:pos="5000"/>
              </w:tabs>
              <w:spacing w:after="0" w:line="240" w:lineRule="auto"/>
              <w:rPr>
                <w:rFonts w:ascii="Verdana" w:hAnsi="Verdana" w:cs="Calibri"/>
                <w:i/>
                <w:sz w:val="20"/>
                <w:szCs w:val="20"/>
              </w:rPr>
            </w:pPr>
            <w:r w:rsidRPr="001E1391">
              <w:rPr>
                <w:rFonts w:ascii="Verdana" w:hAnsi="Verdana"/>
                <w:i/>
                <w:sz w:val="16"/>
                <w:szCs w:val="20"/>
              </w:rPr>
              <w:t>(Pres</w:t>
            </w:r>
            <w:r w:rsidR="009F297D">
              <w:rPr>
                <w:rFonts w:ascii="Verdana" w:hAnsi="Verdana"/>
                <w:i/>
                <w:sz w:val="16"/>
                <w:szCs w:val="20"/>
              </w:rPr>
              <w:t xml:space="preserve">oja se tudi, kako </w:t>
            </w:r>
            <w:r w:rsidRPr="001E1391">
              <w:rPr>
                <w:rFonts w:ascii="Verdana" w:hAnsi="Verdana"/>
                <w:i/>
                <w:sz w:val="16"/>
                <w:szCs w:val="20"/>
              </w:rPr>
              <w:t>znanstveno, strokovno, raziskovalno oziroma umetnišk</w:t>
            </w:r>
            <w:r w:rsidR="009F297D">
              <w:rPr>
                <w:rFonts w:ascii="Verdana" w:hAnsi="Verdana"/>
                <w:i/>
                <w:sz w:val="16"/>
                <w:szCs w:val="20"/>
              </w:rPr>
              <w:t xml:space="preserve">o delo na visokošolskem zavodu </w:t>
            </w:r>
            <w:r w:rsidRPr="001E1391">
              <w:rPr>
                <w:rFonts w:ascii="Verdana" w:hAnsi="Verdana"/>
                <w:i/>
                <w:sz w:val="16"/>
                <w:szCs w:val="20"/>
              </w:rPr>
              <w:t>vpliva na posodabljanje študijskega programa.)</w:t>
            </w:r>
          </w:p>
        </w:tc>
      </w:tr>
    </w:tbl>
    <w:p w14:paraId="5CAED4C0" w14:textId="77777777" w:rsidR="004D4B59" w:rsidRPr="001E1391" w:rsidRDefault="004D4B59" w:rsidP="004D4B59">
      <w:pPr>
        <w:spacing w:after="0" w:line="240" w:lineRule="auto"/>
        <w:rPr>
          <w:rFonts w:ascii="Verdana" w:eastAsia="Calibri" w:hAnsi="Verdana" w:cs="Calibri"/>
          <w:sz w:val="20"/>
          <w:szCs w:val="20"/>
          <w:lang w:eastAsia="sl-SI"/>
        </w:rPr>
      </w:pPr>
    </w:p>
    <w:p w14:paraId="3A24A158" w14:textId="77777777" w:rsidR="004D4B59" w:rsidRPr="001E1391" w:rsidRDefault="004D4B59" w:rsidP="004D4B59">
      <w:pPr>
        <w:spacing w:after="0" w:line="240" w:lineRule="auto"/>
        <w:jc w:val="both"/>
        <w:rPr>
          <w:rFonts w:ascii="Verdana" w:hAnsi="Verdana"/>
          <w:b/>
          <w:sz w:val="20"/>
          <w:szCs w:val="20"/>
        </w:rPr>
      </w:pPr>
      <w:r w:rsidRPr="001E1391">
        <w:rPr>
          <w:rFonts w:ascii="Verdana" w:hAnsi="Verdana" w:cs="Calibri"/>
          <w:b/>
          <w:sz w:val="20"/>
          <w:szCs w:val="20"/>
        </w:rPr>
        <w:t>4. STANDARD:</w:t>
      </w:r>
      <w:r w:rsidRPr="001E1391">
        <w:rPr>
          <w:rFonts w:ascii="Verdana" w:hAnsi="Verdana"/>
          <w:sz w:val="20"/>
          <w:szCs w:val="20"/>
        </w:rPr>
        <w:t xml:space="preserve"> </w:t>
      </w:r>
      <w:r w:rsidRPr="001E1391">
        <w:rPr>
          <w:rFonts w:ascii="Verdana" w:hAnsi="Verdana"/>
          <w:b/>
          <w:sz w:val="20"/>
          <w:szCs w:val="20"/>
        </w:rPr>
        <w:t>Način, oblika in obseg izvajanja študijskega programa ustrezajo njegovi vsebini, sestavi, vrsti in stopnji, tako da so kakovostno prilagojene in zagotovljene študijske vsebine, izvedbene prakse in viri (kadrovski in materialni)</w:t>
      </w:r>
    </w:p>
    <w:p w14:paraId="2A4E6D69" w14:textId="77777777" w:rsidR="004D4B59" w:rsidRPr="001E1391" w:rsidRDefault="004D4B59" w:rsidP="004D4B59">
      <w:pPr>
        <w:spacing w:after="0" w:line="240" w:lineRule="auto"/>
        <w:jc w:val="both"/>
        <w:rPr>
          <w:rFonts w:ascii="Verdana" w:hAnsi="Verdana"/>
          <w:sz w:val="20"/>
          <w:szCs w:val="20"/>
        </w:rPr>
      </w:pPr>
    </w:p>
    <w:p w14:paraId="1DC810B7" w14:textId="77777777" w:rsidR="004D4B59" w:rsidRPr="001E1391" w:rsidRDefault="004D4B59" w:rsidP="004D4B59">
      <w:pPr>
        <w:spacing w:after="0" w:line="240" w:lineRule="auto"/>
        <w:jc w:val="both"/>
        <w:rPr>
          <w:rFonts w:ascii="Verdana" w:hAnsi="Verdana"/>
          <w:b/>
          <w:sz w:val="20"/>
          <w:szCs w:val="20"/>
        </w:rPr>
      </w:pPr>
      <w:r w:rsidRPr="001E1391">
        <w:rPr>
          <w:rFonts w:ascii="Verdana" w:hAnsi="Verdana"/>
          <w:b/>
          <w:sz w:val="20"/>
          <w:szCs w:val="20"/>
        </w:rPr>
        <w:t>a) načini in oblike poučevanja, njihov razvoj oziroma prilagojenost (vključno z viri):</w:t>
      </w:r>
    </w:p>
    <w:p w14:paraId="1F35FF78" w14:textId="77777777" w:rsidR="004D4B59" w:rsidRPr="001E1391" w:rsidRDefault="004D4B59" w:rsidP="004D4B59">
      <w:pPr>
        <w:pStyle w:val="Odstavekseznama"/>
        <w:numPr>
          <w:ilvl w:val="0"/>
          <w:numId w:val="152"/>
        </w:numPr>
        <w:spacing w:after="0" w:line="240" w:lineRule="auto"/>
        <w:ind w:left="426"/>
        <w:contextualSpacing w:val="0"/>
        <w:jc w:val="both"/>
        <w:rPr>
          <w:rFonts w:ascii="Verdana" w:hAnsi="Verdana"/>
          <w:b/>
          <w:sz w:val="20"/>
          <w:szCs w:val="20"/>
        </w:rPr>
      </w:pPr>
      <w:r w:rsidRPr="001E1391">
        <w:rPr>
          <w:rFonts w:ascii="Verdana" w:hAnsi="Verdana"/>
          <w:b/>
          <w:sz w:val="20"/>
          <w:szCs w:val="20"/>
        </w:rPr>
        <w:t>različnim skupinam študentov,</w:t>
      </w:r>
    </w:p>
    <w:p w14:paraId="759660E7" w14:textId="77777777" w:rsidR="004D4B59" w:rsidRPr="001E1391" w:rsidRDefault="004D4B59" w:rsidP="004D4B59">
      <w:pPr>
        <w:pStyle w:val="Odstavekseznama"/>
        <w:numPr>
          <w:ilvl w:val="0"/>
          <w:numId w:val="152"/>
        </w:numPr>
        <w:spacing w:after="0" w:line="240" w:lineRule="auto"/>
        <w:ind w:left="426"/>
        <w:contextualSpacing w:val="0"/>
        <w:jc w:val="both"/>
        <w:rPr>
          <w:rFonts w:ascii="Verdana" w:hAnsi="Verdana"/>
          <w:b/>
          <w:sz w:val="20"/>
          <w:szCs w:val="20"/>
        </w:rPr>
      </w:pPr>
      <w:r w:rsidRPr="001E1391">
        <w:rPr>
          <w:rFonts w:ascii="Verdana" w:hAnsi="Verdana"/>
          <w:b/>
          <w:sz w:val="20"/>
          <w:szCs w:val="20"/>
        </w:rPr>
        <w:t xml:space="preserve">različnim študijskim potrebam in načinom študija (na študenta osredinjen študij in poučevanje), </w:t>
      </w:r>
    </w:p>
    <w:p w14:paraId="2510749B" w14:textId="77777777" w:rsidR="004D4B59" w:rsidRPr="001E1391" w:rsidRDefault="004D4B59" w:rsidP="004D4B59">
      <w:pPr>
        <w:pStyle w:val="Odstavekseznama"/>
        <w:numPr>
          <w:ilvl w:val="0"/>
          <w:numId w:val="152"/>
        </w:numPr>
        <w:spacing w:after="0" w:line="240" w:lineRule="auto"/>
        <w:ind w:left="426"/>
        <w:contextualSpacing w:val="0"/>
        <w:jc w:val="both"/>
        <w:rPr>
          <w:rFonts w:ascii="Verdana" w:hAnsi="Verdana"/>
          <w:b/>
          <w:sz w:val="20"/>
          <w:szCs w:val="20"/>
        </w:rPr>
      </w:pPr>
      <w:r w:rsidRPr="001E1391">
        <w:rPr>
          <w:rFonts w:ascii="Verdana" w:hAnsi="Verdana"/>
          <w:b/>
          <w:sz w:val="20"/>
          <w:szCs w:val="20"/>
        </w:rPr>
        <w:t>potrebam visokošolskih učiteljev in sodelavcev</w:t>
      </w:r>
    </w:p>
    <w:p w14:paraId="03562D5D" w14:textId="77777777" w:rsidR="004D4B59" w:rsidRPr="001E1391" w:rsidRDefault="004D4B59" w:rsidP="004D4B59">
      <w:pPr>
        <w:pStyle w:val="Odstavekseznama"/>
        <w:spacing w:after="0" w:line="240" w:lineRule="auto"/>
        <w:contextualSpacing w:val="0"/>
        <w:jc w:val="both"/>
        <w:rPr>
          <w:rFonts w:ascii="Verdana" w:hAnsi="Verdana"/>
          <w:sz w:val="20"/>
          <w:szCs w:val="20"/>
        </w:rPr>
      </w:pPr>
    </w:p>
    <w:p w14:paraId="1C16EE1A" w14:textId="77777777" w:rsidR="004D4B59" w:rsidRPr="001E1391" w:rsidRDefault="004D4B59" w:rsidP="004D4B59">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rPr>
      </w:pPr>
      <w:r w:rsidRPr="001E1391">
        <w:rPr>
          <w:rFonts w:ascii="Verdana" w:hAnsi="Verdana"/>
          <w:sz w:val="20"/>
          <w:szCs w:val="20"/>
        </w:rPr>
        <w:t>Morebitno pojasnilo visokošolskega zavoda:</w:t>
      </w:r>
    </w:p>
    <w:p w14:paraId="36B92075" w14:textId="77777777" w:rsidR="004D4B59" w:rsidRPr="001E1391" w:rsidRDefault="004D4B59" w:rsidP="004D4B59">
      <w:pPr>
        <w:spacing w:after="0" w:line="240" w:lineRule="auto"/>
        <w:jc w:val="both"/>
        <w:rPr>
          <w:rFonts w:ascii="Verdana" w:hAnsi="Verdana"/>
          <w:sz w:val="20"/>
          <w:szCs w:val="20"/>
        </w:rPr>
      </w:pPr>
    </w:p>
    <w:p w14:paraId="771EE724" w14:textId="77777777" w:rsidR="004D4B59" w:rsidRPr="001E1391" w:rsidRDefault="004D4B59" w:rsidP="004D4B59">
      <w:pPr>
        <w:spacing w:after="0" w:line="240" w:lineRule="auto"/>
        <w:jc w:val="both"/>
        <w:rPr>
          <w:rFonts w:ascii="Verdana" w:hAnsi="Verdana"/>
          <w:b/>
          <w:sz w:val="20"/>
          <w:szCs w:val="20"/>
        </w:rPr>
      </w:pPr>
      <w:r w:rsidRPr="001E1391">
        <w:rPr>
          <w:rFonts w:ascii="Verdana" w:hAnsi="Verdana"/>
          <w:b/>
          <w:sz w:val="20"/>
          <w:szCs w:val="20"/>
        </w:rPr>
        <w:t>b) število izvedenih kontaktnih ur, določenih s študijskim programom, ali drugih oblik dela s študenti</w:t>
      </w:r>
    </w:p>
    <w:p w14:paraId="77964A95" w14:textId="77777777" w:rsidR="004D4B59" w:rsidRPr="001E1391" w:rsidRDefault="004D4B59" w:rsidP="004D4B59">
      <w:pPr>
        <w:spacing w:after="0" w:line="240" w:lineRule="auto"/>
        <w:jc w:val="both"/>
        <w:rPr>
          <w:rFonts w:ascii="Verdana" w:hAnsi="Verdana"/>
          <w:sz w:val="20"/>
          <w:szCs w:val="20"/>
        </w:rPr>
      </w:pPr>
    </w:p>
    <w:p w14:paraId="5BB835BB" w14:textId="77777777" w:rsidR="004D4B59" w:rsidRPr="001E1391" w:rsidRDefault="004D4B59" w:rsidP="004D4B59">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rPr>
      </w:pPr>
      <w:r w:rsidRPr="001E1391">
        <w:rPr>
          <w:rFonts w:ascii="Verdana" w:hAnsi="Verdana"/>
          <w:sz w:val="20"/>
          <w:szCs w:val="20"/>
        </w:rPr>
        <w:t xml:space="preserve">Pojasnilo visokošolskega zavoda </w:t>
      </w:r>
      <w:r w:rsidRPr="001E1391">
        <w:rPr>
          <w:rFonts w:ascii="Verdana" w:hAnsi="Verdana"/>
          <w:i/>
          <w:sz w:val="20"/>
          <w:szCs w:val="20"/>
        </w:rPr>
        <w:t>(obvezno, kadar gre za druge oblike dela s študenti):</w:t>
      </w:r>
    </w:p>
    <w:p w14:paraId="44F22DA9" w14:textId="77777777" w:rsidR="004D4B59" w:rsidRPr="001E1391" w:rsidRDefault="004D4B59" w:rsidP="004D4B59">
      <w:pPr>
        <w:spacing w:after="0" w:line="240" w:lineRule="auto"/>
        <w:jc w:val="both"/>
        <w:rPr>
          <w:rFonts w:ascii="Verdana" w:hAnsi="Verdana"/>
          <w:sz w:val="20"/>
          <w:szCs w:val="20"/>
        </w:rPr>
      </w:pPr>
    </w:p>
    <w:p w14:paraId="19CE875C" w14:textId="4B1AA530" w:rsidR="004D4B59" w:rsidRPr="001E1391" w:rsidRDefault="004D4B59" w:rsidP="004D4B59">
      <w:pPr>
        <w:spacing w:after="0" w:line="240" w:lineRule="auto"/>
        <w:jc w:val="both"/>
        <w:rPr>
          <w:rFonts w:ascii="Verdana" w:hAnsi="Verdana"/>
          <w:b/>
          <w:sz w:val="20"/>
          <w:szCs w:val="20"/>
        </w:rPr>
      </w:pPr>
      <w:r w:rsidRPr="001E1391">
        <w:rPr>
          <w:rFonts w:ascii="Verdana" w:hAnsi="Verdana"/>
          <w:b/>
          <w:sz w:val="20"/>
          <w:szCs w:val="20"/>
        </w:rPr>
        <w:t xml:space="preserve">c) </w:t>
      </w:r>
      <w:r w:rsidR="00EB2C03">
        <w:rPr>
          <w:rFonts w:ascii="Verdana" w:hAnsi="Verdana"/>
          <w:b/>
          <w:sz w:val="20"/>
          <w:szCs w:val="20"/>
        </w:rPr>
        <w:t>študijska</w:t>
      </w:r>
      <w:r w:rsidR="00EB2C03" w:rsidRPr="001E1391">
        <w:rPr>
          <w:rFonts w:ascii="Verdana" w:hAnsi="Verdana"/>
          <w:b/>
          <w:sz w:val="20"/>
          <w:szCs w:val="20"/>
        </w:rPr>
        <w:t xml:space="preserve"> </w:t>
      </w:r>
      <w:r w:rsidRPr="001E1391">
        <w:rPr>
          <w:rFonts w:ascii="Verdana" w:hAnsi="Verdana"/>
          <w:b/>
          <w:sz w:val="20"/>
          <w:szCs w:val="20"/>
        </w:rPr>
        <w:t>gradiva in njihova prilagojenost načinom in oblikam poučevanja ter potrebam študentov</w:t>
      </w:r>
    </w:p>
    <w:p w14:paraId="232B9B88" w14:textId="77777777" w:rsidR="004D4B59" w:rsidRPr="001E1391" w:rsidRDefault="004D4B59" w:rsidP="004D4B59">
      <w:pPr>
        <w:spacing w:after="0" w:line="240" w:lineRule="auto"/>
        <w:jc w:val="both"/>
        <w:rPr>
          <w:rFonts w:ascii="Verdana" w:hAnsi="Verdana"/>
          <w:sz w:val="20"/>
          <w:szCs w:val="20"/>
        </w:rPr>
      </w:pPr>
    </w:p>
    <w:p w14:paraId="5AFA7258" w14:textId="583FF947" w:rsidR="004D4B59" w:rsidRPr="001E1391" w:rsidRDefault="004D4B59" w:rsidP="004D4B59">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6"/>
          <w:szCs w:val="20"/>
        </w:rPr>
      </w:pPr>
      <w:r w:rsidRPr="001E1391">
        <w:rPr>
          <w:rFonts w:ascii="Verdana" w:hAnsi="Verdana"/>
          <w:i/>
          <w:sz w:val="16"/>
          <w:szCs w:val="20"/>
        </w:rPr>
        <w:t xml:space="preserve">(Presoja se, ali so </w:t>
      </w:r>
      <w:r w:rsidR="00EB2C03">
        <w:rPr>
          <w:rFonts w:ascii="Verdana" w:hAnsi="Verdana"/>
          <w:i/>
          <w:sz w:val="16"/>
          <w:szCs w:val="20"/>
        </w:rPr>
        <w:t>študijska</w:t>
      </w:r>
      <w:r w:rsidR="00EB2C03" w:rsidRPr="001E1391">
        <w:rPr>
          <w:rFonts w:ascii="Verdana" w:hAnsi="Verdana"/>
          <w:i/>
          <w:sz w:val="16"/>
          <w:szCs w:val="20"/>
        </w:rPr>
        <w:t xml:space="preserve"> </w:t>
      </w:r>
      <w:r w:rsidRPr="001E1391">
        <w:rPr>
          <w:rFonts w:ascii="Verdana" w:hAnsi="Verdana"/>
          <w:i/>
          <w:sz w:val="16"/>
          <w:szCs w:val="20"/>
        </w:rPr>
        <w:t>gradiva prilagojena e-študiju, študiju na daljavo ali drugim oblikam študija ter potrebam študentov, predvsem študentom z različnimi oblikami invalidnosti.)</w:t>
      </w:r>
    </w:p>
    <w:p w14:paraId="55016DD0" w14:textId="77777777" w:rsidR="004D4B59" w:rsidRPr="001E1391" w:rsidRDefault="004D4B59" w:rsidP="004D4B59">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rPr>
      </w:pPr>
    </w:p>
    <w:p w14:paraId="32DEA838" w14:textId="77777777" w:rsidR="004D4B59" w:rsidRPr="001E1391" w:rsidRDefault="004D4B59" w:rsidP="004D4B59">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rPr>
      </w:pPr>
      <w:r w:rsidRPr="001E1391">
        <w:rPr>
          <w:rFonts w:ascii="Verdana" w:hAnsi="Verdana"/>
          <w:sz w:val="20"/>
          <w:szCs w:val="20"/>
        </w:rPr>
        <w:t>Morebitno pojasnilo visokošolskega zavoda:</w:t>
      </w:r>
    </w:p>
    <w:p w14:paraId="22E83626" w14:textId="77777777" w:rsidR="004D4B59" w:rsidRPr="001E1391" w:rsidRDefault="004D4B59" w:rsidP="004D4B59">
      <w:pPr>
        <w:spacing w:after="0" w:line="240" w:lineRule="auto"/>
        <w:jc w:val="both"/>
        <w:rPr>
          <w:rFonts w:ascii="Verdana" w:hAnsi="Verdana"/>
          <w:sz w:val="20"/>
          <w:szCs w:val="20"/>
        </w:rPr>
      </w:pPr>
    </w:p>
    <w:p w14:paraId="4172266C" w14:textId="77777777" w:rsidR="004D4B59" w:rsidRPr="001E1391" w:rsidRDefault="004D4B59" w:rsidP="004D4B59">
      <w:pPr>
        <w:spacing w:after="0" w:line="240" w:lineRule="auto"/>
        <w:jc w:val="both"/>
        <w:rPr>
          <w:rFonts w:ascii="Verdana" w:hAnsi="Verdana"/>
          <w:b/>
          <w:sz w:val="20"/>
          <w:szCs w:val="20"/>
        </w:rPr>
      </w:pPr>
      <w:r w:rsidRPr="001E1391">
        <w:rPr>
          <w:rFonts w:ascii="Verdana" w:hAnsi="Verdana"/>
          <w:b/>
          <w:sz w:val="20"/>
          <w:szCs w:val="20"/>
        </w:rPr>
        <w:t xml:space="preserve">č) delo študentov v </w:t>
      </w:r>
      <w:r w:rsidR="00EB2C03">
        <w:rPr>
          <w:rFonts w:ascii="Verdana" w:hAnsi="Verdana"/>
          <w:b/>
          <w:sz w:val="20"/>
          <w:szCs w:val="20"/>
        </w:rPr>
        <w:t xml:space="preserve">znanstvenih, </w:t>
      </w:r>
      <w:r w:rsidRPr="001E1391">
        <w:rPr>
          <w:rFonts w:ascii="Verdana" w:hAnsi="Verdana"/>
          <w:b/>
          <w:sz w:val="20"/>
          <w:szCs w:val="20"/>
        </w:rPr>
        <w:t>strokovnih, raziskovalnih oziroma umetniških projektih ob upoštevanju 33. člena ZViS</w:t>
      </w:r>
      <w:bookmarkStart w:id="11" w:name="_GoBack"/>
      <w:bookmarkEnd w:id="11"/>
    </w:p>
    <w:p w14:paraId="5338D62C" w14:textId="77777777" w:rsidR="004D4B59" w:rsidRPr="001E1391" w:rsidRDefault="004D4B59" w:rsidP="004D4B59">
      <w:pPr>
        <w:spacing w:after="0" w:line="240" w:lineRule="auto"/>
        <w:jc w:val="both"/>
        <w:rPr>
          <w:rFonts w:ascii="Verdana" w:hAnsi="Verdana"/>
          <w:b/>
          <w:sz w:val="20"/>
          <w:szCs w:val="20"/>
        </w:rPr>
      </w:pPr>
    </w:p>
    <w:p w14:paraId="467D4720" w14:textId="77777777" w:rsidR="004D4B59" w:rsidRPr="001E1391" w:rsidRDefault="004D4B59" w:rsidP="004D4B59">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rPr>
      </w:pPr>
      <w:r w:rsidRPr="001E1391">
        <w:rPr>
          <w:rFonts w:ascii="Verdana" w:hAnsi="Verdana"/>
          <w:sz w:val="20"/>
          <w:szCs w:val="20"/>
        </w:rPr>
        <w:t>Pojasnilo visokošolskega zavoda:</w:t>
      </w:r>
    </w:p>
    <w:p w14:paraId="4F1E7B1A" w14:textId="77777777" w:rsidR="004D4B59" w:rsidRPr="001E1391" w:rsidRDefault="004D4B59" w:rsidP="004D4B59">
      <w:pPr>
        <w:spacing w:after="0" w:line="240" w:lineRule="auto"/>
        <w:jc w:val="both"/>
        <w:rPr>
          <w:rFonts w:ascii="Verdana" w:hAnsi="Verdana"/>
          <w:i/>
          <w:sz w:val="20"/>
          <w:szCs w:val="20"/>
        </w:rPr>
      </w:pPr>
    </w:p>
    <w:p w14:paraId="5F658489" w14:textId="15E31554" w:rsidR="004D4B59" w:rsidRPr="001E1391" w:rsidRDefault="004D4B59" w:rsidP="004D4B59">
      <w:pPr>
        <w:spacing w:after="0" w:line="240" w:lineRule="auto"/>
        <w:jc w:val="both"/>
        <w:rPr>
          <w:rFonts w:ascii="Verdana" w:hAnsi="Verdana"/>
          <w:sz w:val="20"/>
          <w:szCs w:val="20"/>
        </w:rPr>
      </w:pPr>
      <w:r w:rsidRPr="001E1391">
        <w:rPr>
          <w:rFonts w:ascii="Verdana" w:hAnsi="Verdana"/>
          <w:b/>
          <w:sz w:val="20"/>
          <w:szCs w:val="20"/>
        </w:rPr>
        <w:t>d) praktično izobraževanje študentov</w:t>
      </w:r>
      <w:r w:rsidR="00946C9C" w:rsidRPr="00174A87">
        <w:rPr>
          <w:rFonts w:ascii="Verdana" w:hAnsi="Verdana"/>
          <w:sz w:val="20"/>
          <w:szCs w:val="20"/>
        </w:rPr>
        <w:t>*</w:t>
      </w:r>
      <w:r w:rsidRPr="00174A87">
        <w:rPr>
          <w:rFonts w:ascii="Verdana" w:hAnsi="Verdana"/>
          <w:sz w:val="20"/>
          <w:szCs w:val="20"/>
        </w:rPr>
        <w:t xml:space="preserve"> </w:t>
      </w:r>
    </w:p>
    <w:p w14:paraId="549A71C8" w14:textId="77777777" w:rsidR="004D4B59" w:rsidRPr="00174A87" w:rsidRDefault="004D4B59" w:rsidP="004D4B59">
      <w:pPr>
        <w:spacing w:after="0" w:line="240" w:lineRule="auto"/>
        <w:jc w:val="both"/>
        <w:rPr>
          <w:rFonts w:ascii="Verdana" w:hAnsi="Verdana"/>
          <w:i/>
          <w:sz w:val="24"/>
          <w:szCs w:val="20"/>
        </w:rPr>
      </w:pPr>
      <w:r w:rsidRPr="00174A87">
        <w:rPr>
          <w:rFonts w:ascii="Verdana" w:hAnsi="Verdana"/>
          <w:sz w:val="20"/>
          <w:szCs w:val="20"/>
        </w:rPr>
        <w:t>*Obvezno za visokošolske strokovne študijske programe oziroma tiste, katerih obvezni del je praktično izobraževanje.</w:t>
      </w:r>
    </w:p>
    <w:p w14:paraId="440BE2B8" w14:textId="77777777" w:rsidR="004D4B59" w:rsidRPr="001E1391" w:rsidRDefault="004D4B59" w:rsidP="004D4B59">
      <w:pPr>
        <w:pBdr>
          <w:top w:val="single" w:sz="4" w:space="1" w:color="auto"/>
          <w:left w:val="single" w:sz="4" w:space="4" w:color="auto"/>
          <w:bottom w:val="single" w:sz="4" w:space="1" w:color="auto"/>
          <w:right w:val="single" w:sz="4" w:space="4" w:color="auto"/>
        </w:pBdr>
        <w:spacing w:after="0" w:line="240" w:lineRule="auto"/>
        <w:jc w:val="both"/>
        <w:rPr>
          <w:rFonts w:ascii="Verdana" w:eastAsia="Calibri" w:hAnsi="Verdana" w:cs="Calibri"/>
          <w:i/>
          <w:sz w:val="20"/>
          <w:szCs w:val="20"/>
          <w:lang w:eastAsia="sl-SI"/>
        </w:rPr>
      </w:pPr>
      <w:r w:rsidRPr="001E1391">
        <w:rPr>
          <w:rFonts w:ascii="Verdana" w:eastAsia="Calibri" w:hAnsi="Verdana" w:cs="Calibri"/>
          <w:sz w:val="20"/>
          <w:szCs w:val="20"/>
          <w:u w:val="single"/>
          <w:lang w:eastAsia="sl-SI"/>
        </w:rPr>
        <w:t>Priložite načrt za praktično izobraževanje študentov ali ustrezen dokument o tem (npr. letni delovni načrt), če ni razviden iz učnega načrta</w:t>
      </w:r>
      <w:r w:rsidRPr="001E1391">
        <w:rPr>
          <w:rFonts w:ascii="Verdana" w:eastAsia="Calibri" w:hAnsi="Verdana" w:cs="Calibri"/>
          <w:sz w:val="20"/>
          <w:szCs w:val="20"/>
          <w:lang w:eastAsia="sl-SI"/>
        </w:rPr>
        <w:t xml:space="preserve">. </w:t>
      </w:r>
      <w:r w:rsidRPr="001E1391">
        <w:rPr>
          <w:rFonts w:ascii="Verdana" w:eastAsia="Calibri" w:hAnsi="Verdana" w:cs="Calibri"/>
          <w:i/>
          <w:sz w:val="20"/>
          <w:szCs w:val="20"/>
          <w:lang w:eastAsia="sl-SI"/>
        </w:rPr>
        <w:t>(Navedite morebitne spletne strani, na katerih je načrt objavljen.)</w:t>
      </w:r>
    </w:p>
    <w:p w14:paraId="17057740" w14:textId="77777777" w:rsidR="004D4B59" w:rsidRPr="001E1391" w:rsidRDefault="004D4B59" w:rsidP="004D4B59">
      <w:pPr>
        <w:pBdr>
          <w:top w:val="single" w:sz="4" w:space="1" w:color="auto"/>
          <w:left w:val="single" w:sz="4" w:space="4" w:color="auto"/>
          <w:bottom w:val="single" w:sz="4" w:space="1" w:color="auto"/>
          <w:right w:val="single" w:sz="4" w:space="4" w:color="auto"/>
        </w:pBdr>
        <w:spacing w:after="0" w:line="240" w:lineRule="auto"/>
        <w:rPr>
          <w:rFonts w:ascii="Verdana" w:eastAsia="Calibri" w:hAnsi="Verdana" w:cs="Calibri"/>
          <w:i/>
          <w:sz w:val="20"/>
          <w:szCs w:val="20"/>
          <w:lang w:eastAsia="sl-SI"/>
        </w:rPr>
      </w:pPr>
    </w:p>
    <w:p w14:paraId="47BC93E3" w14:textId="77777777" w:rsidR="004D4B59" w:rsidRPr="001E1391" w:rsidRDefault="004D4B59" w:rsidP="004D4B59">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6"/>
          <w:szCs w:val="20"/>
        </w:rPr>
      </w:pPr>
      <w:r w:rsidRPr="001E1391">
        <w:rPr>
          <w:rFonts w:ascii="Verdana" w:eastAsia="Calibri" w:hAnsi="Verdana" w:cs="Calibri"/>
          <w:i/>
          <w:sz w:val="16"/>
          <w:szCs w:val="20"/>
          <w:lang w:eastAsia="sl-SI"/>
        </w:rPr>
        <w:t xml:space="preserve">(Iz načrta mora biti jasno razvidna organiziranost praktičnega izobraževanja, njegovi nosilci ter naloge vseh udeležencev (visokošolskih učiteljev in sodelavcev, mentorjev prakse, organizatorjev praktičnega izobraževanja in študentov). V povezavi s tem se presoja izvedba tega izobraževanja v delovnem okolju oziroma zunaj visokošolskega zavoda. </w:t>
      </w:r>
      <w:r w:rsidRPr="001E1391">
        <w:rPr>
          <w:rFonts w:ascii="Verdana" w:hAnsi="Verdana"/>
          <w:i/>
          <w:sz w:val="16"/>
          <w:szCs w:val="20"/>
        </w:rPr>
        <w:t>Ugotavlja se:</w:t>
      </w:r>
    </w:p>
    <w:p w14:paraId="288249CD" w14:textId="77777777" w:rsidR="004D4B59" w:rsidRPr="001E1391" w:rsidRDefault="004D4B59" w:rsidP="004D4B59">
      <w:pPr>
        <w:pStyle w:val="Odstavekseznama"/>
        <w:numPr>
          <w:ilvl w:val="0"/>
          <w:numId w:val="151"/>
        </w:numPr>
        <w:pBdr>
          <w:top w:val="single" w:sz="4" w:space="1" w:color="auto"/>
          <w:left w:val="single" w:sz="4" w:space="4" w:color="auto"/>
          <w:bottom w:val="single" w:sz="4" w:space="1" w:color="auto"/>
          <w:right w:val="single" w:sz="4" w:space="4" w:color="auto"/>
        </w:pBdr>
        <w:spacing w:after="0" w:line="240" w:lineRule="auto"/>
        <w:ind w:left="360"/>
        <w:contextualSpacing w:val="0"/>
        <w:jc w:val="both"/>
        <w:rPr>
          <w:rFonts w:ascii="Verdana" w:hAnsi="Verdana"/>
          <w:i/>
          <w:sz w:val="16"/>
          <w:szCs w:val="20"/>
        </w:rPr>
      </w:pPr>
      <w:r w:rsidRPr="001E1391">
        <w:rPr>
          <w:rFonts w:ascii="Verdana" w:hAnsi="Verdana"/>
          <w:i/>
          <w:sz w:val="16"/>
          <w:szCs w:val="20"/>
        </w:rPr>
        <w:t>število ur praktičnega izobraževanja in izvajanje tega izobraževanja v delovnem okolju,</w:t>
      </w:r>
    </w:p>
    <w:p w14:paraId="29560B40" w14:textId="77777777" w:rsidR="004D4B59" w:rsidRPr="001E1391" w:rsidRDefault="004D4B59" w:rsidP="004D4B59">
      <w:pPr>
        <w:pStyle w:val="Odstavekseznama"/>
        <w:numPr>
          <w:ilvl w:val="0"/>
          <w:numId w:val="151"/>
        </w:numPr>
        <w:pBdr>
          <w:top w:val="single" w:sz="4" w:space="1" w:color="auto"/>
          <w:left w:val="single" w:sz="4" w:space="4" w:color="auto"/>
          <w:bottom w:val="single" w:sz="4" w:space="1" w:color="auto"/>
          <w:right w:val="single" w:sz="4" w:space="4" w:color="auto"/>
        </w:pBdr>
        <w:spacing w:after="0" w:line="240" w:lineRule="auto"/>
        <w:ind w:left="360"/>
        <w:contextualSpacing w:val="0"/>
        <w:jc w:val="both"/>
        <w:rPr>
          <w:rFonts w:ascii="Verdana" w:hAnsi="Verdana"/>
          <w:i/>
          <w:sz w:val="16"/>
          <w:szCs w:val="20"/>
        </w:rPr>
      </w:pPr>
      <w:r w:rsidRPr="001E1391">
        <w:rPr>
          <w:rFonts w:ascii="Verdana" w:hAnsi="Verdana"/>
          <w:i/>
          <w:sz w:val="16"/>
          <w:szCs w:val="20"/>
        </w:rPr>
        <w:t>vsebina praktičnega izobraževanja,</w:t>
      </w:r>
    </w:p>
    <w:p w14:paraId="64FA5E8E" w14:textId="041BB855" w:rsidR="004D4B59" w:rsidRPr="001E1391" w:rsidRDefault="004D4B59" w:rsidP="004D4B59">
      <w:pPr>
        <w:pStyle w:val="Odstavekseznama"/>
        <w:numPr>
          <w:ilvl w:val="0"/>
          <w:numId w:val="151"/>
        </w:numPr>
        <w:pBdr>
          <w:top w:val="single" w:sz="4" w:space="1" w:color="auto"/>
          <w:left w:val="single" w:sz="4" w:space="4" w:color="auto"/>
          <w:bottom w:val="single" w:sz="4" w:space="1" w:color="auto"/>
          <w:right w:val="single" w:sz="4" w:space="4" w:color="auto"/>
        </w:pBdr>
        <w:spacing w:after="0" w:line="240" w:lineRule="auto"/>
        <w:ind w:left="360"/>
        <w:contextualSpacing w:val="0"/>
        <w:jc w:val="both"/>
        <w:rPr>
          <w:rFonts w:ascii="Verdana" w:hAnsi="Verdana"/>
          <w:i/>
          <w:sz w:val="16"/>
          <w:szCs w:val="20"/>
        </w:rPr>
      </w:pPr>
      <w:r w:rsidRPr="001E1391">
        <w:rPr>
          <w:rFonts w:ascii="Verdana" w:hAnsi="Verdana"/>
          <w:i/>
          <w:sz w:val="16"/>
          <w:szCs w:val="20"/>
        </w:rPr>
        <w:t>sodelovanje vi</w:t>
      </w:r>
      <w:r w:rsidR="009F297D">
        <w:rPr>
          <w:rFonts w:ascii="Verdana" w:hAnsi="Verdana"/>
          <w:i/>
          <w:sz w:val="16"/>
          <w:szCs w:val="20"/>
        </w:rPr>
        <w:t xml:space="preserve">sokošolskega zavoda s podjetji </w:t>
      </w:r>
      <w:r w:rsidRPr="001E1391">
        <w:rPr>
          <w:rFonts w:ascii="Verdana" w:hAnsi="Verdana"/>
          <w:i/>
          <w:sz w:val="16"/>
          <w:szCs w:val="20"/>
        </w:rPr>
        <w:t>ter</w:t>
      </w:r>
    </w:p>
    <w:p w14:paraId="740A5249" w14:textId="77777777" w:rsidR="004D4B59" w:rsidRPr="001E1391" w:rsidRDefault="004D4B59" w:rsidP="004D4B59">
      <w:pPr>
        <w:pStyle w:val="Odstavekseznama"/>
        <w:numPr>
          <w:ilvl w:val="0"/>
          <w:numId w:val="151"/>
        </w:numPr>
        <w:pBdr>
          <w:top w:val="single" w:sz="4" w:space="1" w:color="auto"/>
          <w:left w:val="single" w:sz="4" w:space="4" w:color="auto"/>
          <w:bottom w:val="single" w:sz="4" w:space="1" w:color="auto"/>
          <w:right w:val="single" w:sz="4" w:space="4" w:color="auto"/>
        </w:pBdr>
        <w:spacing w:after="0" w:line="240" w:lineRule="auto"/>
        <w:ind w:left="360"/>
        <w:contextualSpacing w:val="0"/>
        <w:jc w:val="both"/>
        <w:rPr>
          <w:rFonts w:ascii="Verdana" w:hAnsi="Verdana"/>
          <w:i/>
          <w:sz w:val="16"/>
          <w:szCs w:val="20"/>
        </w:rPr>
      </w:pPr>
      <w:r w:rsidRPr="001E1391">
        <w:rPr>
          <w:rFonts w:ascii="Verdana" w:hAnsi="Verdana"/>
          <w:i/>
          <w:sz w:val="16"/>
          <w:szCs w:val="20"/>
        </w:rPr>
        <w:t>vodenje dokumentacije o tem.)</w:t>
      </w:r>
    </w:p>
    <w:p w14:paraId="4B03BF84" w14:textId="77777777" w:rsidR="004D4B59" w:rsidRPr="001E1391" w:rsidRDefault="004D4B59" w:rsidP="004D4B59">
      <w:pPr>
        <w:pBdr>
          <w:top w:val="single" w:sz="4" w:space="1" w:color="auto"/>
          <w:left w:val="single" w:sz="4" w:space="4" w:color="auto"/>
          <w:bottom w:val="single" w:sz="4" w:space="1" w:color="auto"/>
          <w:right w:val="single" w:sz="4" w:space="4" w:color="auto"/>
        </w:pBdr>
        <w:spacing w:after="0" w:line="240" w:lineRule="auto"/>
        <w:rPr>
          <w:rFonts w:ascii="Verdana" w:eastAsia="Calibri" w:hAnsi="Verdana" w:cs="Calibri"/>
          <w:sz w:val="20"/>
          <w:szCs w:val="20"/>
          <w:lang w:eastAsia="sl-SI"/>
        </w:rPr>
      </w:pPr>
    </w:p>
    <w:p w14:paraId="69D714AD" w14:textId="77777777" w:rsidR="004D4B59" w:rsidRPr="001E1391" w:rsidRDefault="004D4B59" w:rsidP="004D4B59">
      <w:pPr>
        <w:pBdr>
          <w:top w:val="single" w:sz="4" w:space="1" w:color="auto"/>
          <w:left w:val="single" w:sz="4" w:space="4" w:color="auto"/>
          <w:bottom w:val="single" w:sz="4" w:space="1" w:color="auto"/>
          <w:right w:val="single" w:sz="4" w:space="4" w:color="auto"/>
        </w:pBdr>
        <w:spacing w:after="0" w:line="240" w:lineRule="auto"/>
        <w:jc w:val="both"/>
        <w:rPr>
          <w:rFonts w:ascii="Verdana" w:eastAsia="Calibri" w:hAnsi="Verdana" w:cs="Calibri"/>
          <w:sz w:val="20"/>
          <w:szCs w:val="20"/>
          <w:lang w:eastAsia="sl-SI"/>
        </w:rPr>
      </w:pPr>
      <w:r w:rsidRPr="001E1391">
        <w:rPr>
          <w:rFonts w:ascii="Verdana" w:eastAsia="Calibri" w:hAnsi="Verdana" w:cs="Calibri"/>
          <w:sz w:val="20"/>
          <w:szCs w:val="20"/>
          <w:lang w:eastAsia="sl-SI"/>
        </w:rPr>
        <w:t>Morebitno pojasnilo visokošolskega zavoda o poteku (izvajanju) praktičnega izobraževanja:</w:t>
      </w:r>
    </w:p>
    <w:p w14:paraId="7B4115FF" w14:textId="77777777" w:rsidR="004D4B59" w:rsidRPr="001E1391" w:rsidRDefault="004D4B59" w:rsidP="004D4B59">
      <w:pPr>
        <w:spacing w:after="0" w:line="240" w:lineRule="auto"/>
        <w:rPr>
          <w:rFonts w:ascii="Verdana" w:hAnsi="Verdana"/>
          <w:i/>
          <w:sz w:val="20"/>
          <w:szCs w:val="20"/>
        </w:rPr>
      </w:pPr>
    </w:p>
    <w:p w14:paraId="0AF5E016" w14:textId="77777777" w:rsidR="004D4B59" w:rsidRPr="001E1391" w:rsidRDefault="004D4B59" w:rsidP="004D4B59">
      <w:pPr>
        <w:spacing w:after="0" w:line="240" w:lineRule="auto"/>
        <w:jc w:val="both"/>
        <w:rPr>
          <w:rFonts w:ascii="Verdana" w:eastAsia="Calibri" w:hAnsi="Verdana" w:cs="Calibri"/>
          <w:sz w:val="20"/>
          <w:szCs w:val="20"/>
          <w:lang w:eastAsia="sl-SI"/>
        </w:rPr>
      </w:pPr>
      <w:r w:rsidRPr="001E1391">
        <w:rPr>
          <w:rFonts w:ascii="Verdana" w:hAnsi="Verdana"/>
          <w:sz w:val="20"/>
          <w:szCs w:val="20"/>
        </w:rPr>
        <w:t>Usposobljenost mentorjev prakse ter primernost vsebine praktičnega izobraževanja in doseganja kompetenc oziroma učnih izidov:</w:t>
      </w:r>
    </w:p>
    <w:p w14:paraId="15A256A1" w14:textId="77777777" w:rsidR="004D4B59" w:rsidRPr="001E1391" w:rsidRDefault="004D4B59" w:rsidP="004D4B59">
      <w:pPr>
        <w:pBdr>
          <w:top w:val="single" w:sz="4" w:space="1" w:color="auto"/>
          <w:left w:val="single" w:sz="4" w:space="3" w:color="auto"/>
          <w:bottom w:val="single" w:sz="4" w:space="1" w:color="auto"/>
          <w:right w:val="single" w:sz="4" w:space="4" w:color="auto"/>
        </w:pBdr>
        <w:spacing w:after="0" w:line="240" w:lineRule="auto"/>
        <w:jc w:val="both"/>
        <w:rPr>
          <w:rFonts w:ascii="Verdana" w:eastAsia="Calibri" w:hAnsi="Verdana" w:cs="Calibri"/>
          <w:i/>
          <w:sz w:val="16"/>
          <w:szCs w:val="20"/>
          <w:lang w:eastAsia="sl-SI"/>
        </w:rPr>
      </w:pPr>
      <w:r w:rsidRPr="001E1391">
        <w:rPr>
          <w:rFonts w:ascii="Verdana" w:eastAsia="Calibri" w:hAnsi="Verdana" w:cs="Calibri"/>
          <w:i/>
          <w:sz w:val="16"/>
          <w:szCs w:val="20"/>
          <w:lang w:eastAsia="sl-SI"/>
        </w:rPr>
        <w:t>(Na obisku se preverjajo dokazila o usposobljenosti mentorjev prakse ter dokumentacija o spremljanju primernosti vsebine praktičnega izobraževanja ter doseganja učnih izidov in kompetenc.)</w:t>
      </w:r>
    </w:p>
    <w:p w14:paraId="0FE21F88" w14:textId="77777777" w:rsidR="004D4B59" w:rsidRPr="001E1391" w:rsidRDefault="004D4B59" w:rsidP="004D4B59">
      <w:pPr>
        <w:pBdr>
          <w:top w:val="single" w:sz="4" w:space="1" w:color="auto"/>
          <w:left w:val="single" w:sz="4" w:space="3" w:color="auto"/>
          <w:bottom w:val="single" w:sz="4" w:space="1" w:color="auto"/>
          <w:right w:val="single" w:sz="4" w:space="4" w:color="auto"/>
        </w:pBdr>
        <w:spacing w:after="0" w:line="240" w:lineRule="auto"/>
        <w:rPr>
          <w:rFonts w:ascii="Verdana" w:eastAsia="Calibri" w:hAnsi="Verdana" w:cs="Calibri"/>
          <w:i/>
          <w:sz w:val="20"/>
          <w:szCs w:val="20"/>
          <w:lang w:eastAsia="sl-SI"/>
        </w:rPr>
      </w:pPr>
    </w:p>
    <w:p w14:paraId="70E04AFE" w14:textId="77777777" w:rsidR="004D4B59" w:rsidRPr="001E1391" w:rsidRDefault="004D4B59" w:rsidP="004D4B59">
      <w:pPr>
        <w:pBdr>
          <w:top w:val="single" w:sz="4" w:space="1" w:color="auto"/>
          <w:left w:val="single" w:sz="4" w:space="3" w:color="auto"/>
          <w:bottom w:val="single" w:sz="4" w:space="1" w:color="auto"/>
          <w:right w:val="single" w:sz="4" w:space="4" w:color="auto"/>
        </w:pBdr>
        <w:spacing w:after="0" w:line="240" w:lineRule="auto"/>
        <w:rPr>
          <w:rFonts w:ascii="Verdana" w:eastAsia="Calibri" w:hAnsi="Verdana" w:cs="Calibri"/>
          <w:sz w:val="20"/>
          <w:szCs w:val="20"/>
          <w:lang w:eastAsia="sl-SI"/>
        </w:rPr>
      </w:pPr>
      <w:r w:rsidRPr="001E1391">
        <w:rPr>
          <w:rFonts w:ascii="Verdana" w:eastAsia="Calibri" w:hAnsi="Verdana" w:cs="Calibri"/>
          <w:sz w:val="20"/>
          <w:szCs w:val="20"/>
          <w:lang w:eastAsia="sl-SI"/>
        </w:rPr>
        <w:t>Opišite sodelovanje visokošolskega zavoda z mentorji prakse:</w:t>
      </w:r>
    </w:p>
    <w:p w14:paraId="67A9E104" w14:textId="77777777" w:rsidR="004D4B59" w:rsidRPr="001E1391" w:rsidRDefault="004D4B59" w:rsidP="004D4B59">
      <w:pPr>
        <w:spacing w:after="0" w:line="240" w:lineRule="auto"/>
        <w:ind w:left="426"/>
        <w:jc w:val="both"/>
        <w:rPr>
          <w:rFonts w:ascii="Verdana" w:hAnsi="Verdana"/>
          <w:i/>
          <w:sz w:val="20"/>
          <w:szCs w:val="20"/>
        </w:rPr>
      </w:pPr>
    </w:p>
    <w:p w14:paraId="7B2A4246" w14:textId="77777777" w:rsidR="004D4B59" w:rsidRPr="001E1391" w:rsidRDefault="004D4B59" w:rsidP="004D4B59">
      <w:pPr>
        <w:spacing w:after="0" w:line="240" w:lineRule="auto"/>
        <w:jc w:val="both"/>
        <w:rPr>
          <w:rFonts w:ascii="Verdana" w:eastAsia="Calibri" w:hAnsi="Verdana" w:cs="Calibri"/>
          <w:sz w:val="20"/>
          <w:szCs w:val="20"/>
          <w:lang w:eastAsia="sl-SI"/>
        </w:rPr>
      </w:pPr>
      <w:r w:rsidRPr="001E1391">
        <w:rPr>
          <w:rFonts w:ascii="Verdana" w:hAnsi="Verdana"/>
          <w:sz w:val="20"/>
          <w:szCs w:val="20"/>
        </w:rPr>
        <w:t>Zadovoljstvo udeležencev praktičnega izobraževanja:</w:t>
      </w:r>
    </w:p>
    <w:p w14:paraId="1F3D5FE2" w14:textId="77777777" w:rsidR="004D4B59" w:rsidRPr="001E1391" w:rsidRDefault="004D4B59" w:rsidP="004D4B59">
      <w:pPr>
        <w:pBdr>
          <w:top w:val="single" w:sz="4" w:space="1" w:color="auto"/>
          <w:left w:val="single" w:sz="4" w:space="3" w:color="auto"/>
          <w:bottom w:val="single" w:sz="4" w:space="1" w:color="auto"/>
          <w:right w:val="single" w:sz="4" w:space="4" w:color="auto"/>
        </w:pBdr>
        <w:spacing w:after="0" w:line="240" w:lineRule="auto"/>
        <w:jc w:val="both"/>
        <w:rPr>
          <w:rFonts w:ascii="Verdana" w:eastAsia="Calibri" w:hAnsi="Verdana" w:cs="Calibri"/>
          <w:i/>
          <w:sz w:val="16"/>
          <w:szCs w:val="20"/>
          <w:lang w:eastAsia="sl-SI"/>
        </w:rPr>
      </w:pPr>
      <w:r w:rsidRPr="001E1391">
        <w:rPr>
          <w:rFonts w:ascii="Verdana" w:eastAsia="Calibri" w:hAnsi="Verdana" w:cs="Calibri"/>
          <w:i/>
          <w:sz w:val="16"/>
          <w:szCs w:val="20"/>
          <w:lang w:eastAsia="sl-SI"/>
        </w:rPr>
        <w:t>(Presoja se zadovoljstvo vseh udeležencev: študentov, mentorjev prakse, nosilcev oziroma organizatorjev praktičnega izobraževanja na visokošolskih zavodih in v podjetjih.)</w:t>
      </w:r>
    </w:p>
    <w:p w14:paraId="10941CAC" w14:textId="77777777" w:rsidR="004D4B59" w:rsidRPr="001E1391" w:rsidRDefault="004D4B59" w:rsidP="004D4B59">
      <w:pPr>
        <w:pBdr>
          <w:top w:val="single" w:sz="4" w:space="1" w:color="auto"/>
          <w:left w:val="single" w:sz="4" w:space="3" w:color="auto"/>
          <w:bottom w:val="single" w:sz="4" w:space="1" w:color="auto"/>
          <w:right w:val="single" w:sz="4" w:space="4" w:color="auto"/>
        </w:pBdr>
        <w:spacing w:after="0" w:line="240" w:lineRule="auto"/>
        <w:rPr>
          <w:rFonts w:ascii="Verdana" w:eastAsia="Calibri" w:hAnsi="Verdana" w:cs="Calibri"/>
          <w:i/>
          <w:sz w:val="20"/>
          <w:szCs w:val="20"/>
          <w:lang w:eastAsia="sl-SI"/>
        </w:rPr>
      </w:pPr>
    </w:p>
    <w:p w14:paraId="1D1CB579" w14:textId="77777777" w:rsidR="004D4B59" w:rsidRPr="001E1391" w:rsidRDefault="004D4B59" w:rsidP="004D4B59">
      <w:pPr>
        <w:pBdr>
          <w:top w:val="single" w:sz="4" w:space="1" w:color="auto"/>
          <w:left w:val="single" w:sz="4" w:space="3" w:color="auto"/>
          <w:bottom w:val="single" w:sz="4" w:space="1" w:color="auto"/>
          <w:right w:val="single" w:sz="4" w:space="4" w:color="auto"/>
        </w:pBdr>
        <w:spacing w:after="0" w:line="240" w:lineRule="auto"/>
        <w:rPr>
          <w:rFonts w:ascii="Verdana" w:eastAsia="Calibri" w:hAnsi="Verdana" w:cs="Calibri"/>
          <w:i/>
          <w:sz w:val="20"/>
          <w:szCs w:val="20"/>
          <w:lang w:eastAsia="sl-SI"/>
        </w:rPr>
      </w:pPr>
      <w:r w:rsidRPr="001E1391">
        <w:rPr>
          <w:rFonts w:ascii="Verdana" w:eastAsia="Calibri" w:hAnsi="Verdana" w:cs="Calibri"/>
          <w:i/>
          <w:sz w:val="20"/>
          <w:szCs w:val="20"/>
          <w:lang w:eastAsia="sl-SI"/>
        </w:rPr>
        <w:t>Morebitno pojasnilo visokošolskega zavoda:</w:t>
      </w:r>
    </w:p>
    <w:p w14:paraId="716AA544" w14:textId="77777777" w:rsidR="004D4B59" w:rsidRPr="001E1391" w:rsidRDefault="004D4B59" w:rsidP="004D4B59">
      <w:pPr>
        <w:spacing w:after="0" w:line="240" w:lineRule="auto"/>
        <w:jc w:val="both"/>
        <w:rPr>
          <w:rFonts w:ascii="Verdana" w:hAnsi="Verdana"/>
          <w:i/>
          <w:sz w:val="20"/>
          <w:szCs w:val="20"/>
        </w:rPr>
      </w:pPr>
    </w:p>
    <w:p w14:paraId="23531864" w14:textId="77777777" w:rsidR="004D4B59" w:rsidRPr="001E1391" w:rsidRDefault="004D4B59" w:rsidP="004D4B59">
      <w:pPr>
        <w:spacing w:after="0" w:line="240" w:lineRule="auto"/>
        <w:jc w:val="both"/>
        <w:rPr>
          <w:rFonts w:ascii="Verdana" w:hAnsi="Verdana"/>
          <w:b/>
          <w:sz w:val="20"/>
          <w:szCs w:val="20"/>
        </w:rPr>
      </w:pPr>
      <w:r w:rsidRPr="001E1391">
        <w:rPr>
          <w:rFonts w:ascii="Verdana" w:hAnsi="Verdana"/>
          <w:b/>
          <w:sz w:val="20"/>
          <w:szCs w:val="20"/>
        </w:rPr>
        <w:t>e) ustreznost urnikov, števila govorilnih ur ali dostopnosti visokošolskih učiteljev in sodelavcev študentom</w:t>
      </w:r>
    </w:p>
    <w:p w14:paraId="45DB8361" w14:textId="77777777" w:rsidR="004D4B59" w:rsidRPr="001E1391" w:rsidRDefault="004D4B59" w:rsidP="004D4B59">
      <w:pPr>
        <w:spacing w:after="0" w:line="240" w:lineRule="auto"/>
        <w:jc w:val="both"/>
        <w:rPr>
          <w:rFonts w:ascii="Verdana" w:hAnsi="Verdana"/>
          <w:sz w:val="20"/>
          <w:szCs w:val="20"/>
        </w:rPr>
      </w:pPr>
    </w:p>
    <w:p w14:paraId="114BEBEB" w14:textId="77777777" w:rsidR="004D4B59" w:rsidRPr="001E1391" w:rsidRDefault="004D4B59" w:rsidP="004D4B59">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rPr>
      </w:pPr>
      <w:r w:rsidRPr="001E1391">
        <w:rPr>
          <w:rFonts w:ascii="Verdana" w:hAnsi="Verdana"/>
          <w:sz w:val="20"/>
          <w:szCs w:val="20"/>
        </w:rPr>
        <w:t>Morebitno pojasnilo visokošolskega zavoda:</w:t>
      </w:r>
    </w:p>
    <w:p w14:paraId="28A65B62" w14:textId="77777777" w:rsidR="004D4B59" w:rsidRPr="001E1391" w:rsidRDefault="004D4B59" w:rsidP="004D4B59">
      <w:pPr>
        <w:spacing w:after="0" w:line="240" w:lineRule="auto"/>
        <w:jc w:val="both"/>
        <w:rPr>
          <w:rFonts w:ascii="Verdana" w:hAnsi="Verdana"/>
          <w:i/>
          <w:sz w:val="20"/>
          <w:szCs w:val="20"/>
        </w:rPr>
      </w:pPr>
    </w:p>
    <w:p w14:paraId="110C7D3F" w14:textId="294B06A4" w:rsidR="004D4B59" w:rsidRPr="001E1391" w:rsidRDefault="004D4B59" w:rsidP="004D4B59">
      <w:pPr>
        <w:spacing w:after="0" w:line="240" w:lineRule="auto"/>
        <w:jc w:val="both"/>
        <w:rPr>
          <w:rFonts w:ascii="Verdana" w:hAnsi="Verdana"/>
          <w:b/>
          <w:sz w:val="20"/>
          <w:szCs w:val="20"/>
        </w:rPr>
      </w:pPr>
      <w:r w:rsidRPr="001E1391">
        <w:rPr>
          <w:rFonts w:ascii="Verdana" w:hAnsi="Verdana"/>
          <w:b/>
          <w:sz w:val="20"/>
          <w:szCs w:val="20"/>
        </w:rPr>
        <w:t xml:space="preserve">f) ustreznost in usposobljenost kadrov v skladu </w:t>
      </w:r>
      <w:r w:rsidR="00EB2C03">
        <w:rPr>
          <w:rFonts w:ascii="Verdana" w:hAnsi="Verdana"/>
          <w:b/>
          <w:sz w:val="20"/>
          <w:szCs w:val="20"/>
        </w:rPr>
        <w:t>s</w:t>
      </w:r>
      <w:r w:rsidR="00EB2C03" w:rsidRPr="001E1391">
        <w:rPr>
          <w:rFonts w:ascii="Verdana" w:hAnsi="Verdana"/>
          <w:b/>
          <w:sz w:val="20"/>
          <w:szCs w:val="20"/>
        </w:rPr>
        <w:t xml:space="preserve"> </w:t>
      </w:r>
      <w:r w:rsidRPr="001E1391">
        <w:rPr>
          <w:rFonts w:ascii="Verdana" w:hAnsi="Verdana"/>
          <w:b/>
          <w:sz w:val="20"/>
          <w:szCs w:val="20"/>
        </w:rPr>
        <w:t>13. členom meril</w:t>
      </w:r>
    </w:p>
    <w:p w14:paraId="272D87AB" w14:textId="77777777" w:rsidR="004D4B59" w:rsidRPr="001E1391" w:rsidRDefault="004D4B59" w:rsidP="004D4B59">
      <w:pPr>
        <w:spacing w:after="0" w:line="240" w:lineRule="auto"/>
        <w:jc w:val="both"/>
        <w:rPr>
          <w:rFonts w:ascii="Verdana" w:hAnsi="Verdana"/>
          <w:b/>
          <w:sz w:val="20"/>
          <w:szCs w:val="20"/>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70"/>
      </w:tblGrid>
      <w:tr w:rsidR="004D4B59" w:rsidRPr="001E1391" w14:paraId="0AC53295" w14:textId="77777777" w:rsidTr="00981160">
        <w:trPr>
          <w:trHeight w:val="464"/>
        </w:trPr>
        <w:tc>
          <w:tcPr>
            <w:tcW w:w="9270" w:type="dxa"/>
          </w:tcPr>
          <w:p w14:paraId="18BA844A" w14:textId="77777777" w:rsidR="004D4B59" w:rsidRPr="001E1391" w:rsidRDefault="004D4B59" w:rsidP="00981160">
            <w:pPr>
              <w:pStyle w:val="Glava"/>
              <w:tabs>
                <w:tab w:val="clear" w:pos="4536"/>
                <w:tab w:val="clear" w:pos="9072"/>
              </w:tabs>
              <w:jc w:val="both"/>
              <w:rPr>
                <w:rFonts w:ascii="Verdana" w:hAnsi="Verdana" w:cs="Calibri"/>
                <w:i/>
                <w:sz w:val="16"/>
                <w:szCs w:val="20"/>
              </w:rPr>
            </w:pPr>
            <w:r w:rsidRPr="001E1391">
              <w:rPr>
                <w:rFonts w:ascii="Verdana" w:hAnsi="Verdana" w:cs="Calibri"/>
                <w:i/>
                <w:sz w:val="16"/>
                <w:szCs w:val="20"/>
              </w:rPr>
              <w:t xml:space="preserve">(Ustreznost visokošolskih učiteljev in sodelavcev za izvajanje študijskega programa ter usposobljenost nepedagoških delavcev se presojata v skladu 13. členom meril.) </w:t>
            </w:r>
          </w:p>
          <w:p w14:paraId="4671C434" w14:textId="77777777" w:rsidR="004D4B59" w:rsidRPr="001E1391" w:rsidRDefault="004D4B59" w:rsidP="00981160">
            <w:pPr>
              <w:pStyle w:val="Glava"/>
              <w:tabs>
                <w:tab w:val="clear" w:pos="4536"/>
                <w:tab w:val="clear" w:pos="9072"/>
              </w:tabs>
              <w:rPr>
                <w:rFonts w:ascii="Verdana" w:hAnsi="Verdana" w:cs="Calibri"/>
                <w:i/>
                <w:sz w:val="20"/>
                <w:szCs w:val="20"/>
              </w:rPr>
            </w:pPr>
          </w:p>
          <w:p w14:paraId="1580D702" w14:textId="77777777" w:rsidR="004D4B59" w:rsidRPr="001E1391" w:rsidRDefault="004D4B59" w:rsidP="00981160">
            <w:pPr>
              <w:pStyle w:val="Glava"/>
              <w:tabs>
                <w:tab w:val="clear" w:pos="4536"/>
                <w:tab w:val="clear" w:pos="9072"/>
              </w:tabs>
              <w:rPr>
                <w:rFonts w:ascii="Verdana" w:hAnsi="Verdana" w:cs="Calibri"/>
                <w:sz w:val="20"/>
                <w:szCs w:val="20"/>
              </w:rPr>
            </w:pPr>
            <w:r w:rsidRPr="001E1391">
              <w:rPr>
                <w:rFonts w:ascii="Verdana" w:hAnsi="Verdana" w:cs="Calibri"/>
                <w:i/>
                <w:sz w:val="20"/>
                <w:szCs w:val="20"/>
              </w:rPr>
              <w:t xml:space="preserve">Morebitno pojasnilo visokošolskega zavoda: </w:t>
            </w:r>
          </w:p>
        </w:tc>
      </w:tr>
    </w:tbl>
    <w:p w14:paraId="4A324336" w14:textId="77777777" w:rsidR="004D4B59" w:rsidRPr="001E1391" w:rsidRDefault="004D4B59" w:rsidP="004D4B59">
      <w:pPr>
        <w:spacing w:after="0" w:line="240" w:lineRule="auto"/>
        <w:rPr>
          <w:rFonts w:ascii="Verdana" w:eastAsia="Calibri" w:hAnsi="Verdana" w:cs="Calibri"/>
          <w:sz w:val="20"/>
          <w:szCs w:val="20"/>
          <w:lang w:eastAsia="sl-SI"/>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4D4B59" w:rsidRPr="001E1391" w14:paraId="03C9DEF5" w14:textId="77777777" w:rsidTr="00981160">
        <w:tc>
          <w:tcPr>
            <w:tcW w:w="9243" w:type="dxa"/>
          </w:tcPr>
          <w:p w14:paraId="05495A98" w14:textId="4DB5C8B2" w:rsidR="004D4B59" w:rsidRPr="001E1391" w:rsidRDefault="004D4B59" w:rsidP="00981160">
            <w:pPr>
              <w:spacing w:after="0" w:line="240" w:lineRule="auto"/>
              <w:jc w:val="both"/>
              <w:rPr>
                <w:rFonts w:ascii="Verdana" w:hAnsi="Verdana"/>
                <w:i/>
                <w:sz w:val="16"/>
                <w:szCs w:val="20"/>
              </w:rPr>
            </w:pPr>
            <w:r w:rsidRPr="001E1391">
              <w:rPr>
                <w:rFonts w:ascii="Verdana" w:hAnsi="Verdana" w:cs="Calibri"/>
                <w:i/>
                <w:sz w:val="16"/>
                <w:szCs w:val="20"/>
              </w:rPr>
              <w:t xml:space="preserve">(Na obisku visokošolskega zavoda se preverjajo pogodbe o zaposlitvi visokošolskih učiteljev in sodelavcev. Presoja se, ali </w:t>
            </w:r>
            <w:r w:rsidRPr="001E1391">
              <w:rPr>
                <w:rFonts w:ascii="Verdana" w:hAnsi="Verdana"/>
                <w:i/>
                <w:sz w:val="16"/>
                <w:szCs w:val="20"/>
              </w:rPr>
              <w:t>povezava med poučevanjem in znanstvenim, strokovnim, raziskovalnim, oziroma umetniškim delom zagotavlja kakovosten prenos znanj v pedagoš</w:t>
            </w:r>
            <w:r w:rsidR="009F297D">
              <w:rPr>
                <w:rFonts w:ascii="Verdana" w:hAnsi="Verdana"/>
                <w:i/>
                <w:sz w:val="16"/>
                <w:szCs w:val="20"/>
              </w:rPr>
              <w:t xml:space="preserve">ki proces in hkrati razvijanje </w:t>
            </w:r>
            <w:r w:rsidRPr="001E1391">
              <w:rPr>
                <w:rFonts w:ascii="Verdana" w:hAnsi="Verdana"/>
                <w:i/>
                <w:sz w:val="16"/>
                <w:szCs w:val="20"/>
              </w:rPr>
              <w:t xml:space="preserve">področij in disciplin. Presoja se tudi razmerje učitelji/študenti in študenti/visokošolski sodelavci, mobilnost učiteljev, sodelavcev in študentov, </w:t>
            </w:r>
            <w:bookmarkStart w:id="12" w:name="_Hlk486858132"/>
            <w:r w:rsidRPr="001E1391">
              <w:rPr>
                <w:rFonts w:ascii="Verdana" w:hAnsi="Verdana"/>
                <w:i/>
                <w:sz w:val="16"/>
                <w:szCs w:val="20"/>
              </w:rPr>
              <w:t>ter izpol</w:t>
            </w:r>
            <w:r w:rsidR="009F297D">
              <w:rPr>
                <w:rFonts w:ascii="Verdana" w:hAnsi="Verdana"/>
                <w:i/>
                <w:sz w:val="16"/>
                <w:szCs w:val="20"/>
              </w:rPr>
              <w:t xml:space="preserve">njevanje pogojev za mentorstvo </w:t>
            </w:r>
            <w:r w:rsidRPr="001E1391">
              <w:rPr>
                <w:rFonts w:ascii="Verdana" w:hAnsi="Verdana"/>
                <w:i/>
                <w:sz w:val="16"/>
                <w:szCs w:val="20"/>
              </w:rPr>
              <w:t>doktorskim štud</w:t>
            </w:r>
            <w:bookmarkEnd w:id="12"/>
            <w:r w:rsidRPr="001E1391">
              <w:rPr>
                <w:rFonts w:ascii="Verdana" w:hAnsi="Verdana"/>
                <w:i/>
                <w:sz w:val="16"/>
                <w:szCs w:val="20"/>
              </w:rPr>
              <w:t>entom.)</w:t>
            </w:r>
          </w:p>
          <w:p w14:paraId="6A2522E0" w14:textId="77777777" w:rsidR="004D4B59" w:rsidRPr="001E1391" w:rsidRDefault="004D4B59" w:rsidP="00981160">
            <w:pPr>
              <w:spacing w:after="0" w:line="240" w:lineRule="auto"/>
              <w:rPr>
                <w:rFonts w:ascii="Verdana" w:hAnsi="Verdana"/>
                <w:i/>
                <w:sz w:val="20"/>
                <w:szCs w:val="20"/>
              </w:rPr>
            </w:pPr>
          </w:p>
          <w:p w14:paraId="2DB7EB47" w14:textId="77777777" w:rsidR="004D4B59" w:rsidRPr="001E1391" w:rsidRDefault="004D4B59" w:rsidP="00981160">
            <w:pPr>
              <w:spacing w:after="0" w:line="240" w:lineRule="auto"/>
              <w:jc w:val="both"/>
              <w:rPr>
                <w:rFonts w:ascii="Verdana" w:hAnsi="Verdana" w:cs="Calibri"/>
                <w:sz w:val="20"/>
                <w:szCs w:val="20"/>
              </w:rPr>
            </w:pPr>
            <w:r w:rsidRPr="001E1391">
              <w:rPr>
                <w:rFonts w:ascii="Verdana" w:hAnsi="Verdana" w:cs="Calibri"/>
                <w:sz w:val="20"/>
                <w:szCs w:val="20"/>
              </w:rPr>
              <w:t>Morebitno dodatno pojasnilo visokošolskega zavoda:</w:t>
            </w:r>
          </w:p>
        </w:tc>
      </w:tr>
    </w:tbl>
    <w:p w14:paraId="727B2083" w14:textId="77777777" w:rsidR="004D4B59" w:rsidRPr="001E1391" w:rsidRDefault="004D4B59" w:rsidP="004D4B59">
      <w:pPr>
        <w:spacing w:after="0" w:line="240" w:lineRule="auto"/>
        <w:rPr>
          <w:rFonts w:ascii="Verdana" w:eastAsia="Calibri" w:hAnsi="Verdana" w:cs="Calibri"/>
          <w:sz w:val="20"/>
          <w:szCs w:val="20"/>
          <w:lang w:eastAsia="sl-SI"/>
        </w:rPr>
      </w:pPr>
    </w:p>
    <w:p w14:paraId="789B34AD" w14:textId="77777777" w:rsidR="004D4B59" w:rsidRPr="001E1391" w:rsidRDefault="004D4B59" w:rsidP="004D4B59">
      <w:pPr>
        <w:pStyle w:val="Odstavekseznama"/>
        <w:spacing w:after="0" w:line="240" w:lineRule="auto"/>
        <w:ind w:left="0"/>
        <w:contextualSpacing w:val="0"/>
        <w:jc w:val="both"/>
        <w:rPr>
          <w:rFonts w:ascii="Verdana" w:hAnsi="Verdana"/>
          <w:b/>
          <w:sz w:val="20"/>
          <w:szCs w:val="20"/>
        </w:rPr>
      </w:pPr>
      <w:r w:rsidRPr="001E1391">
        <w:rPr>
          <w:rFonts w:ascii="Verdana" w:hAnsi="Verdana"/>
          <w:b/>
          <w:sz w:val="20"/>
          <w:szCs w:val="20"/>
        </w:rPr>
        <w:t>g) materialne razmere, povezane z izvajanjem študijskega programa, v skladu s 15. členom meril</w:t>
      </w:r>
    </w:p>
    <w:p w14:paraId="7540D10C" w14:textId="77777777" w:rsidR="004D4B59" w:rsidRPr="001E1391" w:rsidRDefault="004D4B59" w:rsidP="004D4B59">
      <w:pPr>
        <w:pStyle w:val="Odstavekseznama"/>
        <w:spacing w:after="0" w:line="240" w:lineRule="auto"/>
        <w:ind w:left="0"/>
        <w:contextualSpacing w:val="0"/>
        <w:jc w:val="both"/>
        <w:rPr>
          <w:rFonts w:ascii="Verdana" w:hAnsi="Verdana"/>
          <w:b/>
          <w:sz w:val="20"/>
          <w:szCs w:val="20"/>
        </w:rPr>
      </w:pPr>
    </w:p>
    <w:tbl>
      <w:tblPr>
        <w:tblStyle w:val="Tabelamrea"/>
        <w:tblW w:w="0" w:type="auto"/>
        <w:tblLook w:val="04A0" w:firstRow="1" w:lastRow="0" w:firstColumn="1" w:lastColumn="0" w:noHBand="0" w:noVBand="1"/>
      </w:tblPr>
      <w:tblGrid>
        <w:gridCol w:w="9212"/>
      </w:tblGrid>
      <w:tr w:rsidR="004D4B59" w:rsidRPr="001E1391" w14:paraId="79C52906" w14:textId="77777777" w:rsidTr="00981160">
        <w:tc>
          <w:tcPr>
            <w:tcW w:w="9212" w:type="dxa"/>
          </w:tcPr>
          <w:p w14:paraId="52A0B178" w14:textId="77777777" w:rsidR="004D4B59" w:rsidRPr="001E1391" w:rsidRDefault="004D4B59" w:rsidP="00981160">
            <w:pPr>
              <w:rPr>
                <w:rFonts w:ascii="Verdana" w:eastAsia="Calibri" w:hAnsi="Verdana" w:cs="Calibri"/>
                <w:sz w:val="20"/>
                <w:szCs w:val="20"/>
                <w:lang w:eastAsia="sl-SI"/>
              </w:rPr>
            </w:pPr>
            <w:r w:rsidRPr="001E1391">
              <w:rPr>
                <w:rFonts w:ascii="Verdana" w:eastAsia="Calibri" w:hAnsi="Verdana" w:cs="Calibri"/>
                <w:sz w:val="20"/>
                <w:szCs w:val="20"/>
                <w:lang w:eastAsia="sl-SI"/>
              </w:rPr>
              <w:t xml:space="preserve">Morebitno pojasnilo visokošolskega zavoda: </w:t>
            </w:r>
          </w:p>
        </w:tc>
      </w:tr>
    </w:tbl>
    <w:p w14:paraId="1BC3C29E" w14:textId="77777777" w:rsidR="004D4B59" w:rsidRPr="001E1391" w:rsidRDefault="004D4B59" w:rsidP="004D4B59">
      <w:pPr>
        <w:spacing w:after="0" w:line="240" w:lineRule="auto"/>
        <w:jc w:val="both"/>
        <w:rPr>
          <w:rFonts w:ascii="Verdana" w:eastAsia="Calibri" w:hAnsi="Verdana" w:cs="Calibri"/>
          <w:sz w:val="20"/>
          <w:szCs w:val="20"/>
          <w:lang w:eastAsia="sl-SI"/>
        </w:rPr>
      </w:pPr>
    </w:p>
    <w:p w14:paraId="400DEF8E" w14:textId="77777777" w:rsidR="004D4B59" w:rsidRPr="001E1391" w:rsidRDefault="004D4B59" w:rsidP="004D4B59">
      <w:pPr>
        <w:spacing w:after="0" w:line="240" w:lineRule="auto"/>
        <w:jc w:val="both"/>
        <w:rPr>
          <w:rFonts w:ascii="Verdana" w:hAnsi="Verdana"/>
          <w:b/>
          <w:sz w:val="20"/>
          <w:szCs w:val="20"/>
        </w:rPr>
      </w:pPr>
      <w:r w:rsidRPr="001E1391">
        <w:rPr>
          <w:rFonts w:ascii="Verdana" w:hAnsi="Verdana" w:cs="Arial"/>
          <w:b/>
          <w:sz w:val="20"/>
          <w:szCs w:val="20"/>
        </w:rPr>
        <w:t>5. STANDARD:</w:t>
      </w:r>
      <w:r w:rsidRPr="001E1391">
        <w:rPr>
          <w:rFonts w:ascii="Verdana" w:hAnsi="Verdana"/>
          <w:sz w:val="20"/>
          <w:szCs w:val="20"/>
        </w:rPr>
        <w:t xml:space="preserve"> </w:t>
      </w:r>
      <w:r w:rsidRPr="001E1391">
        <w:rPr>
          <w:rFonts w:ascii="Verdana" w:hAnsi="Verdana"/>
          <w:b/>
          <w:sz w:val="20"/>
          <w:szCs w:val="20"/>
        </w:rPr>
        <w:t>Zagotovljeno je varovanje pravic deležnikov v študijskem procesu</w:t>
      </w:r>
    </w:p>
    <w:p w14:paraId="71ABF15A" w14:textId="77777777" w:rsidR="004D4B59" w:rsidRPr="001E1391" w:rsidRDefault="004D4B59" w:rsidP="004D4B59">
      <w:pPr>
        <w:spacing w:after="0" w:line="240" w:lineRule="auto"/>
        <w:jc w:val="both"/>
        <w:rPr>
          <w:rFonts w:ascii="Verdana" w:hAnsi="Verdana"/>
          <w:sz w:val="20"/>
          <w:szCs w:val="20"/>
        </w:rPr>
      </w:pPr>
    </w:p>
    <w:p w14:paraId="6C56F092" w14:textId="77777777" w:rsidR="004D4B59" w:rsidRPr="001E1391" w:rsidRDefault="004D4B59" w:rsidP="004D4B59">
      <w:pPr>
        <w:spacing w:after="0" w:line="240" w:lineRule="auto"/>
        <w:jc w:val="both"/>
        <w:rPr>
          <w:rFonts w:ascii="Verdana" w:hAnsi="Verdana"/>
          <w:b/>
          <w:sz w:val="20"/>
          <w:szCs w:val="20"/>
        </w:rPr>
      </w:pPr>
      <w:r w:rsidRPr="001E1391">
        <w:rPr>
          <w:rFonts w:ascii="Verdana" w:hAnsi="Verdana"/>
          <w:b/>
          <w:sz w:val="20"/>
          <w:szCs w:val="20"/>
        </w:rPr>
        <w:t>a) vsem študentom je ob rednem izpolnjevanju obveznosti, določenih s študijskim programom, omogočeno nemoteno napredovanje in dokončanje študija</w:t>
      </w:r>
    </w:p>
    <w:p w14:paraId="5E57FA03" w14:textId="77777777" w:rsidR="004D4B59" w:rsidRPr="001E1391" w:rsidRDefault="004D4B59" w:rsidP="004D4B59">
      <w:pPr>
        <w:spacing w:after="0" w:line="240" w:lineRule="auto"/>
        <w:jc w:val="both"/>
        <w:rPr>
          <w:rFonts w:ascii="Verdana" w:hAnsi="Verdana"/>
          <w:b/>
          <w:sz w:val="20"/>
          <w:szCs w:val="20"/>
        </w:rPr>
      </w:pPr>
    </w:p>
    <w:tbl>
      <w:tblPr>
        <w:tblStyle w:val="Tabelamrea"/>
        <w:tblW w:w="0" w:type="auto"/>
        <w:tblLook w:val="04A0" w:firstRow="1" w:lastRow="0" w:firstColumn="1" w:lastColumn="0" w:noHBand="0" w:noVBand="1"/>
      </w:tblPr>
      <w:tblGrid>
        <w:gridCol w:w="9212"/>
      </w:tblGrid>
      <w:tr w:rsidR="004D4B59" w:rsidRPr="001E1391" w14:paraId="781F1D59" w14:textId="77777777" w:rsidTr="00981160">
        <w:tc>
          <w:tcPr>
            <w:tcW w:w="9212" w:type="dxa"/>
          </w:tcPr>
          <w:p w14:paraId="701F315C" w14:textId="77777777" w:rsidR="004D4B59" w:rsidRPr="001E1391" w:rsidRDefault="004D4B59" w:rsidP="00981160">
            <w:pPr>
              <w:jc w:val="both"/>
              <w:rPr>
                <w:rFonts w:ascii="Verdana" w:hAnsi="Verdana"/>
                <w:i/>
                <w:sz w:val="16"/>
                <w:szCs w:val="20"/>
              </w:rPr>
            </w:pPr>
            <w:r w:rsidRPr="001E1391">
              <w:rPr>
                <w:rFonts w:ascii="Verdana" w:hAnsi="Verdana"/>
                <w:i/>
                <w:sz w:val="16"/>
                <w:szCs w:val="20"/>
              </w:rPr>
              <w:t xml:space="preserve">(Pri presoji so posebej pomembni: </w:t>
            </w:r>
          </w:p>
          <w:p w14:paraId="77B58251" w14:textId="77777777" w:rsidR="004D4B59" w:rsidRPr="001E1391" w:rsidRDefault="004D4B59" w:rsidP="004D4B59">
            <w:pPr>
              <w:pStyle w:val="Odstavekseznama"/>
              <w:numPr>
                <w:ilvl w:val="0"/>
                <w:numId w:val="152"/>
              </w:numPr>
              <w:ind w:left="284" w:hanging="284"/>
              <w:jc w:val="both"/>
              <w:rPr>
                <w:rFonts w:ascii="Verdana" w:hAnsi="Verdana"/>
                <w:i/>
                <w:sz w:val="16"/>
                <w:szCs w:val="20"/>
              </w:rPr>
            </w:pPr>
            <w:r w:rsidRPr="001E1391">
              <w:rPr>
                <w:rFonts w:ascii="Verdana" w:hAnsi="Verdana"/>
                <w:i/>
                <w:sz w:val="16"/>
                <w:szCs w:val="20"/>
              </w:rPr>
              <w:t>razporejenost izpitnih rokov,</w:t>
            </w:r>
          </w:p>
          <w:p w14:paraId="09554CD9" w14:textId="77777777" w:rsidR="004D4B59" w:rsidRPr="001E1391" w:rsidRDefault="004D4B59" w:rsidP="004D4B59">
            <w:pPr>
              <w:pStyle w:val="Odstavekseznama"/>
              <w:numPr>
                <w:ilvl w:val="0"/>
                <w:numId w:val="152"/>
              </w:numPr>
              <w:ind w:left="284" w:hanging="284"/>
              <w:jc w:val="both"/>
              <w:rPr>
                <w:rFonts w:ascii="Verdana" w:hAnsi="Verdana"/>
                <w:i/>
                <w:sz w:val="16"/>
                <w:szCs w:val="20"/>
              </w:rPr>
            </w:pPr>
            <w:r w:rsidRPr="001E1391">
              <w:rPr>
                <w:rFonts w:ascii="Verdana" w:hAnsi="Verdana"/>
                <w:i/>
                <w:sz w:val="16"/>
                <w:szCs w:val="20"/>
              </w:rPr>
              <w:t>vnaprej objavljena merila in načini ocenjevanja,</w:t>
            </w:r>
          </w:p>
          <w:p w14:paraId="2871D835" w14:textId="77777777" w:rsidR="004D4B59" w:rsidRPr="001E1391" w:rsidRDefault="004D4B59" w:rsidP="004D4B59">
            <w:pPr>
              <w:pStyle w:val="Odstavekseznama"/>
              <w:numPr>
                <w:ilvl w:val="0"/>
                <w:numId w:val="152"/>
              </w:numPr>
              <w:ind w:left="284" w:hanging="284"/>
              <w:jc w:val="both"/>
              <w:rPr>
                <w:rFonts w:ascii="Verdana" w:hAnsi="Verdana"/>
                <w:i/>
                <w:sz w:val="16"/>
                <w:szCs w:val="20"/>
              </w:rPr>
            </w:pPr>
            <w:r w:rsidRPr="001E1391">
              <w:rPr>
                <w:rFonts w:ascii="Verdana" w:hAnsi="Verdana"/>
                <w:i/>
                <w:sz w:val="16"/>
                <w:szCs w:val="20"/>
              </w:rPr>
              <w:t>pravičnost in preglednost pri ocenjevanju,</w:t>
            </w:r>
          </w:p>
          <w:p w14:paraId="328025A6" w14:textId="77777777" w:rsidR="004D4B59" w:rsidRPr="001E1391" w:rsidRDefault="004D4B59" w:rsidP="004D4B59">
            <w:pPr>
              <w:pStyle w:val="Odstavekseznama"/>
              <w:numPr>
                <w:ilvl w:val="0"/>
                <w:numId w:val="152"/>
              </w:numPr>
              <w:ind w:left="284" w:hanging="284"/>
              <w:jc w:val="both"/>
              <w:rPr>
                <w:rFonts w:ascii="Verdana" w:hAnsi="Verdana"/>
                <w:i/>
                <w:sz w:val="16"/>
                <w:szCs w:val="20"/>
              </w:rPr>
            </w:pPr>
            <w:r w:rsidRPr="001E1391">
              <w:rPr>
                <w:rFonts w:ascii="Verdana" w:hAnsi="Verdana"/>
                <w:i/>
                <w:sz w:val="16"/>
                <w:szCs w:val="20"/>
              </w:rPr>
              <w:t>različne metode ocenjevanja in pomoč visokošolskega zavoda pri razvijanju znanja visokošolskih učiteljev na tem področju,</w:t>
            </w:r>
          </w:p>
          <w:p w14:paraId="79311436" w14:textId="77777777" w:rsidR="004D4B59" w:rsidRPr="001E1391" w:rsidRDefault="004D4B59" w:rsidP="004D4B59">
            <w:pPr>
              <w:pStyle w:val="Odstavekseznama"/>
              <w:numPr>
                <w:ilvl w:val="0"/>
                <w:numId w:val="152"/>
              </w:numPr>
              <w:ind w:left="284" w:hanging="284"/>
              <w:jc w:val="both"/>
              <w:rPr>
                <w:rFonts w:ascii="Verdana" w:hAnsi="Verdana"/>
                <w:i/>
                <w:sz w:val="16"/>
                <w:szCs w:val="20"/>
              </w:rPr>
            </w:pPr>
            <w:r w:rsidRPr="001E1391">
              <w:rPr>
                <w:rFonts w:ascii="Verdana" w:hAnsi="Verdana"/>
                <w:i/>
                <w:sz w:val="16"/>
                <w:szCs w:val="20"/>
              </w:rPr>
              <w:t>omogočanje pritožbe na oceno in preglednost pritožbenih postopkov.)</w:t>
            </w:r>
          </w:p>
          <w:p w14:paraId="6AE163AF" w14:textId="77777777" w:rsidR="004D4B59" w:rsidRPr="001E1391" w:rsidRDefault="004D4B59" w:rsidP="00981160">
            <w:pPr>
              <w:jc w:val="both"/>
              <w:rPr>
                <w:rFonts w:ascii="Verdana" w:hAnsi="Verdana"/>
                <w:i/>
                <w:sz w:val="16"/>
                <w:szCs w:val="20"/>
              </w:rPr>
            </w:pPr>
          </w:p>
          <w:p w14:paraId="63BA2B61" w14:textId="77777777" w:rsidR="004D4B59" w:rsidRPr="001E1391" w:rsidRDefault="004D4B59" w:rsidP="00981160">
            <w:pPr>
              <w:jc w:val="both"/>
              <w:rPr>
                <w:rFonts w:ascii="Verdana" w:hAnsi="Verdana"/>
                <w:sz w:val="20"/>
                <w:szCs w:val="20"/>
              </w:rPr>
            </w:pPr>
            <w:r w:rsidRPr="001E1391">
              <w:rPr>
                <w:rFonts w:ascii="Verdana" w:hAnsi="Verdana"/>
                <w:sz w:val="20"/>
                <w:szCs w:val="20"/>
              </w:rPr>
              <w:t>Pojasnilo visokošolskega zavoda:</w:t>
            </w:r>
          </w:p>
        </w:tc>
      </w:tr>
    </w:tbl>
    <w:p w14:paraId="5CB5DBDD" w14:textId="77777777" w:rsidR="004D4B59" w:rsidRPr="001E1391" w:rsidRDefault="004D4B59" w:rsidP="004D4B59">
      <w:pPr>
        <w:spacing w:after="0" w:line="240" w:lineRule="auto"/>
        <w:jc w:val="both"/>
        <w:rPr>
          <w:rFonts w:ascii="Verdana" w:hAnsi="Verdana"/>
          <w:i/>
          <w:sz w:val="20"/>
          <w:szCs w:val="20"/>
        </w:rPr>
      </w:pPr>
    </w:p>
    <w:p w14:paraId="47C082EE" w14:textId="77777777" w:rsidR="004D4B59" w:rsidRPr="001E1391" w:rsidRDefault="004D4B59" w:rsidP="004D4B59">
      <w:pPr>
        <w:spacing w:after="0" w:line="240" w:lineRule="auto"/>
        <w:jc w:val="both"/>
        <w:rPr>
          <w:rFonts w:ascii="Verdana" w:hAnsi="Verdana"/>
          <w:b/>
          <w:sz w:val="20"/>
          <w:szCs w:val="20"/>
        </w:rPr>
      </w:pPr>
      <w:r w:rsidRPr="001E1391">
        <w:rPr>
          <w:rFonts w:ascii="Verdana" w:hAnsi="Verdana"/>
          <w:b/>
          <w:sz w:val="20"/>
          <w:szCs w:val="20"/>
        </w:rPr>
        <w:lastRenderedPageBreak/>
        <w:t>b) vsem visokošolskim učiteljem in sodelavcem je zagotovljeno spoštovanje njihove avtonomije pri poučevanju in raziskovanju ter pomoč in svetovanje pri razvijanju karierne poti</w:t>
      </w:r>
    </w:p>
    <w:p w14:paraId="3F6BAF8A" w14:textId="77777777" w:rsidR="004D4B59" w:rsidRPr="001E1391" w:rsidRDefault="004D4B59" w:rsidP="004D4B59">
      <w:pPr>
        <w:spacing w:after="0" w:line="240" w:lineRule="auto"/>
        <w:jc w:val="both"/>
        <w:rPr>
          <w:rFonts w:ascii="Verdana" w:hAnsi="Verdana"/>
          <w:b/>
          <w:sz w:val="20"/>
          <w:szCs w:val="20"/>
        </w:rPr>
      </w:pPr>
    </w:p>
    <w:p w14:paraId="213A1B20" w14:textId="77777777" w:rsidR="004D4B59" w:rsidRPr="001E1391" w:rsidRDefault="004D4B59" w:rsidP="004D4B59">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rPr>
      </w:pPr>
      <w:r w:rsidRPr="001E1391">
        <w:rPr>
          <w:rFonts w:ascii="Verdana" w:hAnsi="Verdana"/>
          <w:sz w:val="20"/>
          <w:szCs w:val="20"/>
        </w:rPr>
        <w:t>Pojasnilo visokošolskega zavoda:</w:t>
      </w:r>
    </w:p>
    <w:p w14:paraId="4D2F53DF" w14:textId="77777777" w:rsidR="004D4B59" w:rsidRPr="001E1391" w:rsidRDefault="004D4B59" w:rsidP="004D4B59">
      <w:pPr>
        <w:spacing w:after="0" w:line="240" w:lineRule="auto"/>
        <w:jc w:val="both"/>
        <w:rPr>
          <w:rFonts w:ascii="Verdana" w:hAnsi="Verdana"/>
          <w:sz w:val="20"/>
          <w:szCs w:val="20"/>
        </w:rPr>
      </w:pPr>
    </w:p>
    <w:p w14:paraId="2BB16329" w14:textId="77777777" w:rsidR="004D4B59" w:rsidRPr="001E1391" w:rsidRDefault="004D4B59" w:rsidP="004D4B59">
      <w:pPr>
        <w:pStyle w:val="Odstavekseznama"/>
        <w:spacing w:after="0" w:line="240" w:lineRule="auto"/>
        <w:ind w:left="0"/>
        <w:contextualSpacing w:val="0"/>
        <w:jc w:val="both"/>
        <w:rPr>
          <w:rFonts w:ascii="Verdana" w:hAnsi="Verdana"/>
          <w:b/>
          <w:sz w:val="20"/>
          <w:szCs w:val="20"/>
        </w:rPr>
      </w:pPr>
      <w:r w:rsidRPr="001E1391">
        <w:rPr>
          <w:rFonts w:ascii="Verdana" w:hAnsi="Verdana"/>
          <w:b/>
          <w:sz w:val="20"/>
          <w:szCs w:val="20"/>
        </w:rPr>
        <w:t>c) obveščenost deležnikov v skladu s 7. standardom 12. člena meril</w:t>
      </w:r>
    </w:p>
    <w:p w14:paraId="4F35EADE" w14:textId="77777777" w:rsidR="004D4B59" w:rsidRPr="001E1391" w:rsidRDefault="004D4B59" w:rsidP="004D4B59">
      <w:pPr>
        <w:pStyle w:val="Odstavekseznama"/>
        <w:spacing w:after="0" w:line="240" w:lineRule="auto"/>
        <w:ind w:left="0"/>
        <w:contextualSpacing w:val="0"/>
        <w:jc w:val="both"/>
        <w:rPr>
          <w:rFonts w:ascii="Verdana" w:eastAsia="Calibri" w:hAnsi="Verdana" w:cs="Calibri"/>
          <w:sz w:val="20"/>
          <w:szCs w:val="20"/>
          <w:lang w:eastAsia="sl-SI"/>
        </w:rPr>
      </w:pPr>
    </w:p>
    <w:p w14:paraId="628031B8" w14:textId="77777777" w:rsidR="004D4B59" w:rsidRPr="001E1391" w:rsidRDefault="004D4B59" w:rsidP="004D4B59">
      <w:pPr>
        <w:pStyle w:val="Odstavekseznama"/>
        <w:pBdr>
          <w:top w:val="single" w:sz="4" w:space="1" w:color="auto"/>
          <w:left w:val="single" w:sz="4" w:space="4" w:color="auto"/>
          <w:bottom w:val="single" w:sz="4" w:space="1" w:color="auto"/>
          <w:right w:val="single" w:sz="4" w:space="4" w:color="auto"/>
        </w:pBdr>
        <w:spacing w:after="0" w:line="240" w:lineRule="auto"/>
        <w:ind w:left="0"/>
        <w:contextualSpacing w:val="0"/>
        <w:rPr>
          <w:rFonts w:ascii="Verdana" w:eastAsia="Calibri" w:hAnsi="Verdana" w:cs="Calibri"/>
          <w:sz w:val="20"/>
          <w:szCs w:val="20"/>
          <w:lang w:eastAsia="sl-SI"/>
        </w:rPr>
      </w:pPr>
      <w:r w:rsidRPr="001E1391">
        <w:rPr>
          <w:rFonts w:ascii="Verdana" w:eastAsia="Calibri" w:hAnsi="Verdana" w:cs="Calibri"/>
          <w:sz w:val="20"/>
          <w:szCs w:val="20"/>
          <w:lang w:eastAsia="sl-SI"/>
        </w:rPr>
        <w:t>Morebitno pojasnilo visokošolskega zavoda:</w:t>
      </w:r>
    </w:p>
    <w:p w14:paraId="6B004F56" w14:textId="77777777" w:rsidR="003210FC" w:rsidRDefault="003210FC" w:rsidP="00C2773D">
      <w:pPr>
        <w:spacing w:after="0" w:line="240" w:lineRule="auto"/>
        <w:rPr>
          <w:rFonts w:ascii="Verdana" w:hAnsi="Verdana" w:cs="Calibri"/>
          <w:b/>
          <w:sz w:val="20"/>
          <w:szCs w:val="20"/>
        </w:rPr>
      </w:pPr>
    </w:p>
    <w:p w14:paraId="05F07AE0" w14:textId="77777777" w:rsidR="004D4B59" w:rsidRPr="00116222" w:rsidRDefault="004D4B59" w:rsidP="00C2773D">
      <w:pPr>
        <w:spacing w:after="0" w:line="240" w:lineRule="auto"/>
        <w:rPr>
          <w:rFonts w:ascii="Verdana" w:hAnsi="Verdana" w:cs="Calibri"/>
          <w:b/>
          <w:sz w:val="20"/>
          <w:szCs w:val="20"/>
        </w:rPr>
      </w:pPr>
    </w:p>
    <w:p w14:paraId="75A694C0" w14:textId="77777777" w:rsidR="003210FC" w:rsidRPr="00116222" w:rsidRDefault="003210FC" w:rsidP="00C2773D">
      <w:pPr>
        <w:spacing w:after="0" w:line="240" w:lineRule="auto"/>
        <w:rPr>
          <w:rFonts w:ascii="Verdana" w:hAnsi="Verdana" w:cs="Calibri"/>
          <w:b/>
          <w:sz w:val="20"/>
          <w:szCs w:val="20"/>
        </w:rPr>
      </w:pPr>
      <w:r w:rsidRPr="00116222">
        <w:rPr>
          <w:rFonts w:ascii="Verdana" w:hAnsi="Verdana" w:cs="Calibri"/>
          <w:b/>
          <w:sz w:val="20"/>
          <w:szCs w:val="20"/>
        </w:rPr>
        <w:t>VI. PREHODNE IN KONČNE DOLOČBE</w:t>
      </w:r>
    </w:p>
    <w:p w14:paraId="12A57E7E" w14:textId="77777777" w:rsidR="003210FC" w:rsidRPr="00116222" w:rsidRDefault="003210FC" w:rsidP="00C2773D">
      <w:pPr>
        <w:spacing w:after="0" w:line="240" w:lineRule="auto"/>
        <w:ind w:left="708"/>
        <w:rPr>
          <w:rFonts w:ascii="Verdana" w:hAnsi="Verdana" w:cs="Calibri"/>
          <w:b/>
          <w:sz w:val="20"/>
          <w:szCs w:val="20"/>
        </w:rPr>
      </w:pPr>
    </w:p>
    <w:p w14:paraId="71F25B3F" w14:textId="77777777" w:rsidR="003210FC" w:rsidRPr="00116222" w:rsidRDefault="003210FC" w:rsidP="00C2773D">
      <w:pPr>
        <w:spacing w:after="0" w:line="240" w:lineRule="auto"/>
        <w:ind w:left="708"/>
        <w:jc w:val="center"/>
        <w:rPr>
          <w:rFonts w:ascii="Verdana" w:hAnsi="Verdana" w:cs="Calibri"/>
          <w:b/>
          <w:sz w:val="20"/>
          <w:szCs w:val="20"/>
        </w:rPr>
      </w:pPr>
      <w:r w:rsidRPr="00116222">
        <w:rPr>
          <w:rFonts w:ascii="Verdana" w:hAnsi="Verdana" w:cs="Calibri"/>
          <w:b/>
          <w:sz w:val="20"/>
          <w:szCs w:val="20"/>
        </w:rPr>
        <w:t>5</w:t>
      </w:r>
      <w:r w:rsidR="00924C3A">
        <w:rPr>
          <w:rFonts w:ascii="Verdana" w:hAnsi="Verdana" w:cs="Calibri"/>
          <w:b/>
          <w:sz w:val="20"/>
          <w:szCs w:val="20"/>
        </w:rPr>
        <w:t>5</w:t>
      </w:r>
      <w:r w:rsidRPr="00116222">
        <w:rPr>
          <w:rFonts w:ascii="Verdana" w:hAnsi="Verdana" w:cs="Calibri"/>
          <w:b/>
          <w:sz w:val="20"/>
          <w:szCs w:val="20"/>
        </w:rPr>
        <w:t>. člen</w:t>
      </w:r>
    </w:p>
    <w:p w14:paraId="79A377EB" w14:textId="77777777" w:rsidR="003210FC" w:rsidRPr="00116222" w:rsidRDefault="003210FC" w:rsidP="00C2773D">
      <w:pPr>
        <w:spacing w:after="0" w:line="240" w:lineRule="auto"/>
        <w:ind w:left="708"/>
        <w:jc w:val="center"/>
        <w:rPr>
          <w:rFonts w:ascii="Verdana" w:hAnsi="Verdana" w:cs="Calibri"/>
          <w:b/>
          <w:sz w:val="20"/>
          <w:szCs w:val="20"/>
        </w:rPr>
      </w:pPr>
      <w:r w:rsidRPr="00116222">
        <w:rPr>
          <w:rFonts w:ascii="Verdana" w:hAnsi="Verdana" w:cs="Calibri"/>
          <w:b/>
          <w:sz w:val="20"/>
          <w:szCs w:val="20"/>
        </w:rPr>
        <w:t>(vlaganje vlog)</w:t>
      </w:r>
    </w:p>
    <w:p w14:paraId="0F3C7247" w14:textId="77777777" w:rsidR="003210FC" w:rsidRPr="00116222" w:rsidRDefault="003210FC" w:rsidP="00C2773D">
      <w:pPr>
        <w:spacing w:after="0" w:line="240" w:lineRule="auto"/>
        <w:ind w:left="708"/>
        <w:rPr>
          <w:rFonts w:ascii="Verdana" w:hAnsi="Verdana" w:cs="Calibri"/>
          <w:sz w:val="20"/>
          <w:szCs w:val="20"/>
        </w:rPr>
      </w:pPr>
    </w:p>
    <w:p w14:paraId="1CF8C3AB" w14:textId="77777777" w:rsidR="003210FC" w:rsidRPr="00116222" w:rsidRDefault="008A3E8B" w:rsidP="00C2773D">
      <w:pPr>
        <w:spacing w:after="0" w:line="240" w:lineRule="auto"/>
        <w:jc w:val="both"/>
        <w:rPr>
          <w:rFonts w:ascii="Verdana" w:hAnsi="Verdana"/>
          <w:sz w:val="20"/>
          <w:szCs w:val="20"/>
        </w:rPr>
      </w:pPr>
      <w:r w:rsidRPr="00116222">
        <w:rPr>
          <w:rFonts w:ascii="Verdana" w:hAnsi="Verdana" w:cs="Calibri"/>
          <w:sz w:val="20"/>
          <w:szCs w:val="20"/>
        </w:rPr>
        <w:t>V</w:t>
      </w:r>
      <w:r w:rsidR="003210FC" w:rsidRPr="00116222">
        <w:rPr>
          <w:rFonts w:ascii="Verdana" w:hAnsi="Verdana" w:cs="Calibri"/>
          <w:sz w:val="20"/>
          <w:szCs w:val="20"/>
        </w:rPr>
        <w:t xml:space="preserve">lagateljem </w:t>
      </w:r>
      <w:r w:rsidRPr="00116222">
        <w:rPr>
          <w:rFonts w:ascii="Verdana" w:hAnsi="Verdana" w:cs="Calibri"/>
          <w:sz w:val="20"/>
          <w:szCs w:val="20"/>
        </w:rPr>
        <w:t xml:space="preserve">bo </w:t>
      </w:r>
      <w:r w:rsidR="003210FC" w:rsidRPr="00116222">
        <w:rPr>
          <w:rFonts w:ascii="Verdana" w:hAnsi="Verdana" w:cs="Calibri"/>
          <w:sz w:val="20"/>
          <w:szCs w:val="20"/>
        </w:rPr>
        <w:t>omogočena oddaja vlog v</w:t>
      </w:r>
      <w:r w:rsidRPr="00116222">
        <w:rPr>
          <w:rFonts w:ascii="Verdana" w:hAnsi="Verdana" w:cs="Calibri"/>
          <w:sz w:val="20"/>
          <w:szCs w:val="20"/>
        </w:rPr>
        <w:t xml:space="preserve"> skladu s 1. odstavkom 33. člena meril </w:t>
      </w:r>
      <w:r w:rsidR="00C57B1D" w:rsidRPr="00116222">
        <w:rPr>
          <w:rFonts w:ascii="Verdana" w:hAnsi="Verdana" w:cs="Calibri"/>
          <w:sz w:val="20"/>
          <w:szCs w:val="20"/>
        </w:rPr>
        <w:t xml:space="preserve">od </w:t>
      </w:r>
      <w:r w:rsidR="00087D23" w:rsidRPr="00116222">
        <w:rPr>
          <w:rFonts w:ascii="Verdana" w:hAnsi="Verdana" w:cs="Calibri"/>
          <w:sz w:val="20"/>
          <w:szCs w:val="20"/>
        </w:rPr>
        <w:t>20</w:t>
      </w:r>
      <w:r w:rsidR="00C57B1D" w:rsidRPr="00116222">
        <w:rPr>
          <w:rFonts w:ascii="Verdana" w:hAnsi="Verdana" w:cs="Calibri"/>
          <w:sz w:val="20"/>
          <w:szCs w:val="20"/>
        </w:rPr>
        <w:t>. septembra</w:t>
      </w:r>
      <w:r w:rsidR="003210FC" w:rsidRPr="00116222">
        <w:rPr>
          <w:rFonts w:ascii="Verdana" w:hAnsi="Verdana" w:cs="Calibri"/>
          <w:sz w:val="20"/>
          <w:szCs w:val="20"/>
        </w:rPr>
        <w:t xml:space="preserve"> 2017</w:t>
      </w:r>
      <w:r w:rsidR="00C57B1D" w:rsidRPr="00116222">
        <w:rPr>
          <w:rFonts w:ascii="Verdana" w:hAnsi="Verdana" w:cs="Calibri"/>
          <w:sz w:val="20"/>
          <w:szCs w:val="20"/>
        </w:rPr>
        <w:t xml:space="preserve"> dalje</w:t>
      </w:r>
      <w:r w:rsidR="003210FC" w:rsidRPr="00116222">
        <w:rPr>
          <w:rFonts w:ascii="Verdana" w:hAnsi="Verdana" w:cs="Calibri"/>
          <w:sz w:val="20"/>
          <w:szCs w:val="20"/>
        </w:rPr>
        <w:t xml:space="preserve">. </w:t>
      </w:r>
      <w:r w:rsidRPr="00116222">
        <w:rPr>
          <w:rFonts w:ascii="Verdana" w:hAnsi="Verdana" w:cs="Calibri"/>
          <w:sz w:val="20"/>
          <w:szCs w:val="20"/>
        </w:rPr>
        <w:t>N</w:t>
      </w:r>
      <w:r w:rsidR="003210FC" w:rsidRPr="00116222">
        <w:rPr>
          <w:rFonts w:ascii="Verdana" w:hAnsi="Verdana" w:cs="Calibri"/>
          <w:sz w:val="20"/>
          <w:szCs w:val="20"/>
        </w:rPr>
        <w:t xml:space="preserve">a spletni strani agencije </w:t>
      </w:r>
      <w:r w:rsidRPr="00116222">
        <w:rPr>
          <w:rFonts w:ascii="Verdana" w:hAnsi="Verdana" w:cs="Calibri"/>
          <w:sz w:val="20"/>
          <w:szCs w:val="20"/>
        </w:rPr>
        <w:t xml:space="preserve">bo </w:t>
      </w:r>
      <w:r w:rsidR="003210FC" w:rsidRPr="00116222">
        <w:rPr>
          <w:rFonts w:ascii="Verdana" w:hAnsi="Verdana" w:cs="Calibri"/>
          <w:sz w:val="20"/>
          <w:szCs w:val="20"/>
        </w:rPr>
        <w:t>objavljen d</w:t>
      </w:r>
      <w:r w:rsidR="003210FC" w:rsidRPr="00116222">
        <w:rPr>
          <w:rFonts w:ascii="Verdana" w:hAnsi="Verdana"/>
          <w:iCs/>
          <w:sz w:val="20"/>
          <w:szCs w:val="20"/>
        </w:rPr>
        <w:t>ostop do spletne aplikacije ter vsa tehnična navodila.</w:t>
      </w:r>
    </w:p>
    <w:p w14:paraId="0E77419A" w14:textId="77777777" w:rsidR="003210FC" w:rsidRPr="00116222" w:rsidRDefault="003210FC" w:rsidP="00C2773D">
      <w:pPr>
        <w:spacing w:after="0" w:line="240" w:lineRule="auto"/>
        <w:jc w:val="both"/>
        <w:rPr>
          <w:rFonts w:ascii="Verdana" w:hAnsi="Verdana" w:cs="Calibri"/>
          <w:sz w:val="20"/>
          <w:szCs w:val="20"/>
        </w:rPr>
      </w:pPr>
    </w:p>
    <w:p w14:paraId="101C798E" w14:textId="77777777" w:rsidR="003210FC" w:rsidRPr="00116222"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t xml:space="preserve">Če vlagatelj </w:t>
      </w:r>
      <w:r w:rsidR="00061239" w:rsidRPr="00116222">
        <w:rPr>
          <w:rFonts w:ascii="Verdana" w:hAnsi="Verdana" w:cs="Calibri"/>
          <w:sz w:val="20"/>
          <w:szCs w:val="20"/>
        </w:rPr>
        <w:t>vloži</w:t>
      </w:r>
      <w:r w:rsidRPr="00116222">
        <w:rPr>
          <w:rFonts w:ascii="Verdana" w:hAnsi="Verdana" w:cs="Calibri"/>
          <w:sz w:val="20"/>
          <w:szCs w:val="20"/>
        </w:rPr>
        <w:t xml:space="preserve"> vlogo v drugačni obliki,</w:t>
      </w:r>
      <w:r w:rsidR="008A3E8B" w:rsidRPr="00116222">
        <w:rPr>
          <w:rFonts w:ascii="Verdana" w:hAnsi="Verdana" w:cs="Calibri"/>
          <w:sz w:val="20"/>
          <w:szCs w:val="20"/>
        </w:rPr>
        <w:t xml:space="preserve"> kot je predpisana s temi merili</w:t>
      </w:r>
      <w:r w:rsidR="00D47AA0" w:rsidRPr="00116222">
        <w:rPr>
          <w:rFonts w:ascii="Verdana" w:hAnsi="Verdana" w:cs="Calibri"/>
          <w:sz w:val="20"/>
          <w:szCs w:val="20"/>
        </w:rPr>
        <w:t>,</w:t>
      </w:r>
      <w:r w:rsidRPr="00116222">
        <w:rPr>
          <w:rFonts w:ascii="Verdana" w:hAnsi="Verdana" w:cs="Calibri"/>
          <w:sz w:val="20"/>
          <w:szCs w:val="20"/>
        </w:rPr>
        <w:t xml:space="preserve"> ga agencija poz</w:t>
      </w:r>
      <w:r w:rsidR="008A3E8B" w:rsidRPr="00116222">
        <w:rPr>
          <w:rFonts w:ascii="Verdana" w:hAnsi="Verdana" w:cs="Calibri"/>
          <w:sz w:val="20"/>
          <w:szCs w:val="20"/>
        </w:rPr>
        <w:t>o</w:t>
      </w:r>
      <w:r w:rsidRPr="00116222">
        <w:rPr>
          <w:rFonts w:ascii="Verdana" w:hAnsi="Verdana" w:cs="Calibri"/>
          <w:sz w:val="20"/>
          <w:szCs w:val="20"/>
        </w:rPr>
        <w:t>v</w:t>
      </w:r>
      <w:r w:rsidR="008A3E8B" w:rsidRPr="00116222">
        <w:rPr>
          <w:rFonts w:ascii="Verdana" w:hAnsi="Verdana" w:cs="Calibri"/>
          <w:sz w:val="20"/>
          <w:szCs w:val="20"/>
        </w:rPr>
        <w:t>e</w:t>
      </w:r>
      <w:r w:rsidRPr="00116222">
        <w:rPr>
          <w:rFonts w:ascii="Verdana" w:hAnsi="Verdana" w:cs="Calibri"/>
          <w:sz w:val="20"/>
          <w:szCs w:val="20"/>
        </w:rPr>
        <w:t xml:space="preserve">, da v določenem roku izpolni </w:t>
      </w:r>
      <w:r w:rsidR="008A3E8B" w:rsidRPr="00116222">
        <w:rPr>
          <w:rFonts w:ascii="Verdana" w:hAnsi="Verdana" w:cs="Calibri"/>
          <w:sz w:val="20"/>
          <w:szCs w:val="20"/>
        </w:rPr>
        <w:t xml:space="preserve">predpisan </w:t>
      </w:r>
      <w:r w:rsidRPr="00116222">
        <w:rPr>
          <w:rFonts w:ascii="Verdana" w:hAnsi="Verdana" w:cs="Calibri"/>
          <w:sz w:val="20"/>
          <w:szCs w:val="20"/>
        </w:rPr>
        <w:t>elektronski obrazec zanjo.</w:t>
      </w:r>
      <w:r w:rsidR="00C62E73" w:rsidRPr="00116222">
        <w:rPr>
          <w:rFonts w:ascii="Verdana" w:hAnsi="Verdana" w:cs="Calibri"/>
          <w:sz w:val="20"/>
          <w:szCs w:val="20"/>
        </w:rPr>
        <w:t xml:space="preserve"> </w:t>
      </w:r>
      <w:r w:rsidRPr="00116222">
        <w:rPr>
          <w:rFonts w:ascii="Verdana" w:hAnsi="Verdana" w:cs="Calibri"/>
          <w:sz w:val="20"/>
          <w:szCs w:val="20"/>
        </w:rPr>
        <w:t>Če vlagatelj v postavljenem roku obrazca ne izpolni, agencija vlogo zavr</w:t>
      </w:r>
      <w:r w:rsidR="00061239" w:rsidRPr="00116222">
        <w:rPr>
          <w:rFonts w:ascii="Verdana" w:hAnsi="Verdana" w:cs="Calibri"/>
          <w:sz w:val="20"/>
          <w:szCs w:val="20"/>
        </w:rPr>
        <w:t>že</w:t>
      </w:r>
      <w:r w:rsidRPr="00116222">
        <w:rPr>
          <w:rFonts w:ascii="Verdana" w:hAnsi="Verdana" w:cs="Calibri"/>
          <w:sz w:val="20"/>
          <w:szCs w:val="20"/>
        </w:rPr>
        <w:t>.</w:t>
      </w:r>
    </w:p>
    <w:p w14:paraId="2F6FF070" w14:textId="77777777" w:rsidR="003210FC" w:rsidRPr="00116222" w:rsidRDefault="003210FC" w:rsidP="00C2773D">
      <w:pPr>
        <w:spacing w:after="0" w:line="240" w:lineRule="auto"/>
        <w:ind w:left="708"/>
        <w:jc w:val="both"/>
        <w:rPr>
          <w:rFonts w:ascii="Verdana" w:hAnsi="Verdana" w:cs="Calibri"/>
          <w:sz w:val="20"/>
          <w:szCs w:val="20"/>
        </w:rPr>
      </w:pPr>
    </w:p>
    <w:p w14:paraId="7467C6D6" w14:textId="77777777" w:rsidR="003210FC" w:rsidRPr="00116222" w:rsidRDefault="003210FC" w:rsidP="00C2773D">
      <w:pPr>
        <w:spacing w:after="0" w:line="240" w:lineRule="auto"/>
        <w:ind w:left="708"/>
        <w:jc w:val="center"/>
        <w:rPr>
          <w:rFonts w:ascii="Verdana" w:hAnsi="Verdana" w:cs="Calibri"/>
          <w:b/>
          <w:sz w:val="20"/>
          <w:szCs w:val="20"/>
        </w:rPr>
      </w:pPr>
      <w:r w:rsidRPr="00116222">
        <w:rPr>
          <w:rFonts w:ascii="Verdana" w:hAnsi="Verdana" w:cs="Calibri"/>
          <w:b/>
          <w:sz w:val="20"/>
          <w:szCs w:val="20"/>
        </w:rPr>
        <w:t>5</w:t>
      </w:r>
      <w:r w:rsidR="00924C3A">
        <w:rPr>
          <w:rFonts w:ascii="Verdana" w:hAnsi="Verdana" w:cs="Calibri"/>
          <w:b/>
          <w:sz w:val="20"/>
          <w:szCs w:val="20"/>
        </w:rPr>
        <w:t>6</w:t>
      </w:r>
      <w:r w:rsidRPr="00116222">
        <w:rPr>
          <w:rFonts w:ascii="Verdana" w:hAnsi="Verdana" w:cs="Calibri"/>
          <w:b/>
          <w:sz w:val="20"/>
          <w:szCs w:val="20"/>
        </w:rPr>
        <w:t>. člen</w:t>
      </w:r>
    </w:p>
    <w:p w14:paraId="4C43EAE4" w14:textId="77777777" w:rsidR="003210FC" w:rsidRPr="00116222" w:rsidRDefault="003210FC" w:rsidP="00C2773D">
      <w:pPr>
        <w:spacing w:after="0" w:line="240" w:lineRule="auto"/>
        <w:ind w:left="708"/>
        <w:jc w:val="center"/>
        <w:rPr>
          <w:rFonts w:ascii="Verdana" w:hAnsi="Verdana" w:cs="Calibri"/>
          <w:b/>
          <w:sz w:val="20"/>
          <w:szCs w:val="20"/>
        </w:rPr>
      </w:pPr>
      <w:r w:rsidRPr="00116222">
        <w:rPr>
          <w:rFonts w:ascii="Verdana" w:hAnsi="Verdana" w:cs="Calibri"/>
          <w:b/>
          <w:sz w:val="20"/>
          <w:szCs w:val="20"/>
        </w:rPr>
        <w:t>(sporočanje sprememb študijskih programov)</w:t>
      </w:r>
    </w:p>
    <w:p w14:paraId="6496FD13" w14:textId="77777777" w:rsidR="003210FC" w:rsidRPr="00116222" w:rsidRDefault="003210FC" w:rsidP="00C2773D">
      <w:pPr>
        <w:spacing w:after="0" w:line="240" w:lineRule="auto"/>
        <w:ind w:left="708"/>
        <w:jc w:val="both"/>
        <w:rPr>
          <w:rFonts w:ascii="Verdana" w:hAnsi="Verdana" w:cs="Calibri"/>
          <w:sz w:val="20"/>
          <w:szCs w:val="20"/>
        </w:rPr>
      </w:pPr>
    </w:p>
    <w:p w14:paraId="0F77B05A" w14:textId="77777777" w:rsidR="004548CD" w:rsidRPr="00116222"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t xml:space="preserve">Visokošolski zavodi </w:t>
      </w:r>
      <w:r w:rsidR="00ED5E84" w:rsidRPr="00116222">
        <w:rPr>
          <w:rFonts w:ascii="Verdana" w:hAnsi="Verdana" w:cs="Calibri"/>
          <w:sz w:val="20"/>
          <w:szCs w:val="20"/>
        </w:rPr>
        <w:t>morajo</w:t>
      </w:r>
      <w:r w:rsidR="00E752D6" w:rsidRPr="00116222">
        <w:rPr>
          <w:rFonts w:ascii="Verdana" w:hAnsi="Verdana" w:cs="Calibri"/>
          <w:sz w:val="20"/>
          <w:szCs w:val="20"/>
        </w:rPr>
        <w:t xml:space="preserve"> </w:t>
      </w:r>
      <w:r w:rsidR="00EB1DFF" w:rsidRPr="00116222">
        <w:rPr>
          <w:rFonts w:ascii="Verdana" w:hAnsi="Verdana" w:cs="Calibri"/>
          <w:sz w:val="20"/>
          <w:szCs w:val="20"/>
        </w:rPr>
        <w:t xml:space="preserve">elektronski </w:t>
      </w:r>
      <w:r w:rsidRPr="00116222">
        <w:rPr>
          <w:rFonts w:ascii="Verdana" w:hAnsi="Verdana" w:cs="Calibri"/>
          <w:sz w:val="20"/>
          <w:szCs w:val="20"/>
        </w:rPr>
        <w:t>obrazec za akreditacijo študijskega programa</w:t>
      </w:r>
      <w:r w:rsidR="00ED5E84" w:rsidRPr="00116222">
        <w:rPr>
          <w:rFonts w:ascii="Verdana" w:hAnsi="Verdana" w:cs="Calibri"/>
          <w:sz w:val="20"/>
          <w:szCs w:val="20"/>
        </w:rPr>
        <w:t>, ki ga spreminjajo,</w:t>
      </w:r>
      <w:r w:rsidRPr="00116222">
        <w:rPr>
          <w:rFonts w:ascii="Verdana" w:hAnsi="Verdana" w:cs="Calibri"/>
          <w:sz w:val="20"/>
          <w:szCs w:val="20"/>
        </w:rPr>
        <w:t xml:space="preserve"> izpolniti </w:t>
      </w:r>
      <w:r w:rsidR="00140191" w:rsidRPr="00116222">
        <w:rPr>
          <w:rFonts w:ascii="Verdana" w:hAnsi="Verdana" w:cs="Calibri"/>
          <w:sz w:val="20"/>
          <w:szCs w:val="20"/>
        </w:rPr>
        <w:t>oz</w:t>
      </w:r>
      <w:r w:rsidR="007F0D24" w:rsidRPr="00116222">
        <w:rPr>
          <w:rFonts w:ascii="Verdana" w:hAnsi="Verdana" w:cs="Calibri"/>
          <w:sz w:val="20"/>
          <w:szCs w:val="20"/>
        </w:rPr>
        <w:t>iroma</w:t>
      </w:r>
      <w:r w:rsidR="00140191" w:rsidRPr="00116222">
        <w:rPr>
          <w:rFonts w:ascii="Verdana" w:hAnsi="Verdana" w:cs="Calibri"/>
          <w:sz w:val="20"/>
          <w:szCs w:val="20"/>
        </w:rPr>
        <w:t xml:space="preserve"> vanj prenesti podatke </w:t>
      </w:r>
      <w:r w:rsidRPr="00116222">
        <w:rPr>
          <w:rFonts w:ascii="Verdana" w:hAnsi="Verdana" w:cs="Calibri"/>
          <w:sz w:val="20"/>
          <w:szCs w:val="20"/>
        </w:rPr>
        <w:t xml:space="preserve">najpozneje </w:t>
      </w:r>
      <w:r w:rsidR="003F3EA5" w:rsidRPr="00116222">
        <w:rPr>
          <w:rFonts w:ascii="Verdana" w:hAnsi="Verdana" w:cs="Calibri"/>
          <w:sz w:val="20"/>
          <w:szCs w:val="20"/>
        </w:rPr>
        <w:t xml:space="preserve">v enem letu po </w:t>
      </w:r>
      <w:r w:rsidR="00C60374" w:rsidRPr="00116222">
        <w:rPr>
          <w:rFonts w:ascii="Verdana" w:hAnsi="Verdana" w:cs="Calibri"/>
          <w:sz w:val="20"/>
          <w:szCs w:val="20"/>
        </w:rPr>
        <w:t>vzpostavitvi</w:t>
      </w:r>
      <w:r w:rsidR="00140191" w:rsidRPr="00116222">
        <w:rPr>
          <w:rFonts w:ascii="Verdana" w:hAnsi="Verdana" w:cs="Calibri"/>
          <w:sz w:val="20"/>
          <w:szCs w:val="20"/>
        </w:rPr>
        <w:t xml:space="preserve"> </w:t>
      </w:r>
      <w:proofErr w:type="spellStart"/>
      <w:r w:rsidR="00140191" w:rsidRPr="00116222">
        <w:rPr>
          <w:rFonts w:ascii="Verdana" w:hAnsi="Verdana" w:cs="Calibri"/>
          <w:sz w:val="20"/>
          <w:szCs w:val="20"/>
        </w:rPr>
        <w:t>eNakvis</w:t>
      </w:r>
      <w:proofErr w:type="spellEnd"/>
      <w:r w:rsidR="00140191" w:rsidRPr="00116222">
        <w:rPr>
          <w:rFonts w:ascii="Verdana" w:hAnsi="Verdana" w:cs="Calibri"/>
          <w:sz w:val="20"/>
          <w:szCs w:val="20"/>
        </w:rPr>
        <w:t xml:space="preserve"> </w:t>
      </w:r>
      <w:r w:rsidRPr="00116222">
        <w:rPr>
          <w:rFonts w:ascii="Verdana" w:hAnsi="Verdana" w:cs="Calibri"/>
          <w:sz w:val="20"/>
          <w:szCs w:val="20"/>
        </w:rPr>
        <w:t>tako, da bo razvidno zadnje stanje študijskega</w:t>
      </w:r>
      <w:r w:rsidR="00C62E73" w:rsidRPr="00116222">
        <w:rPr>
          <w:rFonts w:ascii="Verdana" w:hAnsi="Verdana" w:cs="Calibri"/>
          <w:sz w:val="20"/>
          <w:szCs w:val="20"/>
        </w:rPr>
        <w:t xml:space="preserve"> </w:t>
      </w:r>
      <w:r w:rsidRPr="00116222">
        <w:rPr>
          <w:rFonts w:ascii="Verdana" w:hAnsi="Verdana" w:cs="Calibri"/>
          <w:sz w:val="20"/>
          <w:szCs w:val="20"/>
        </w:rPr>
        <w:t xml:space="preserve">programa. </w:t>
      </w:r>
      <w:r w:rsidR="00ED5E84" w:rsidRPr="00116222">
        <w:rPr>
          <w:rFonts w:ascii="Verdana" w:hAnsi="Verdana" w:cs="Calibri"/>
          <w:sz w:val="20"/>
          <w:szCs w:val="20"/>
        </w:rPr>
        <w:t>Od tega datuma morajo vse spremembe vnašati v tako pripravljen obrazec.</w:t>
      </w:r>
    </w:p>
    <w:p w14:paraId="7DB51621" w14:textId="77777777" w:rsidR="00F670F4" w:rsidRPr="00116222" w:rsidRDefault="00F670F4" w:rsidP="00C2773D">
      <w:pPr>
        <w:spacing w:after="0" w:line="240" w:lineRule="auto"/>
        <w:ind w:left="708"/>
        <w:rPr>
          <w:rFonts w:ascii="Verdana" w:hAnsi="Verdana" w:cs="Calibri"/>
          <w:sz w:val="20"/>
          <w:szCs w:val="20"/>
        </w:rPr>
      </w:pPr>
    </w:p>
    <w:p w14:paraId="271EDAFD" w14:textId="77777777" w:rsidR="003210FC" w:rsidRPr="00116222" w:rsidRDefault="003210FC" w:rsidP="00C2773D">
      <w:pPr>
        <w:spacing w:after="0" w:line="240" w:lineRule="auto"/>
        <w:ind w:left="708"/>
        <w:jc w:val="center"/>
        <w:rPr>
          <w:rFonts w:ascii="Verdana" w:hAnsi="Verdana" w:cs="Calibri"/>
          <w:b/>
          <w:sz w:val="20"/>
          <w:szCs w:val="20"/>
        </w:rPr>
      </w:pPr>
      <w:r w:rsidRPr="00116222">
        <w:rPr>
          <w:rFonts w:ascii="Verdana" w:hAnsi="Verdana" w:cs="Calibri"/>
          <w:b/>
          <w:sz w:val="20"/>
          <w:szCs w:val="20"/>
        </w:rPr>
        <w:t>5</w:t>
      </w:r>
      <w:r w:rsidR="00924C3A">
        <w:rPr>
          <w:rFonts w:ascii="Verdana" w:hAnsi="Verdana" w:cs="Calibri"/>
          <w:b/>
          <w:sz w:val="20"/>
          <w:szCs w:val="20"/>
        </w:rPr>
        <w:t>7</w:t>
      </w:r>
      <w:r w:rsidRPr="00116222">
        <w:rPr>
          <w:rFonts w:ascii="Verdana" w:hAnsi="Verdana" w:cs="Calibri"/>
          <w:b/>
          <w:sz w:val="20"/>
          <w:szCs w:val="20"/>
        </w:rPr>
        <w:t>. člen</w:t>
      </w:r>
    </w:p>
    <w:p w14:paraId="65C3DE12" w14:textId="77777777" w:rsidR="003210FC" w:rsidRPr="00116222" w:rsidRDefault="003210FC" w:rsidP="00C2773D">
      <w:pPr>
        <w:spacing w:after="0" w:line="240" w:lineRule="auto"/>
        <w:ind w:left="708"/>
        <w:jc w:val="center"/>
        <w:rPr>
          <w:rFonts w:ascii="Verdana" w:hAnsi="Verdana" w:cs="Calibri"/>
          <w:b/>
          <w:sz w:val="20"/>
          <w:szCs w:val="20"/>
        </w:rPr>
      </w:pPr>
      <w:r w:rsidRPr="00116222">
        <w:rPr>
          <w:rFonts w:ascii="Verdana" w:hAnsi="Verdana" w:cs="Calibri"/>
          <w:b/>
          <w:sz w:val="20"/>
          <w:szCs w:val="20"/>
        </w:rPr>
        <w:t>(veljavnost)</w:t>
      </w:r>
    </w:p>
    <w:p w14:paraId="262B414A" w14:textId="77777777" w:rsidR="003210FC" w:rsidRPr="00116222" w:rsidRDefault="003210FC" w:rsidP="00C2773D">
      <w:pPr>
        <w:spacing w:after="0" w:line="240" w:lineRule="auto"/>
        <w:ind w:left="708"/>
        <w:jc w:val="center"/>
        <w:rPr>
          <w:rFonts w:ascii="Verdana" w:hAnsi="Verdana" w:cs="Calibri"/>
          <w:sz w:val="20"/>
          <w:szCs w:val="20"/>
        </w:rPr>
      </w:pPr>
    </w:p>
    <w:p w14:paraId="64748B2C" w14:textId="77777777" w:rsidR="003210FC" w:rsidRPr="00116222" w:rsidRDefault="003210FC" w:rsidP="00C2773D">
      <w:pPr>
        <w:spacing w:after="0" w:line="240" w:lineRule="auto"/>
        <w:jc w:val="both"/>
        <w:rPr>
          <w:rFonts w:ascii="Verdana" w:hAnsi="Verdana" w:cs="Calibri"/>
          <w:sz w:val="20"/>
          <w:szCs w:val="20"/>
        </w:rPr>
      </w:pPr>
      <w:r w:rsidRPr="00116222">
        <w:rPr>
          <w:rFonts w:ascii="Verdana" w:hAnsi="Verdana" w:cs="Calibri"/>
          <w:sz w:val="20"/>
          <w:szCs w:val="20"/>
        </w:rPr>
        <w:t xml:space="preserve">Ta merila začnejo veljati </w:t>
      </w:r>
      <w:r w:rsidR="00C60374" w:rsidRPr="00116222">
        <w:rPr>
          <w:rFonts w:ascii="Verdana" w:hAnsi="Verdana" w:cs="Calibri"/>
          <w:sz w:val="20"/>
          <w:szCs w:val="20"/>
        </w:rPr>
        <w:t xml:space="preserve">naslednji </w:t>
      </w:r>
      <w:r w:rsidRPr="00116222">
        <w:rPr>
          <w:rFonts w:ascii="Verdana" w:hAnsi="Verdana" w:cs="Calibri"/>
          <w:sz w:val="20"/>
          <w:szCs w:val="20"/>
        </w:rPr>
        <w:t>dan po objavi v Uradnem listu Republike Slovenije.</w:t>
      </w:r>
    </w:p>
    <w:p w14:paraId="660C0846" w14:textId="77777777" w:rsidR="007F0D24" w:rsidRDefault="007F0D24" w:rsidP="00C2773D">
      <w:pPr>
        <w:spacing w:line="240" w:lineRule="auto"/>
        <w:rPr>
          <w:rFonts w:ascii="Verdana" w:hAnsi="Verdana"/>
          <w:sz w:val="20"/>
          <w:szCs w:val="20"/>
          <w:lang w:eastAsia="x-none"/>
        </w:rPr>
      </w:pPr>
    </w:p>
    <w:p w14:paraId="76A657D8" w14:textId="77777777" w:rsidR="00C61BF3" w:rsidRPr="00116222" w:rsidRDefault="00C61BF3" w:rsidP="00C2773D">
      <w:pPr>
        <w:spacing w:line="240" w:lineRule="auto"/>
        <w:rPr>
          <w:rFonts w:ascii="Verdana" w:hAnsi="Verdana"/>
          <w:sz w:val="20"/>
          <w:szCs w:val="20"/>
          <w:lang w:eastAsia="x-none"/>
        </w:rPr>
      </w:pPr>
    </w:p>
    <w:p w14:paraId="6684E151" w14:textId="77777777" w:rsidR="007F0D24" w:rsidRPr="00116222" w:rsidRDefault="007F0D24" w:rsidP="00C2773D">
      <w:pPr>
        <w:spacing w:after="0" w:line="240" w:lineRule="auto"/>
        <w:jc w:val="both"/>
        <w:rPr>
          <w:rFonts w:ascii="Verdana" w:hAnsi="Verdana" w:cs="Calibri"/>
          <w:sz w:val="20"/>
          <w:szCs w:val="20"/>
        </w:rPr>
      </w:pPr>
      <w:r w:rsidRPr="00116222">
        <w:rPr>
          <w:rFonts w:ascii="Verdana" w:hAnsi="Verdana" w:cs="Calibri"/>
          <w:sz w:val="20"/>
          <w:szCs w:val="20"/>
        </w:rPr>
        <w:t xml:space="preserve">Številka: </w:t>
      </w:r>
    </w:p>
    <w:p w14:paraId="12C4D757" w14:textId="77777777" w:rsidR="007F0D24" w:rsidRPr="00116222" w:rsidRDefault="007F0D24" w:rsidP="00C2773D">
      <w:pPr>
        <w:spacing w:after="0" w:line="240" w:lineRule="auto"/>
        <w:rPr>
          <w:rFonts w:ascii="Verdana" w:hAnsi="Verdana" w:cs="Calibri"/>
          <w:sz w:val="20"/>
          <w:szCs w:val="20"/>
        </w:rPr>
      </w:pPr>
    </w:p>
    <w:p w14:paraId="2485E233" w14:textId="77777777" w:rsidR="007F0D24" w:rsidRPr="00116222" w:rsidRDefault="007F0D24" w:rsidP="00C2773D">
      <w:pPr>
        <w:spacing w:after="0" w:line="240" w:lineRule="auto"/>
        <w:rPr>
          <w:rFonts w:ascii="Verdana" w:hAnsi="Verdana" w:cs="Calibri"/>
          <w:sz w:val="20"/>
          <w:szCs w:val="20"/>
        </w:rPr>
      </w:pPr>
      <w:r w:rsidRPr="00116222">
        <w:rPr>
          <w:rFonts w:ascii="Verdana" w:hAnsi="Verdana" w:cs="Calibri"/>
          <w:sz w:val="20"/>
          <w:szCs w:val="20"/>
        </w:rPr>
        <w:t xml:space="preserve">Datum: </w:t>
      </w:r>
    </w:p>
    <w:p w14:paraId="3F437DD8" w14:textId="77777777" w:rsidR="007F0D24" w:rsidRPr="00116222" w:rsidRDefault="00301254" w:rsidP="00C2773D">
      <w:pPr>
        <w:spacing w:after="0" w:line="240" w:lineRule="auto"/>
        <w:ind w:left="4248" w:firstLine="708"/>
        <w:rPr>
          <w:rFonts w:ascii="Verdana" w:hAnsi="Verdana" w:cs="Calibri"/>
          <w:sz w:val="20"/>
          <w:szCs w:val="20"/>
        </w:rPr>
      </w:pPr>
      <w:r w:rsidRPr="00116222">
        <w:rPr>
          <w:rFonts w:ascii="Verdana" w:hAnsi="Verdana" w:cs="Calibri"/>
          <w:sz w:val="20"/>
          <w:szCs w:val="20"/>
        </w:rPr>
        <w:t>D</w:t>
      </w:r>
      <w:r w:rsidR="007F0D24" w:rsidRPr="00116222">
        <w:rPr>
          <w:rFonts w:ascii="Verdana" w:hAnsi="Verdana" w:cs="Calibri"/>
          <w:sz w:val="20"/>
          <w:szCs w:val="20"/>
        </w:rPr>
        <w:t>r. Andreja Kocijančič</w:t>
      </w:r>
    </w:p>
    <w:p w14:paraId="1B3F8D9B" w14:textId="77777777" w:rsidR="007F0D24" w:rsidRPr="00116222" w:rsidRDefault="007F0D24" w:rsidP="00C2773D">
      <w:pPr>
        <w:spacing w:after="0" w:line="240" w:lineRule="auto"/>
        <w:rPr>
          <w:rFonts w:ascii="Verdana" w:hAnsi="Verdana" w:cs="Calibri"/>
          <w:sz w:val="20"/>
          <w:szCs w:val="20"/>
        </w:rPr>
      </w:pPr>
      <w:r w:rsidRPr="00116222">
        <w:rPr>
          <w:rFonts w:ascii="Verdana" w:hAnsi="Verdana" w:cs="Calibri"/>
          <w:sz w:val="20"/>
          <w:szCs w:val="20"/>
        </w:rPr>
        <w:tab/>
      </w:r>
      <w:r w:rsidRPr="00116222">
        <w:rPr>
          <w:rFonts w:ascii="Verdana" w:hAnsi="Verdana" w:cs="Calibri"/>
          <w:sz w:val="20"/>
          <w:szCs w:val="20"/>
        </w:rPr>
        <w:tab/>
      </w:r>
      <w:r w:rsidRPr="00116222">
        <w:rPr>
          <w:rFonts w:ascii="Verdana" w:hAnsi="Verdana" w:cs="Calibri"/>
          <w:sz w:val="20"/>
          <w:szCs w:val="20"/>
        </w:rPr>
        <w:tab/>
      </w:r>
      <w:r w:rsidRPr="00116222">
        <w:rPr>
          <w:rFonts w:ascii="Verdana" w:hAnsi="Verdana" w:cs="Calibri"/>
          <w:sz w:val="20"/>
          <w:szCs w:val="20"/>
        </w:rPr>
        <w:tab/>
      </w:r>
      <w:r w:rsidRPr="00116222">
        <w:rPr>
          <w:rFonts w:ascii="Verdana" w:hAnsi="Verdana" w:cs="Calibri"/>
          <w:sz w:val="20"/>
          <w:szCs w:val="20"/>
        </w:rPr>
        <w:tab/>
      </w:r>
      <w:r w:rsidRPr="00116222">
        <w:rPr>
          <w:rFonts w:ascii="Verdana" w:hAnsi="Verdana" w:cs="Calibri"/>
          <w:sz w:val="20"/>
          <w:szCs w:val="20"/>
        </w:rPr>
        <w:tab/>
      </w:r>
      <w:r w:rsidRPr="00116222">
        <w:rPr>
          <w:rFonts w:ascii="Verdana" w:hAnsi="Verdana" w:cs="Calibri"/>
          <w:sz w:val="20"/>
          <w:szCs w:val="20"/>
        </w:rPr>
        <w:tab/>
      </w:r>
      <w:r w:rsidR="00301254" w:rsidRPr="00116222">
        <w:rPr>
          <w:rFonts w:ascii="Verdana" w:hAnsi="Verdana" w:cs="Calibri"/>
          <w:sz w:val="20"/>
          <w:szCs w:val="20"/>
        </w:rPr>
        <w:t>P</w:t>
      </w:r>
      <w:r w:rsidRPr="00116222">
        <w:rPr>
          <w:rFonts w:ascii="Verdana" w:hAnsi="Verdana" w:cs="Calibri"/>
          <w:sz w:val="20"/>
          <w:szCs w:val="20"/>
        </w:rPr>
        <w:t>redsednica sveta</w:t>
      </w:r>
    </w:p>
    <w:p w14:paraId="70282762" w14:textId="77777777" w:rsidR="007F0D24" w:rsidRPr="00116222" w:rsidRDefault="007F0D24" w:rsidP="00C2773D">
      <w:pPr>
        <w:spacing w:after="0" w:line="240" w:lineRule="auto"/>
        <w:rPr>
          <w:rFonts w:ascii="Verdana" w:hAnsi="Verdana" w:cs="Calibri"/>
          <w:sz w:val="20"/>
          <w:szCs w:val="20"/>
        </w:rPr>
      </w:pPr>
      <w:r w:rsidRPr="00116222">
        <w:rPr>
          <w:rFonts w:ascii="Verdana" w:hAnsi="Verdana" w:cs="Calibri"/>
          <w:sz w:val="20"/>
          <w:szCs w:val="20"/>
        </w:rPr>
        <w:tab/>
      </w:r>
      <w:r w:rsidRPr="00116222">
        <w:rPr>
          <w:rFonts w:ascii="Verdana" w:hAnsi="Verdana" w:cs="Calibri"/>
          <w:sz w:val="20"/>
          <w:szCs w:val="20"/>
        </w:rPr>
        <w:tab/>
      </w:r>
      <w:r w:rsidRPr="00116222">
        <w:rPr>
          <w:rFonts w:ascii="Verdana" w:hAnsi="Verdana" w:cs="Calibri"/>
          <w:sz w:val="20"/>
          <w:szCs w:val="20"/>
        </w:rPr>
        <w:tab/>
      </w:r>
      <w:r w:rsidRPr="00116222">
        <w:rPr>
          <w:rFonts w:ascii="Verdana" w:hAnsi="Verdana" w:cs="Calibri"/>
          <w:sz w:val="20"/>
          <w:szCs w:val="20"/>
        </w:rPr>
        <w:tab/>
      </w:r>
      <w:r w:rsidRPr="00116222">
        <w:rPr>
          <w:rFonts w:ascii="Verdana" w:hAnsi="Verdana" w:cs="Calibri"/>
          <w:sz w:val="20"/>
          <w:szCs w:val="20"/>
        </w:rPr>
        <w:tab/>
      </w:r>
      <w:r w:rsidRPr="00116222">
        <w:rPr>
          <w:rFonts w:ascii="Verdana" w:hAnsi="Verdana" w:cs="Calibri"/>
          <w:sz w:val="20"/>
          <w:szCs w:val="20"/>
        </w:rPr>
        <w:tab/>
      </w:r>
      <w:r w:rsidRPr="00116222">
        <w:rPr>
          <w:rFonts w:ascii="Verdana" w:hAnsi="Verdana" w:cs="Calibri"/>
          <w:sz w:val="20"/>
          <w:szCs w:val="20"/>
        </w:rPr>
        <w:tab/>
        <w:t>Nacionalne agencije Republike Slovenije</w:t>
      </w:r>
    </w:p>
    <w:p w14:paraId="4F7BBDA8" w14:textId="77777777" w:rsidR="007F0D24" w:rsidRPr="00116222" w:rsidRDefault="007F0D24" w:rsidP="00C2773D">
      <w:pPr>
        <w:spacing w:after="0" w:line="240" w:lineRule="auto"/>
        <w:rPr>
          <w:rFonts w:ascii="Verdana" w:hAnsi="Verdana" w:cs="Calibri"/>
          <w:sz w:val="20"/>
          <w:szCs w:val="20"/>
        </w:rPr>
      </w:pPr>
      <w:r w:rsidRPr="00116222">
        <w:rPr>
          <w:rFonts w:ascii="Verdana" w:hAnsi="Verdana" w:cs="Calibri"/>
          <w:sz w:val="20"/>
          <w:szCs w:val="20"/>
        </w:rPr>
        <w:tab/>
      </w:r>
      <w:r w:rsidRPr="00116222">
        <w:rPr>
          <w:rFonts w:ascii="Verdana" w:hAnsi="Verdana" w:cs="Calibri"/>
          <w:sz w:val="20"/>
          <w:szCs w:val="20"/>
        </w:rPr>
        <w:tab/>
      </w:r>
      <w:r w:rsidRPr="00116222">
        <w:rPr>
          <w:rFonts w:ascii="Verdana" w:hAnsi="Verdana" w:cs="Calibri"/>
          <w:sz w:val="20"/>
          <w:szCs w:val="20"/>
        </w:rPr>
        <w:tab/>
      </w:r>
      <w:r w:rsidRPr="00116222">
        <w:rPr>
          <w:rFonts w:ascii="Verdana" w:hAnsi="Verdana" w:cs="Calibri"/>
          <w:sz w:val="20"/>
          <w:szCs w:val="20"/>
        </w:rPr>
        <w:tab/>
      </w:r>
      <w:r w:rsidRPr="00116222">
        <w:rPr>
          <w:rFonts w:ascii="Verdana" w:hAnsi="Verdana" w:cs="Calibri"/>
          <w:sz w:val="20"/>
          <w:szCs w:val="20"/>
        </w:rPr>
        <w:tab/>
      </w:r>
      <w:r w:rsidRPr="00116222">
        <w:rPr>
          <w:rFonts w:ascii="Verdana" w:hAnsi="Verdana" w:cs="Calibri"/>
          <w:sz w:val="20"/>
          <w:szCs w:val="20"/>
        </w:rPr>
        <w:tab/>
      </w:r>
      <w:r w:rsidRPr="00116222">
        <w:rPr>
          <w:rFonts w:ascii="Verdana" w:hAnsi="Verdana" w:cs="Calibri"/>
          <w:sz w:val="20"/>
          <w:szCs w:val="20"/>
        </w:rPr>
        <w:tab/>
        <w:t>za kakovost v visokem šolstvu</w:t>
      </w:r>
    </w:p>
    <w:p w14:paraId="5927B4F7" w14:textId="77777777" w:rsidR="007F0D24" w:rsidRPr="00116222" w:rsidRDefault="007F0D24" w:rsidP="00C2773D">
      <w:pPr>
        <w:spacing w:line="240" w:lineRule="auto"/>
        <w:rPr>
          <w:rFonts w:ascii="Verdana" w:hAnsi="Verdana"/>
          <w:sz w:val="20"/>
          <w:szCs w:val="20"/>
          <w:lang w:eastAsia="x-none"/>
        </w:rPr>
      </w:pPr>
    </w:p>
    <w:sectPr w:rsidR="007F0D24" w:rsidRPr="00116222" w:rsidSect="00D565AA">
      <w:footerReference w:type="default" r:id="rId9"/>
      <w:pgSz w:w="11906" w:h="16838"/>
      <w:pgMar w:top="1276" w:right="1417" w:bottom="1135" w:left="1417" w:header="680"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6860F0" w15:done="0"/>
  <w15:commentEx w15:paraId="0A5BBB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6860F0" w16cid:durableId="1D258130"/>
  <w16cid:commentId w16cid:paraId="0A5BBB72" w16cid:durableId="1D2586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98F03" w14:textId="77777777" w:rsidR="008A3792" w:rsidRDefault="008A3792" w:rsidP="00D6645A">
      <w:pPr>
        <w:spacing w:after="0" w:line="240" w:lineRule="auto"/>
      </w:pPr>
      <w:r>
        <w:separator/>
      </w:r>
    </w:p>
  </w:endnote>
  <w:endnote w:type="continuationSeparator" w:id="0">
    <w:p w14:paraId="00A771A6" w14:textId="77777777" w:rsidR="008A3792" w:rsidRDefault="008A3792" w:rsidP="00D66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90221"/>
      <w:docPartObj>
        <w:docPartGallery w:val="Page Numbers (Bottom of Page)"/>
        <w:docPartUnique/>
      </w:docPartObj>
    </w:sdtPr>
    <w:sdtContent>
      <w:p w14:paraId="0B51DFA4" w14:textId="68B015EA" w:rsidR="00B9336A" w:rsidRDefault="00B9336A">
        <w:pPr>
          <w:jc w:val="center"/>
        </w:pPr>
        <w:r>
          <w:fldChar w:fldCharType="begin"/>
        </w:r>
        <w:r>
          <w:instrText>PAGE   \* MERGEFORMAT</w:instrText>
        </w:r>
        <w:r>
          <w:fldChar w:fldCharType="separate"/>
        </w:r>
        <w:r w:rsidR="00607603">
          <w:rPr>
            <w:noProof/>
          </w:rPr>
          <w:t>60</w:t>
        </w:r>
        <w:r>
          <w:fldChar w:fldCharType="end"/>
        </w:r>
      </w:p>
    </w:sdtContent>
  </w:sdt>
  <w:p w14:paraId="5EFD4555" w14:textId="77777777" w:rsidR="00B9336A" w:rsidRDefault="00B933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52FFA" w14:textId="77777777" w:rsidR="008A3792" w:rsidRDefault="008A3792" w:rsidP="00D6645A">
      <w:pPr>
        <w:spacing w:after="0" w:line="240" w:lineRule="auto"/>
      </w:pPr>
      <w:r>
        <w:separator/>
      </w:r>
    </w:p>
  </w:footnote>
  <w:footnote w:type="continuationSeparator" w:id="0">
    <w:p w14:paraId="17306077" w14:textId="77777777" w:rsidR="008A3792" w:rsidRDefault="008A3792" w:rsidP="00D664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9FA"/>
    <w:multiLevelType w:val="hybridMultilevel"/>
    <w:tmpl w:val="68C4B882"/>
    <w:lvl w:ilvl="0" w:tplc="395246BA">
      <w:start w:val="1"/>
      <w:numFmt w:val="lowerLetter"/>
      <w:lvlText w:val="%1)"/>
      <w:lvlJc w:val="left"/>
      <w:pPr>
        <w:ind w:left="816" w:hanging="456"/>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06A20C0"/>
    <w:multiLevelType w:val="hybridMultilevel"/>
    <w:tmpl w:val="941C90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06D7F2C"/>
    <w:multiLevelType w:val="hybridMultilevel"/>
    <w:tmpl w:val="299EEAF2"/>
    <w:lvl w:ilvl="0" w:tplc="5C8855DA">
      <w:numFmt w:val="bullet"/>
      <w:lvlText w:val="–"/>
      <w:lvlJc w:val="left"/>
      <w:pPr>
        <w:ind w:left="600" w:hanging="360"/>
      </w:pPr>
      <w:rPr>
        <w:rFonts w:ascii="Verdana" w:eastAsia="Times New Roman" w:hAnsi="Verdana" w:cs="Arial"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3">
    <w:nsid w:val="00F204D1"/>
    <w:multiLevelType w:val="hybridMultilevel"/>
    <w:tmpl w:val="C83AE7F6"/>
    <w:lvl w:ilvl="0" w:tplc="01EAC78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1350902"/>
    <w:multiLevelType w:val="hybridMultilevel"/>
    <w:tmpl w:val="701422FC"/>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1CA5B01"/>
    <w:multiLevelType w:val="hybridMultilevel"/>
    <w:tmpl w:val="0B18DC3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25072BD"/>
    <w:multiLevelType w:val="hybridMultilevel"/>
    <w:tmpl w:val="8B6043B0"/>
    <w:lvl w:ilvl="0" w:tplc="8F5408B6">
      <w:numFmt w:val="bullet"/>
      <w:lvlText w:val="-"/>
      <w:lvlJc w:val="left"/>
      <w:pPr>
        <w:ind w:left="720" w:hanging="360"/>
      </w:pPr>
      <w:rPr>
        <w:rFonts w:ascii="Verdana" w:eastAsia="Calibri"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3D93C25"/>
    <w:multiLevelType w:val="hybridMultilevel"/>
    <w:tmpl w:val="4DAC363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nsid w:val="058872B8"/>
    <w:multiLevelType w:val="hybridMultilevel"/>
    <w:tmpl w:val="7B5E66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7771FDB"/>
    <w:multiLevelType w:val="hybridMultilevel"/>
    <w:tmpl w:val="CDB09568"/>
    <w:lvl w:ilvl="0" w:tplc="E0F6C0CA">
      <w:start w:val="1"/>
      <w:numFmt w:val="bullet"/>
      <w:lvlText w:val=""/>
      <w:lvlJc w:val="left"/>
      <w:pPr>
        <w:ind w:left="720" w:hanging="360"/>
      </w:pPr>
      <w:rPr>
        <w:rFonts w:ascii="Symbol" w:hAnsi="Symbol" w:cs="Times New Roman" w:hint="default"/>
      </w:rPr>
    </w:lvl>
    <w:lvl w:ilvl="1" w:tplc="43D6E2FC">
      <w:numFmt w:val="bullet"/>
      <w:lvlText w:val="-"/>
      <w:lvlJc w:val="left"/>
      <w:pPr>
        <w:ind w:left="1440" w:hanging="360"/>
      </w:pPr>
      <w:rPr>
        <w:rFonts w:ascii="Verdana" w:eastAsia="Times New Roman" w:hAnsi="Verdana"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7EA5B10"/>
    <w:multiLevelType w:val="hybridMultilevel"/>
    <w:tmpl w:val="9F4805F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nsid w:val="087C243B"/>
    <w:multiLevelType w:val="hybridMultilevel"/>
    <w:tmpl w:val="45D21708"/>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08C225CB"/>
    <w:multiLevelType w:val="hybridMultilevel"/>
    <w:tmpl w:val="1C7AD546"/>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0A8A073D"/>
    <w:multiLevelType w:val="hybridMultilevel"/>
    <w:tmpl w:val="A3EE70FA"/>
    <w:lvl w:ilvl="0" w:tplc="04240001">
      <w:start w:val="1"/>
      <w:numFmt w:val="bullet"/>
      <w:lvlText w:val=""/>
      <w:lvlJc w:val="left"/>
      <w:pPr>
        <w:ind w:left="-12" w:hanging="360"/>
      </w:pPr>
      <w:rPr>
        <w:rFonts w:ascii="Symbol" w:hAnsi="Symbol" w:hint="default"/>
      </w:rPr>
    </w:lvl>
    <w:lvl w:ilvl="1" w:tplc="04240003" w:tentative="1">
      <w:start w:val="1"/>
      <w:numFmt w:val="bullet"/>
      <w:lvlText w:val="o"/>
      <w:lvlJc w:val="left"/>
      <w:pPr>
        <w:ind w:left="708" w:hanging="360"/>
      </w:pPr>
      <w:rPr>
        <w:rFonts w:ascii="Courier New" w:hAnsi="Courier New" w:cs="Courier New" w:hint="default"/>
      </w:rPr>
    </w:lvl>
    <w:lvl w:ilvl="2" w:tplc="04240005" w:tentative="1">
      <w:start w:val="1"/>
      <w:numFmt w:val="bullet"/>
      <w:lvlText w:val=""/>
      <w:lvlJc w:val="left"/>
      <w:pPr>
        <w:ind w:left="1428" w:hanging="360"/>
      </w:pPr>
      <w:rPr>
        <w:rFonts w:ascii="Wingdings" w:hAnsi="Wingdings" w:hint="default"/>
      </w:rPr>
    </w:lvl>
    <w:lvl w:ilvl="3" w:tplc="04240001" w:tentative="1">
      <w:start w:val="1"/>
      <w:numFmt w:val="bullet"/>
      <w:lvlText w:val=""/>
      <w:lvlJc w:val="left"/>
      <w:pPr>
        <w:ind w:left="2148" w:hanging="360"/>
      </w:pPr>
      <w:rPr>
        <w:rFonts w:ascii="Symbol" w:hAnsi="Symbol" w:hint="default"/>
      </w:rPr>
    </w:lvl>
    <w:lvl w:ilvl="4" w:tplc="04240003" w:tentative="1">
      <w:start w:val="1"/>
      <w:numFmt w:val="bullet"/>
      <w:lvlText w:val="o"/>
      <w:lvlJc w:val="left"/>
      <w:pPr>
        <w:ind w:left="2868" w:hanging="360"/>
      </w:pPr>
      <w:rPr>
        <w:rFonts w:ascii="Courier New" w:hAnsi="Courier New" w:cs="Courier New" w:hint="default"/>
      </w:rPr>
    </w:lvl>
    <w:lvl w:ilvl="5" w:tplc="04240005" w:tentative="1">
      <w:start w:val="1"/>
      <w:numFmt w:val="bullet"/>
      <w:lvlText w:val=""/>
      <w:lvlJc w:val="left"/>
      <w:pPr>
        <w:ind w:left="3588" w:hanging="360"/>
      </w:pPr>
      <w:rPr>
        <w:rFonts w:ascii="Wingdings" w:hAnsi="Wingdings" w:hint="default"/>
      </w:rPr>
    </w:lvl>
    <w:lvl w:ilvl="6" w:tplc="04240001" w:tentative="1">
      <w:start w:val="1"/>
      <w:numFmt w:val="bullet"/>
      <w:lvlText w:val=""/>
      <w:lvlJc w:val="left"/>
      <w:pPr>
        <w:ind w:left="4308" w:hanging="360"/>
      </w:pPr>
      <w:rPr>
        <w:rFonts w:ascii="Symbol" w:hAnsi="Symbol" w:hint="default"/>
      </w:rPr>
    </w:lvl>
    <w:lvl w:ilvl="7" w:tplc="04240003" w:tentative="1">
      <w:start w:val="1"/>
      <w:numFmt w:val="bullet"/>
      <w:lvlText w:val="o"/>
      <w:lvlJc w:val="left"/>
      <w:pPr>
        <w:ind w:left="5028" w:hanging="360"/>
      </w:pPr>
      <w:rPr>
        <w:rFonts w:ascii="Courier New" w:hAnsi="Courier New" w:cs="Courier New" w:hint="default"/>
      </w:rPr>
    </w:lvl>
    <w:lvl w:ilvl="8" w:tplc="04240005" w:tentative="1">
      <w:start w:val="1"/>
      <w:numFmt w:val="bullet"/>
      <w:lvlText w:val=""/>
      <w:lvlJc w:val="left"/>
      <w:pPr>
        <w:ind w:left="5748" w:hanging="360"/>
      </w:pPr>
      <w:rPr>
        <w:rFonts w:ascii="Wingdings" w:hAnsi="Wingdings" w:hint="default"/>
      </w:rPr>
    </w:lvl>
  </w:abstractNum>
  <w:abstractNum w:abstractNumId="15">
    <w:nsid w:val="0B6C51FE"/>
    <w:multiLevelType w:val="hybridMultilevel"/>
    <w:tmpl w:val="20DAA564"/>
    <w:lvl w:ilvl="0" w:tplc="1E68D3EE">
      <w:start w:val="1"/>
      <w:numFmt w:val="lowerLetter"/>
      <w:lvlText w:val="%1)"/>
      <w:lvlJc w:val="left"/>
      <w:pPr>
        <w:tabs>
          <w:tab w:val="num" w:pos="644"/>
        </w:tabs>
        <w:ind w:left="644"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0B7F3010"/>
    <w:multiLevelType w:val="hybridMultilevel"/>
    <w:tmpl w:val="20DAA564"/>
    <w:lvl w:ilvl="0" w:tplc="1E68D3EE">
      <w:start w:val="1"/>
      <w:numFmt w:val="lowerLetter"/>
      <w:lvlText w:val="%1)"/>
      <w:lvlJc w:val="left"/>
      <w:pPr>
        <w:tabs>
          <w:tab w:val="num" w:pos="644"/>
        </w:tabs>
        <w:ind w:left="644"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0C2C195C"/>
    <w:multiLevelType w:val="hybridMultilevel"/>
    <w:tmpl w:val="1FD484E2"/>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0C721C20"/>
    <w:multiLevelType w:val="hybridMultilevel"/>
    <w:tmpl w:val="69FEB29A"/>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0D3F5480"/>
    <w:multiLevelType w:val="hybridMultilevel"/>
    <w:tmpl w:val="67AA602E"/>
    <w:lvl w:ilvl="0" w:tplc="A632670A">
      <w:start w:val="2"/>
      <w:numFmt w:val="bullet"/>
      <w:lvlText w:val="-"/>
      <w:lvlJc w:val="left"/>
      <w:pPr>
        <w:ind w:left="720" w:hanging="360"/>
      </w:pPr>
      <w:rPr>
        <w:rFonts w:ascii="Calibri" w:eastAsiaTheme="minorHAns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0D867755"/>
    <w:multiLevelType w:val="hybridMultilevel"/>
    <w:tmpl w:val="84BE0960"/>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10181409"/>
    <w:multiLevelType w:val="hybridMultilevel"/>
    <w:tmpl w:val="52E20ECC"/>
    <w:lvl w:ilvl="0" w:tplc="04240015">
      <w:start w:val="1"/>
      <w:numFmt w:val="upperLetter"/>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22">
    <w:nsid w:val="123F4043"/>
    <w:multiLevelType w:val="hybridMultilevel"/>
    <w:tmpl w:val="3782F9A0"/>
    <w:lvl w:ilvl="0" w:tplc="04240001">
      <w:start w:val="1"/>
      <w:numFmt w:val="bullet"/>
      <w:lvlText w:val=""/>
      <w:lvlJc w:val="left"/>
      <w:pPr>
        <w:tabs>
          <w:tab w:val="num" w:pos="1146"/>
        </w:tabs>
        <w:ind w:left="1146" w:hanging="360"/>
      </w:pPr>
      <w:rPr>
        <w:rFonts w:ascii="Symbol" w:hAnsi="Symbol" w:hint="default"/>
      </w:rPr>
    </w:lvl>
    <w:lvl w:ilvl="1" w:tplc="04240003">
      <w:start w:val="1"/>
      <w:numFmt w:val="decimal"/>
      <w:lvlText w:val="%2."/>
      <w:lvlJc w:val="left"/>
      <w:pPr>
        <w:tabs>
          <w:tab w:val="num" w:pos="1866"/>
        </w:tabs>
        <w:ind w:left="1866" w:hanging="360"/>
      </w:pPr>
      <w:rPr>
        <w:rFonts w:cs="Times New Roman"/>
      </w:rPr>
    </w:lvl>
    <w:lvl w:ilvl="2" w:tplc="04240005">
      <w:start w:val="1"/>
      <w:numFmt w:val="decimal"/>
      <w:lvlText w:val="%3."/>
      <w:lvlJc w:val="left"/>
      <w:pPr>
        <w:tabs>
          <w:tab w:val="num" w:pos="2586"/>
        </w:tabs>
        <w:ind w:left="2586" w:hanging="360"/>
      </w:pPr>
      <w:rPr>
        <w:rFonts w:cs="Times New Roman"/>
      </w:rPr>
    </w:lvl>
    <w:lvl w:ilvl="3" w:tplc="04240001">
      <w:start w:val="1"/>
      <w:numFmt w:val="decimal"/>
      <w:lvlText w:val="%4."/>
      <w:lvlJc w:val="left"/>
      <w:pPr>
        <w:tabs>
          <w:tab w:val="num" w:pos="3306"/>
        </w:tabs>
        <w:ind w:left="3306" w:hanging="360"/>
      </w:pPr>
      <w:rPr>
        <w:rFonts w:cs="Times New Roman"/>
      </w:rPr>
    </w:lvl>
    <w:lvl w:ilvl="4" w:tplc="04240003">
      <w:start w:val="1"/>
      <w:numFmt w:val="decimal"/>
      <w:lvlText w:val="%5."/>
      <w:lvlJc w:val="left"/>
      <w:pPr>
        <w:tabs>
          <w:tab w:val="num" w:pos="4026"/>
        </w:tabs>
        <w:ind w:left="4026" w:hanging="360"/>
      </w:pPr>
      <w:rPr>
        <w:rFonts w:cs="Times New Roman"/>
      </w:rPr>
    </w:lvl>
    <w:lvl w:ilvl="5" w:tplc="04240005">
      <w:start w:val="1"/>
      <w:numFmt w:val="decimal"/>
      <w:lvlText w:val="%6."/>
      <w:lvlJc w:val="left"/>
      <w:pPr>
        <w:tabs>
          <w:tab w:val="num" w:pos="4746"/>
        </w:tabs>
        <w:ind w:left="4746" w:hanging="360"/>
      </w:pPr>
      <w:rPr>
        <w:rFonts w:cs="Times New Roman"/>
      </w:rPr>
    </w:lvl>
    <w:lvl w:ilvl="6" w:tplc="04240001">
      <w:start w:val="1"/>
      <w:numFmt w:val="decimal"/>
      <w:lvlText w:val="%7."/>
      <w:lvlJc w:val="left"/>
      <w:pPr>
        <w:tabs>
          <w:tab w:val="num" w:pos="5466"/>
        </w:tabs>
        <w:ind w:left="5466" w:hanging="360"/>
      </w:pPr>
      <w:rPr>
        <w:rFonts w:cs="Times New Roman"/>
      </w:rPr>
    </w:lvl>
    <w:lvl w:ilvl="7" w:tplc="04240003">
      <w:start w:val="1"/>
      <w:numFmt w:val="decimal"/>
      <w:lvlText w:val="%8."/>
      <w:lvlJc w:val="left"/>
      <w:pPr>
        <w:tabs>
          <w:tab w:val="num" w:pos="6186"/>
        </w:tabs>
        <w:ind w:left="6186" w:hanging="360"/>
      </w:pPr>
      <w:rPr>
        <w:rFonts w:cs="Times New Roman"/>
      </w:rPr>
    </w:lvl>
    <w:lvl w:ilvl="8" w:tplc="04240005">
      <w:start w:val="1"/>
      <w:numFmt w:val="decimal"/>
      <w:lvlText w:val="%9."/>
      <w:lvlJc w:val="left"/>
      <w:pPr>
        <w:tabs>
          <w:tab w:val="num" w:pos="6906"/>
        </w:tabs>
        <w:ind w:left="6906" w:hanging="360"/>
      </w:pPr>
      <w:rPr>
        <w:rFonts w:cs="Times New Roman"/>
      </w:rPr>
    </w:lvl>
  </w:abstractNum>
  <w:abstractNum w:abstractNumId="23">
    <w:nsid w:val="134F77F3"/>
    <w:multiLevelType w:val="hybridMultilevel"/>
    <w:tmpl w:val="E45EA436"/>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136B2E4E"/>
    <w:multiLevelType w:val="hybridMultilevel"/>
    <w:tmpl w:val="C92E62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138F0CA9"/>
    <w:multiLevelType w:val="hybridMultilevel"/>
    <w:tmpl w:val="E81402C2"/>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13F143B2"/>
    <w:multiLevelType w:val="hybridMultilevel"/>
    <w:tmpl w:val="860A8C9A"/>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15285307"/>
    <w:multiLevelType w:val="hybridMultilevel"/>
    <w:tmpl w:val="F0DE1088"/>
    <w:lvl w:ilvl="0" w:tplc="5C8855DA">
      <w:numFmt w:val="bullet"/>
      <w:lvlText w:val="–"/>
      <w:lvlJc w:val="left"/>
      <w:pPr>
        <w:ind w:left="360" w:hanging="360"/>
      </w:pPr>
      <w:rPr>
        <w:rFonts w:ascii="Verdana" w:eastAsia="Times New Roman" w:hAnsi="Verdana"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166020B7"/>
    <w:multiLevelType w:val="hybridMultilevel"/>
    <w:tmpl w:val="A590F74A"/>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166318D1"/>
    <w:multiLevelType w:val="hybridMultilevel"/>
    <w:tmpl w:val="09208ABA"/>
    <w:lvl w:ilvl="0" w:tplc="64627ED4">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166F6497"/>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16922433"/>
    <w:multiLevelType w:val="hybridMultilevel"/>
    <w:tmpl w:val="BF0CE002"/>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171C53D2"/>
    <w:multiLevelType w:val="hybridMultilevel"/>
    <w:tmpl w:val="CF383F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17990C7B"/>
    <w:multiLevelType w:val="hybridMultilevel"/>
    <w:tmpl w:val="212AB44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17E31336"/>
    <w:multiLevelType w:val="hybridMultilevel"/>
    <w:tmpl w:val="808AC4CA"/>
    <w:lvl w:ilvl="0" w:tplc="E0F6C0CA">
      <w:start w:val="1"/>
      <w:numFmt w:val="bullet"/>
      <w:lvlText w:val=""/>
      <w:lvlJc w:val="left"/>
      <w:pPr>
        <w:ind w:left="1428" w:hanging="360"/>
      </w:pPr>
      <w:rPr>
        <w:rFonts w:ascii="Symbol" w:hAnsi="Symbol"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5">
    <w:nsid w:val="188E41E4"/>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193F3781"/>
    <w:multiLevelType w:val="hybridMultilevel"/>
    <w:tmpl w:val="1568B844"/>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19A050E5"/>
    <w:multiLevelType w:val="hybridMultilevel"/>
    <w:tmpl w:val="72E4187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1AA2651D"/>
    <w:multiLevelType w:val="hybridMultilevel"/>
    <w:tmpl w:val="8D047036"/>
    <w:lvl w:ilvl="0" w:tplc="E0F6C0CA">
      <w:start w:val="1"/>
      <w:numFmt w:val="bullet"/>
      <w:lvlText w:val=""/>
      <w:lvlJc w:val="left"/>
      <w:pPr>
        <w:ind w:left="600" w:hanging="360"/>
      </w:pPr>
      <w:rPr>
        <w:rFonts w:ascii="Symbol" w:hAnsi="Symbol" w:cs="Times New Roman" w:hint="default"/>
      </w:rPr>
    </w:lvl>
    <w:lvl w:ilvl="1" w:tplc="91E80A3A">
      <w:numFmt w:val="bullet"/>
      <w:lvlText w:val="-"/>
      <w:lvlJc w:val="left"/>
      <w:pPr>
        <w:ind w:left="1320" w:hanging="360"/>
      </w:pPr>
      <w:rPr>
        <w:rFonts w:ascii="Verdana" w:eastAsiaTheme="minorHAnsi" w:hAnsi="Verdana" w:cstheme="minorBidi"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39">
    <w:nsid w:val="1C0A5846"/>
    <w:multiLevelType w:val="hybridMultilevel"/>
    <w:tmpl w:val="23A837D0"/>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1CA4675A"/>
    <w:multiLevelType w:val="hybridMultilevel"/>
    <w:tmpl w:val="125A5622"/>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1F374289"/>
    <w:multiLevelType w:val="hybridMultilevel"/>
    <w:tmpl w:val="BE9ACB94"/>
    <w:lvl w:ilvl="0" w:tplc="80585514">
      <w:start w:val="1"/>
      <w:numFmt w:val="decimal"/>
      <w:lvlText w:val="%1."/>
      <w:lvlJc w:val="left"/>
      <w:pPr>
        <w:ind w:left="720" w:hanging="360"/>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2144598F"/>
    <w:multiLevelType w:val="hybridMultilevel"/>
    <w:tmpl w:val="6D26C762"/>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216439ED"/>
    <w:multiLevelType w:val="hybridMultilevel"/>
    <w:tmpl w:val="E89AFDB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217429B0"/>
    <w:multiLevelType w:val="hybridMultilevel"/>
    <w:tmpl w:val="F33CF44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5">
    <w:nsid w:val="21EA3870"/>
    <w:multiLevelType w:val="hybridMultilevel"/>
    <w:tmpl w:val="9174AF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225A0BB7"/>
    <w:multiLevelType w:val="hybridMultilevel"/>
    <w:tmpl w:val="5F00E5C0"/>
    <w:lvl w:ilvl="0" w:tplc="43D6E2FC">
      <w:numFmt w:val="bullet"/>
      <w:lvlText w:val="-"/>
      <w:lvlJc w:val="left"/>
      <w:pPr>
        <w:ind w:left="795" w:hanging="360"/>
      </w:pPr>
      <w:rPr>
        <w:rFonts w:ascii="Verdana" w:eastAsia="Times New Roman" w:hAnsi="Verdana" w:cs="Arial"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47">
    <w:nsid w:val="228506FD"/>
    <w:multiLevelType w:val="hybridMultilevel"/>
    <w:tmpl w:val="97123D06"/>
    <w:lvl w:ilvl="0" w:tplc="6B4CD720">
      <w:start w:val="1"/>
      <w:numFmt w:val="decimal"/>
      <w:lvlText w:val="%1."/>
      <w:lvlJc w:val="left"/>
      <w:pPr>
        <w:ind w:left="765" w:hanging="405"/>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24C97811"/>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24FF15A4"/>
    <w:multiLevelType w:val="hybridMultilevel"/>
    <w:tmpl w:val="DDBE4F7A"/>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256D0AF5"/>
    <w:multiLevelType w:val="hybridMultilevel"/>
    <w:tmpl w:val="9174AF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2663620D"/>
    <w:multiLevelType w:val="hybridMultilevel"/>
    <w:tmpl w:val="4900D59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2746624C"/>
    <w:multiLevelType w:val="hybridMultilevel"/>
    <w:tmpl w:val="C94ABEB6"/>
    <w:lvl w:ilvl="0" w:tplc="33A6D2CE">
      <w:numFmt w:val="bullet"/>
      <w:lvlText w:val="-"/>
      <w:lvlJc w:val="left"/>
      <w:pPr>
        <w:ind w:left="720" w:hanging="360"/>
      </w:pPr>
      <w:rPr>
        <w:rFonts w:ascii="Calibri" w:eastAsiaTheme="minorHAns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27F33E3E"/>
    <w:multiLevelType w:val="hybridMultilevel"/>
    <w:tmpl w:val="11A40908"/>
    <w:lvl w:ilvl="0" w:tplc="04240001">
      <w:start w:val="1"/>
      <w:numFmt w:val="bullet"/>
      <w:lvlText w:val=""/>
      <w:lvlJc w:val="left"/>
      <w:pPr>
        <w:ind w:left="1364" w:hanging="360"/>
      </w:pPr>
      <w:rPr>
        <w:rFonts w:ascii="Symbol" w:hAnsi="Symbol" w:hint="default"/>
      </w:rPr>
    </w:lvl>
    <w:lvl w:ilvl="1" w:tplc="04240003" w:tentative="1">
      <w:start w:val="1"/>
      <w:numFmt w:val="bullet"/>
      <w:lvlText w:val="o"/>
      <w:lvlJc w:val="left"/>
      <w:pPr>
        <w:ind w:left="2084" w:hanging="360"/>
      </w:pPr>
      <w:rPr>
        <w:rFonts w:ascii="Courier New" w:hAnsi="Courier New" w:cs="Courier New" w:hint="default"/>
      </w:rPr>
    </w:lvl>
    <w:lvl w:ilvl="2" w:tplc="04240005" w:tentative="1">
      <w:start w:val="1"/>
      <w:numFmt w:val="bullet"/>
      <w:lvlText w:val=""/>
      <w:lvlJc w:val="left"/>
      <w:pPr>
        <w:ind w:left="2804" w:hanging="360"/>
      </w:pPr>
      <w:rPr>
        <w:rFonts w:ascii="Wingdings" w:hAnsi="Wingdings" w:hint="default"/>
      </w:rPr>
    </w:lvl>
    <w:lvl w:ilvl="3" w:tplc="04240001" w:tentative="1">
      <w:start w:val="1"/>
      <w:numFmt w:val="bullet"/>
      <w:lvlText w:val=""/>
      <w:lvlJc w:val="left"/>
      <w:pPr>
        <w:ind w:left="3524" w:hanging="360"/>
      </w:pPr>
      <w:rPr>
        <w:rFonts w:ascii="Symbol" w:hAnsi="Symbol" w:hint="default"/>
      </w:rPr>
    </w:lvl>
    <w:lvl w:ilvl="4" w:tplc="04240003" w:tentative="1">
      <w:start w:val="1"/>
      <w:numFmt w:val="bullet"/>
      <w:lvlText w:val="o"/>
      <w:lvlJc w:val="left"/>
      <w:pPr>
        <w:ind w:left="4244" w:hanging="360"/>
      </w:pPr>
      <w:rPr>
        <w:rFonts w:ascii="Courier New" w:hAnsi="Courier New" w:cs="Courier New" w:hint="default"/>
      </w:rPr>
    </w:lvl>
    <w:lvl w:ilvl="5" w:tplc="04240005" w:tentative="1">
      <w:start w:val="1"/>
      <w:numFmt w:val="bullet"/>
      <w:lvlText w:val=""/>
      <w:lvlJc w:val="left"/>
      <w:pPr>
        <w:ind w:left="4964" w:hanging="360"/>
      </w:pPr>
      <w:rPr>
        <w:rFonts w:ascii="Wingdings" w:hAnsi="Wingdings" w:hint="default"/>
      </w:rPr>
    </w:lvl>
    <w:lvl w:ilvl="6" w:tplc="04240001" w:tentative="1">
      <w:start w:val="1"/>
      <w:numFmt w:val="bullet"/>
      <w:lvlText w:val=""/>
      <w:lvlJc w:val="left"/>
      <w:pPr>
        <w:ind w:left="5684" w:hanging="360"/>
      </w:pPr>
      <w:rPr>
        <w:rFonts w:ascii="Symbol" w:hAnsi="Symbol" w:hint="default"/>
      </w:rPr>
    </w:lvl>
    <w:lvl w:ilvl="7" w:tplc="04240003" w:tentative="1">
      <w:start w:val="1"/>
      <w:numFmt w:val="bullet"/>
      <w:lvlText w:val="o"/>
      <w:lvlJc w:val="left"/>
      <w:pPr>
        <w:ind w:left="6404" w:hanging="360"/>
      </w:pPr>
      <w:rPr>
        <w:rFonts w:ascii="Courier New" w:hAnsi="Courier New" w:cs="Courier New" w:hint="default"/>
      </w:rPr>
    </w:lvl>
    <w:lvl w:ilvl="8" w:tplc="04240005" w:tentative="1">
      <w:start w:val="1"/>
      <w:numFmt w:val="bullet"/>
      <w:lvlText w:val=""/>
      <w:lvlJc w:val="left"/>
      <w:pPr>
        <w:ind w:left="7124" w:hanging="360"/>
      </w:pPr>
      <w:rPr>
        <w:rFonts w:ascii="Wingdings" w:hAnsi="Wingdings" w:hint="default"/>
      </w:rPr>
    </w:lvl>
  </w:abstractNum>
  <w:abstractNum w:abstractNumId="54">
    <w:nsid w:val="2A1E6BFD"/>
    <w:multiLevelType w:val="hybridMultilevel"/>
    <w:tmpl w:val="0ED08A2C"/>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2B6B6290"/>
    <w:multiLevelType w:val="hybridMultilevel"/>
    <w:tmpl w:val="14626D86"/>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2D1363C6"/>
    <w:multiLevelType w:val="hybridMultilevel"/>
    <w:tmpl w:val="DF5A3B14"/>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57">
    <w:nsid w:val="2E1229B6"/>
    <w:multiLevelType w:val="hybridMultilevel"/>
    <w:tmpl w:val="56AC82E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2EC87C00"/>
    <w:multiLevelType w:val="hybridMultilevel"/>
    <w:tmpl w:val="F34416A8"/>
    <w:lvl w:ilvl="0" w:tplc="A11C390C">
      <w:start w:val="6"/>
      <w:numFmt w:val="bullet"/>
      <w:lvlText w:val="-"/>
      <w:lvlJc w:val="left"/>
      <w:pPr>
        <w:ind w:left="1724" w:hanging="360"/>
      </w:pPr>
      <w:rPr>
        <w:rFonts w:ascii="Calibri" w:eastAsia="Calibri" w:hAnsi="Calibri" w:cs="Calibri" w:hint="default"/>
      </w:rPr>
    </w:lvl>
    <w:lvl w:ilvl="1" w:tplc="04240003" w:tentative="1">
      <w:start w:val="1"/>
      <w:numFmt w:val="bullet"/>
      <w:lvlText w:val="o"/>
      <w:lvlJc w:val="left"/>
      <w:pPr>
        <w:ind w:left="2444" w:hanging="360"/>
      </w:pPr>
      <w:rPr>
        <w:rFonts w:ascii="Courier New" w:hAnsi="Courier New" w:cs="Courier New" w:hint="default"/>
      </w:rPr>
    </w:lvl>
    <w:lvl w:ilvl="2" w:tplc="04240005" w:tentative="1">
      <w:start w:val="1"/>
      <w:numFmt w:val="bullet"/>
      <w:lvlText w:val=""/>
      <w:lvlJc w:val="left"/>
      <w:pPr>
        <w:ind w:left="3164" w:hanging="360"/>
      </w:pPr>
      <w:rPr>
        <w:rFonts w:ascii="Wingdings" w:hAnsi="Wingdings" w:hint="default"/>
      </w:rPr>
    </w:lvl>
    <w:lvl w:ilvl="3" w:tplc="04240001" w:tentative="1">
      <w:start w:val="1"/>
      <w:numFmt w:val="bullet"/>
      <w:lvlText w:val=""/>
      <w:lvlJc w:val="left"/>
      <w:pPr>
        <w:ind w:left="3884" w:hanging="360"/>
      </w:pPr>
      <w:rPr>
        <w:rFonts w:ascii="Symbol" w:hAnsi="Symbol" w:hint="default"/>
      </w:rPr>
    </w:lvl>
    <w:lvl w:ilvl="4" w:tplc="04240003" w:tentative="1">
      <w:start w:val="1"/>
      <w:numFmt w:val="bullet"/>
      <w:lvlText w:val="o"/>
      <w:lvlJc w:val="left"/>
      <w:pPr>
        <w:ind w:left="4604" w:hanging="360"/>
      </w:pPr>
      <w:rPr>
        <w:rFonts w:ascii="Courier New" w:hAnsi="Courier New" w:cs="Courier New" w:hint="default"/>
      </w:rPr>
    </w:lvl>
    <w:lvl w:ilvl="5" w:tplc="04240005" w:tentative="1">
      <w:start w:val="1"/>
      <w:numFmt w:val="bullet"/>
      <w:lvlText w:val=""/>
      <w:lvlJc w:val="left"/>
      <w:pPr>
        <w:ind w:left="5324" w:hanging="360"/>
      </w:pPr>
      <w:rPr>
        <w:rFonts w:ascii="Wingdings" w:hAnsi="Wingdings" w:hint="default"/>
      </w:rPr>
    </w:lvl>
    <w:lvl w:ilvl="6" w:tplc="04240001" w:tentative="1">
      <w:start w:val="1"/>
      <w:numFmt w:val="bullet"/>
      <w:lvlText w:val=""/>
      <w:lvlJc w:val="left"/>
      <w:pPr>
        <w:ind w:left="6044" w:hanging="360"/>
      </w:pPr>
      <w:rPr>
        <w:rFonts w:ascii="Symbol" w:hAnsi="Symbol" w:hint="default"/>
      </w:rPr>
    </w:lvl>
    <w:lvl w:ilvl="7" w:tplc="04240003" w:tentative="1">
      <w:start w:val="1"/>
      <w:numFmt w:val="bullet"/>
      <w:lvlText w:val="o"/>
      <w:lvlJc w:val="left"/>
      <w:pPr>
        <w:ind w:left="6764" w:hanging="360"/>
      </w:pPr>
      <w:rPr>
        <w:rFonts w:ascii="Courier New" w:hAnsi="Courier New" w:cs="Courier New" w:hint="default"/>
      </w:rPr>
    </w:lvl>
    <w:lvl w:ilvl="8" w:tplc="04240005" w:tentative="1">
      <w:start w:val="1"/>
      <w:numFmt w:val="bullet"/>
      <w:lvlText w:val=""/>
      <w:lvlJc w:val="left"/>
      <w:pPr>
        <w:ind w:left="7484" w:hanging="360"/>
      </w:pPr>
      <w:rPr>
        <w:rFonts w:ascii="Wingdings" w:hAnsi="Wingdings" w:hint="default"/>
      </w:rPr>
    </w:lvl>
  </w:abstractNum>
  <w:abstractNum w:abstractNumId="59">
    <w:nsid w:val="2F26768D"/>
    <w:multiLevelType w:val="hybridMultilevel"/>
    <w:tmpl w:val="601455B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nsid w:val="3058684F"/>
    <w:multiLevelType w:val="hybridMultilevel"/>
    <w:tmpl w:val="FD72B68A"/>
    <w:lvl w:ilvl="0" w:tplc="E0F6C0CA">
      <w:start w:val="1"/>
      <w:numFmt w:val="bullet"/>
      <w:lvlText w:val=""/>
      <w:lvlJc w:val="left"/>
      <w:pPr>
        <w:ind w:left="720" w:hanging="360"/>
      </w:pPr>
      <w:rPr>
        <w:rFonts w:ascii="Symbol" w:hAnsi="Symbol" w:cs="Times New Roman" w:hint="default"/>
      </w:rPr>
    </w:lvl>
    <w:lvl w:ilvl="1" w:tplc="E0F6C0CA">
      <w:start w:val="1"/>
      <w:numFmt w:val="bullet"/>
      <w:lvlText w:val=""/>
      <w:lvlJc w:val="left"/>
      <w:pPr>
        <w:ind w:left="1440" w:hanging="360"/>
      </w:pPr>
      <w:rPr>
        <w:rFonts w:ascii="Symbol"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31B6531A"/>
    <w:multiLevelType w:val="hybridMultilevel"/>
    <w:tmpl w:val="8BF6F88A"/>
    <w:lvl w:ilvl="0" w:tplc="EDE02896">
      <w:start w:val="4"/>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nsid w:val="31E7282E"/>
    <w:multiLevelType w:val="hybridMultilevel"/>
    <w:tmpl w:val="2C82CF5E"/>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33E92CE9"/>
    <w:multiLevelType w:val="hybridMultilevel"/>
    <w:tmpl w:val="5A1A2426"/>
    <w:lvl w:ilvl="0" w:tplc="04240001">
      <w:start w:val="1"/>
      <w:numFmt w:val="bullet"/>
      <w:lvlText w:val=""/>
      <w:lvlJc w:val="left"/>
      <w:pPr>
        <w:ind w:left="1364" w:hanging="360"/>
      </w:pPr>
      <w:rPr>
        <w:rFonts w:ascii="Symbol" w:hAnsi="Symbol" w:hint="default"/>
      </w:rPr>
    </w:lvl>
    <w:lvl w:ilvl="1" w:tplc="04240003" w:tentative="1">
      <w:start w:val="1"/>
      <w:numFmt w:val="bullet"/>
      <w:lvlText w:val="o"/>
      <w:lvlJc w:val="left"/>
      <w:pPr>
        <w:ind w:left="2084" w:hanging="360"/>
      </w:pPr>
      <w:rPr>
        <w:rFonts w:ascii="Courier New" w:hAnsi="Courier New" w:cs="Courier New" w:hint="default"/>
      </w:rPr>
    </w:lvl>
    <w:lvl w:ilvl="2" w:tplc="04240005" w:tentative="1">
      <w:start w:val="1"/>
      <w:numFmt w:val="bullet"/>
      <w:lvlText w:val=""/>
      <w:lvlJc w:val="left"/>
      <w:pPr>
        <w:ind w:left="2804" w:hanging="360"/>
      </w:pPr>
      <w:rPr>
        <w:rFonts w:ascii="Wingdings" w:hAnsi="Wingdings" w:hint="default"/>
      </w:rPr>
    </w:lvl>
    <w:lvl w:ilvl="3" w:tplc="04240001" w:tentative="1">
      <w:start w:val="1"/>
      <w:numFmt w:val="bullet"/>
      <w:lvlText w:val=""/>
      <w:lvlJc w:val="left"/>
      <w:pPr>
        <w:ind w:left="3524" w:hanging="360"/>
      </w:pPr>
      <w:rPr>
        <w:rFonts w:ascii="Symbol" w:hAnsi="Symbol" w:hint="default"/>
      </w:rPr>
    </w:lvl>
    <w:lvl w:ilvl="4" w:tplc="04240003" w:tentative="1">
      <w:start w:val="1"/>
      <w:numFmt w:val="bullet"/>
      <w:lvlText w:val="o"/>
      <w:lvlJc w:val="left"/>
      <w:pPr>
        <w:ind w:left="4244" w:hanging="360"/>
      </w:pPr>
      <w:rPr>
        <w:rFonts w:ascii="Courier New" w:hAnsi="Courier New" w:cs="Courier New" w:hint="default"/>
      </w:rPr>
    </w:lvl>
    <w:lvl w:ilvl="5" w:tplc="04240005" w:tentative="1">
      <w:start w:val="1"/>
      <w:numFmt w:val="bullet"/>
      <w:lvlText w:val=""/>
      <w:lvlJc w:val="left"/>
      <w:pPr>
        <w:ind w:left="4964" w:hanging="360"/>
      </w:pPr>
      <w:rPr>
        <w:rFonts w:ascii="Wingdings" w:hAnsi="Wingdings" w:hint="default"/>
      </w:rPr>
    </w:lvl>
    <w:lvl w:ilvl="6" w:tplc="04240001" w:tentative="1">
      <w:start w:val="1"/>
      <w:numFmt w:val="bullet"/>
      <w:lvlText w:val=""/>
      <w:lvlJc w:val="left"/>
      <w:pPr>
        <w:ind w:left="5684" w:hanging="360"/>
      </w:pPr>
      <w:rPr>
        <w:rFonts w:ascii="Symbol" w:hAnsi="Symbol" w:hint="default"/>
      </w:rPr>
    </w:lvl>
    <w:lvl w:ilvl="7" w:tplc="04240003" w:tentative="1">
      <w:start w:val="1"/>
      <w:numFmt w:val="bullet"/>
      <w:lvlText w:val="o"/>
      <w:lvlJc w:val="left"/>
      <w:pPr>
        <w:ind w:left="6404" w:hanging="360"/>
      </w:pPr>
      <w:rPr>
        <w:rFonts w:ascii="Courier New" w:hAnsi="Courier New" w:cs="Courier New" w:hint="default"/>
      </w:rPr>
    </w:lvl>
    <w:lvl w:ilvl="8" w:tplc="04240005" w:tentative="1">
      <w:start w:val="1"/>
      <w:numFmt w:val="bullet"/>
      <w:lvlText w:val=""/>
      <w:lvlJc w:val="left"/>
      <w:pPr>
        <w:ind w:left="7124" w:hanging="360"/>
      </w:pPr>
      <w:rPr>
        <w:rFonts w:ascii="Wingdings" w:hAnsi="Wingdings" w:hint="default"/>
      </w:rPr>
    </w:lvl>
  </w:abstractNum>
  <w:abstractNum w:abstractNumId="64">
    <w:nsid w:val="34D877BC"/>
    <w:multiLevelType w:val="hybridMultilevel"/>
    <w:tmpl w:val="642A009C"/>
    <w:lvl w:ilvl="0" w:tplc="C1486934">
      <w:start w:val="10"/>
      <w:numFmt w:val="bullet"/>
      <w:lvlText w:val="-"/>
      <w:lvlJc w:val="left"/>
      <w:pPr>
        <w:ind w:left="1800" w:hanging="360"/>
      </w:pPr>
      <w:rPr>
        <w:rFonts w:ascii="Calibri" w:eastAsia="Calibri" w:hAnsi="Calibri" w:cs="Calibri"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5">
    <w:nsid w:val="35E131E6"/>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nsid w:val="35E7111D"/>
    <w:multiLevelType w:val="hybridMultilevel"/>
    <w:tmpl w:val="4CD033A6"/>
    <w:lvl w:ilvl="0" w:tplc="4D3EC0DE">
      <w:numFmt w:val="bullet"/>
      <w:lvlText w:val="-"/>
      <w:lvlJc w:val="left"/>
      <w:pPr>
        <w:ind w:left="1440" w:hanging="360"/>
      </w:pPr>
      <w:rPr>
        <w:rFonts w:ascii="Calibri" w:eastAsia="Calibr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7">
    <w:nsid w:val="36687D6B"/>
    <w:multiLevelType w:val="hybridMultilevel"/>
    <w:tmpl w:val="1F7054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nsid w:val="37C25F39"/>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nsid w:val="37F8567C"/>
    <w:multiLevelType w:val="hybridMultilevel"/>
    <w:tmpl w:val="ECE6FBE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0">
    <w:nsid w:val="390D6ED5"/>
    <w:multiLevelType w:val="hybridMultilevel"/>
    <w:tmpl w:val="4EA0BA90"/>
    <w:lvl w:ilvl="0" w:tplc="04240001">
      <w:start w:val="1"/>
      <w:numFmt w:val="bullet"/>
      <w:lvlText w:val=""/>
      <w:lvlJc w:val="left"/>
      <w:pPr>
        <w:ind w:left="1364" w:hanging="360"/>
      </w:pPr>
      <w:rPr>
        <w:rFonts w:ascii="Symbol" w:hAnsi="Symbol" w:hint="default"/>
      </w:rPr>
    </w:lvl>
    <w:lvl w:ilvl="1" w:tplc="04240003" w:tentative="1">
      <w:start w:val="1"/>
      <w:numFmt w:val="bullet"/>
      <w:lvlText w:val="o"/>
      <w:lvlJc w:val="left"/>
      <w:pPr>
        <w:ind w:left="2084" w:hanging="360"/>
      </w:pPr>
      <w:rPr>
        <w:rFonts w:ascii="Courier New" w:hAnsi="Courier New" w:cs="Courier New" w:hint="default"/>
      </w:rPr>
    </w:lvl>
    <w:lvl w:ilvl="2" w:tplc="04240005" w:tentative="1">
      <w:start w:val="1"/>
      <w:numFmt w:val="bullet"/>
      <w:lvlText w:val=""/>
      <w:lvlJc w:val="left"/>
      <w:pPr>
        <w:ind w:left="2804" w:hanging="360"/>
      </w:pPr>
      <w:rPr>
        <w:rFonts w:ascii="Wingdings" w:hAnsi="Wingdings" w:hint="default"/>
      </w:rPr>
    </w:lvl>
    <w:lvl w:ilvl="3" w:tplc="04240001" w:tentative="1">
      <w:start w:val="1"/>
      <w:numFmt w:val="bullet"/>
      <w:lvlText w:val=""/>
      <w:lvlJc w:val="left"/>
      <w:pPr>
        <w:ind w:left="3524" w:hanging="360"/>
      </w:pPr>
      <w:rPr>
        <w:rFonts w:ascii="Symbol" w:hAnsi="Symbol" w:hint="default"/>
      </w:rPr>
    </w:lvl>
    <w:lvl w:ilvl="4" w:tplc="04240003" w:tentative="1">
      <w:start w:val="1"/>
      <w:numFmt w:val="bullet"/>
      <w:lvlText w:val="o"/>
      <w:lvlJc w:val="left"/>
      <w:pPr>
        <w:ind w:left="4244" w:hanging="360"/>
      </w:pPr>
      <w:rPr>
        <w:rFonts w:ascii="Courier New" w:hAnsi="Courier New" w:cs="Courier New" w:hint="default"/>
      </w:rPr>
    </w:lvl>
    <w:lvl w:ilvl="5" w:tplc="04240005" w:tentative="1">
      <w:start w:val="1"/>
      <w:numFmt w:val="bullet"/>
      <w:lvlText w:val=""/>
      <w:lvlJc w:val="left"/>
      <w:pPr>
        <w:ind w:left="4964" w:hanging="360"/>
      </w:pPr>
      <w:rPr>
        <w:rFonts w:ascii="Wingdings" w:hAnsi="Wingdings" w:hint="default"/>
      </w:rPr>
    </w:lvl>
    <w:lvl w:ilvl="6" w:tplc="04240001" w:tentative="1">
      <w:start w:val="1"/>
      <w:numFmt w:val="bullet"/>
      <w:lvlText w:val=""/>
      <w:lvlJc w:val="left"/>
      <w:pPr>
        <w:ind w:left="5684" w:hanging="360"/>
      </w:pPr>
      <w:rPr>
        <w:rFonts w:ascii="Symbol" w:hAnsi="Symbol" w:hint="default"/>
      </w:rPr>
    </w:lvl>
    <w:lvl w:ilvl="7" w:tplc="04240003" w:tentative="1">
      <w:start w:val="1"/>
      <w:numFmt w:val="bullet"/>
      <w:lvlText w:val="o"/>
      <w:lvlJc w:val="left"/>
      <w:pPr>
        <w:ind w:left="6404" w:hanging="360"/>
      </w:pPr>
      <w:rPr>
        <w:rFonts w:ascii="Courier New" w:hAnsi="Courier New" w:cs="Courier New" w:hint="default"/>
      </w:rPr>
    </w:lvl>
    <w:lvl w:ilvl="8" w:tplc="04240005" w:tentative="1">
      <w:start w:val="1"/>
      <w:numFmt w:val="bullet"/>
      <w:lvlText w:val=""/>
      <w:lvlJc w:val="left"/>
      <w:pPr>
        <w:ind w:left="7124" w:hanging="360"/>
      </w:pPr>
      <w:rPr>
        <w:rFonts w:ascii="Wingdings" w:hAnsi="Wingdings" w:hint="default"/>
      </w:rPr>
    </w:lvl>
  </w:abstractNum>
  <w:abstractNum w:abstractNumId="71">
    <w:nsid w:val="395A7A45"/>
    <w:multiLevelType w:val="hybridMultilevel"/>
    <w:tmpl w:val="D60E7890"/>
    <w:lvl w:ilvl="0" w:tplc="04240017">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nsid w:val="395C47D8"/>
    <w:multiLevelType w:val="hybridMultilevel"/>
    <w:tmpl w:val="F59CE4E0"/>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nsid w:val="39D30057"/>
    <w:multiLevelType w:val="hybridMultilevel"/>
    <w:tmpl w:val="8A86A86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4">
    <w:nsid w:val="3A2C7639"/>
    <w:multiLevelType w:val="hybridMultilevel"/>
    <w:tmpl w:val="76D42F7A"/>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nsid w:val="3A32456A"/>
    <w:multiLevelType w:val="hybridMultilevel"/>
    <w:tmpl w:val="A560CCF2"/>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nsid w:val="3B1B372A"/>
    <w:multiLevelType w:val="hybridMultilevel"/>
    <w:tmpl w:val="D5689834"/>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nsid w:val="3B7A0033"/>
    <w:multiLevelType w:val="hybridMultilevel"/>
    <w:tmpl w:val="A65EE554"/>
    <w:lvl w:ilvl="0" w:tplc="E0F6C0CA">
      <w:start w:val="1"/>
      <w:numFmt w:val="bullet"/>
      <w:lvlText w:val=""/>
      <w:lvlJc w:val="left"/>
      <w:pPr>
        <w:ind w:left="360" w:hanging="360"/>
      </w:pPr>
      <w:rPr>
        <w:rFonts w:ascii="Symbol"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nsid w:val="3C2C34CE"/>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nsid w:val="3CF54A24"/>
    <w:multiLevelType w:val="hybridMultilevel"/>
    <w:tmpl w:val="24B0CF46"/>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nsid w:val="3DDA04F7"/>
    <w:multiLevelType w:val="hybridMultilevel"/>
    <w:tmpl w:val="EF8C7B8C"/>
    <w:lvl w:ilvl="0" w:tplc="2C4A9422">
      <w:start w:val="1"/>
      <w:numFmt w:val="lowerLetter"/>
      <w:lvlText w:val="%1)"/>
      <w:lvlJc w:val="left"/>
      <w:pPr>
        <w:tabs>
          <w:tab w:val="num" w:pos="644"/>
        </w:tabs>
        <w:ind w:left="644"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nsid w:val="3E336B25"/>
    <w:multiLevelType w:val="hybridMultilevel"/>
    <w:tmpl w:val="BBC06042"/>
    <w:lvl w:ilvl="0" w:tplc="04240017">
      <w:start w:val="1"/>
      <w:numFmt w:val="lowerLetter"/>
      <w:lvlText w:val="%1)"/>
      <w:lvlJc w:val="left"/>
      <w:pPr>
        <w:tabs>
          <w:tab w:val="num" w:pos="502"/>
        </w:tabs>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nsid w:val="3EB67DF2"/>
    <w:multiLevelType w:val="hybridMultilevel"/>
    <w:tmpl w:val="0BD08E76"/>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B054098E">
      <w:numFmt w:val="bullet"/>
      <w:lvlText w:val="-"/>
      <w:lvlJc w:val="left"/>
      <w:pPr>
        <w:ind w:left="2160" w:hanging="360"/>
      </w:pPr>
      <w:rPr>
        <w:rFonts w:ascii="Calibri" w:eastAsiaTheme="minorHAnsi" w:hAnsi="Calibri" w:cstheme="minorBid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nsid w:val="3EEA6636"/>
    <w:multiLevelType w:val="hybridMultilevel"/>
    <w:tmpl w:val="01E88BF2"/>
    <w:lvl w:ilvl="0" w:tplc="F7ECBE08">
      <w:start w:val="27"/>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nsid w:val="404E32BD"/>
    <w:multiLevelType w:val="hybridMultilevel"/>
    <w:tmpl w:val="C67AC242"/>
    <w:lvl w:ilvl="0" w:tplc="04240001">
      <w:start w:val="1"/>
      <w:numFmt w:val="bullet"/>
      <w:lvlText w:val=""/>
      <w:lvlJc w:val="left"/>
      <w:pPr>
        <w:tabs>
          <w:tab w:val="num" w:pos="786"/>
        </w:tabs>
        <w:ind w:left="786" w:hanging="360"/>
      </w:pPr>
      <w:rPr>
        <w:rFonts w:ascii="Symbol" w:hAnsi="Symbol" w:hint="default"/>
      </w:rPr>
    </w:lvl>
    <w:lvl w:ilvl="1" w:tplc="0424000F">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85">
    <w:nsid w:val="410777EF"/>
    <w:multiLevelType w:val="hybridMultilevel"/>
    <w:tmpl w:val="E7B0FFA2"/>
    <w:lvl w:ilvl="0" w:tplc="43D6E2FC">
      <w:numFmt w:val="bullet"/>
      <w:lvlText w:val="-"/>
      <w:lvlJc w:val="left"/>
      <w:pPr>
        <w:ind w:left="360" w:hanging="360"/>
      </w:pPr>
      <w:rPr>
        <w:rFonts w:ascii="Verdana" w:eastAsia="Times New Roman" w:hAnsi="Verdana"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nsid w:val="4170153D"/>
    <w:multiLevelType w:val="hybridMultilevel"/>
    <w:tmpl w:val="AA201B32"/>
    <w:lvl w:ilvl="0" w:tplc="04240017">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nsid w:val="41DE3660"/>
    <w:multiLevelType w:val="hybridMultilevel"/>
    <w:tmpl w:val="F156034A"/>
    <w:lvl w:ilvl="0" w:tplc="E0F6C0CA">
      <w:start w:val="1"/>
      <w:numFmt w:val="bullet"/>
      <w:lvlText w:val=""/>
      <w:lvlJc w:val="left"/>
      <w:pPr>
        <w:ind w:left="600" w:hanging="360"/>
      </w:pPr>
      <w:rPr>
        <w:rFonts w:ascii="Symbol" w:hAnsi="Symbol" w:cs="Times New Roman" w:hint="default"/>
      </w:rPr>
    </w:lvl>
    <w:lvl w:ilvl="1" w:tplc="91E80A3A">
      <w:numFmt w:val="bullet"/>
      <w:lvlText w:val="-"/>
      <w:lvlJc w:val="left"/>
      <w:pPr>
        <w:ind w:left="1320" w:hanging="360"/>
      </w:pPr>
      <w:rPr>
        <w:rFonts w:ascii="Verdana" w:eastAsiaTheme="minorHAnsi" w:hAnsi="Verdana" w:cstheme="minorBidi"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88">
    <w:nsid w:val="43641AE8"/>
    <w:multiLevelType w:val="hybridMultilevel"/>
    <w:tmpl w:val="B6E2769A"/>
    <w:lvl w:ilvl="0" w:tplc="68F263D6">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nsid w:val="436F3A5B"/>
    <w:multiLevelType w:val="hybridMultilevel"/>
    <w:tmpl w:val="8430A498"/>
    <w:lvl w:ilvl="0" w:tplc="1E68D3EE">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nsid w:val="450F0E8F"/>
    <w:multiLevelType w:val="hybridMultilevel"/>
    <w:tmpl w:val="791CBB42"/>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91">
    <w:nsid w:val="45255181"/>
    <w:multiLevelType w:val="hybridMultilevel"/>
    <w:tmpl w:val="14D2087E"/>
    <w:lvl w:ilvl="0" w:tplc="B96E6606">
      <w:start w:val="1"/>
      <w:numFmt w:val="lowerLetter"/>
      <w:lvlText w:val="%1)"/>
      <w:lvlJc w:val="left"/>
      <w:pPr>
        <w:tabs>
          <w:tab w:val="num" w:pos="644"/>
        </w:tabs>
        <w:ind w:left="644"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nsid w:val="453263AE"/>
    <w:multiLevelType w:val="hybridMultilevel"/>
    <w:tmpl w:val="D144BE6A"/>
    <w:lvl w:ilvl="0" w:tplc="E0F6C0CA">
      <w:start w:val="1"/>
      <w:numFmt w:val="bullet"/>
      <w:lvlText w:val=""/>
      <w:lvlJc w:val="left"/>
      <w:pPr>
        <w:ind w:left="795" w:hanging="360"/>
      </w:pPr>
      <w:rPr>
        <w:rFonts w:ascii="Symbol" w:hAnsi="Symbol" w:cs="Times New Roman"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93">
    <w:nsid w:val="45481085"/>
    <w:multiLevelType w:val="hybridMultilevel"/>
    <w:tmpl w:val="33D86D8C"/>
    <w:lvl w:ilvl="0" w:tplc="04240017">
      <w:start w:val="1"/>
      <w:numFmt w:val="lowerLetter"/>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94">
    <w:nsid w:val="46A62028"/>
    <w:multiLevelType w:val="hybridMultilevel"/>
    <w:tmpl w:val="92566A2C"/>
    <w:lvl w:ilvl="0" w:tplc="04240001">
      <w:start w:val="1"/>
      <w:numFmt w:val="bullet"/>
      <w:lvlText w:val=""/>
      <w:lvlJc w:val="left"/>
      <w:pPr>
        <w:ind w:left="1133" w:hanging="360"/>
      </w:pPr>
      <w:rPr>
        <w:rFonts w:ascii="Symbol" w:hAnsi="Symbol" w:hint="default"/>
      </w:rPr>
    </w:lvl>
    <w:lvl w:ilvl="1" w:tplc="04240003" w:tentative="1">
      <w:start w:val="1"/>
      <w:numFmt w:val="bullet"/>
      <w:lvlText w:val="o"/>
      <w:lvlJc w:val="left"/>
      <w:pPr>
        <w:ind w:left="1853" w:hanging="360"/>
      </w:pPr>
      <w:rPr>
        <w:rFonts w:ascii="Courier New" w:hAnsi="Courier New" w:cs="Courier New" w:hint="default"/>
      </w:rPr>
    </w:lvl>
    <w:lvl w:ilvl="2" w:tplc="04240005" w:tentative="1">
      <w:start w:val="1"/>
      <w:numFmt w:val="bullet"/>
      <w:lvlText w:val=""/>
      <w:lvlJc w:val="left"/>
      <w:pPr>
        <w:ind w:left="2573" w:hanging="360"/>
      </w:pPr>
      <w:rPr>
        <w:rFonts w:ascii="Wingdings" w:hAnsi="Wingdings" w:hint="default"/>
      </w:rPr>
    </w:lvl>
    <w:lvl w:ilvl="3" w:tplc="04240001" w:tentative="1">
      <w:start w:val="1"/>
      <w:numFmt w:val="bullet"/>
      <w:lvlText w:val=""/>
      <w:lvlJc w:val="left"/>
      <w:pPr>
        <w:ind w:left="3293" w:hanging="360"/>
      </w:pPr>
      <w:rPr>
        <w:rFonts w:ascii="Symbol" w:hAnsi="Symbol" w:hint="default"/>
      </w:rPr>
    </w:lvl>
    <w:lvl w:ilvl="4" w:tplc="04240003" w:tentative="1">
      <w:start w:val="1"/>
      <w:numFmt w:val="bullet"/>
      <w:lvlText w:val="o"/>
      <w:lvlJc w:val="left"/>
      <w:pPr>
        <w:ind w:left="4013" w:hanging="360"/>
      </w:pPr>
      <w:rPr>
        <w:rFonts w:ascii="Courier New" w:hAnsi="Courier New" w:cs="Courier New" w:hint="default"/>
      </w:rPr>
    </w:lvl>
    <w:lvl w:ilvl="5" w:tplc="04240005" w:tentative="1">
      <w:start w:val="1"/>
      <w:numFmt w:val="bullet"/>
      <w:lvlText w:val=""/>
      <w:lvlJc w:val="left"/>
      <w:pPr>
        <w:ind w:left="4733" w:hanging="360"/>
      </w:pPr>
      <w:rPr>
        <w:rFonts w:ascii="Wingdings" w:hAnsi="Wingdings" w:hint="default"/>
      </w:rPr>
    </w:lvl>
    <w:lvl w:ilvl="6" w:tplc="04240001" w:tentative="1">
      <w:start w:val="1"/>
      <w:numFmt w:val="bullet"/>
      <w:lvlText w:val=""/>
      <w:lvlJc w:val="left"/>
      <w:pPr>
        <w:ind w:left="5453" w:hanging="360"/>
      </w:pPr>
      <w:rPr>
        <w:rFonts w:ascii="Symbol" w:hAnsi="Symbol" w:hint="default"/>
      </w:rPr>
    </w:lvl>
    <w:lvl w:ilvl="7" w:tplc="04240003" w:tentative="1">
      <w:start w:val="1"/>
      <w:numFmt w:val="bullet"/>
      <w:lvlText w:val="o"/>
      <w:lvlJc w:val="left"/>
      <w:pPr>
        <w:ind w:left="6173" w:hanging="360"/>
      </w:pPr>
      <w:rPr>
        <w:rFonts w:ascii="Courier New" w:hAnsi="Courier New" w:cs="Courier New" w:hint="default"/>
      </w:rPr>
    </w:lvl>
    <w:lvl w:ilvl="8" w:tplc="04240005" w:tentative="1">
      <w:start w:val="1"/>
      <w:numFmt w:val="bullet"/>
      <w:lvlText w:val=""/>
      <w:lvlJc w:val="left"/>
      <w:pPr>
        <w:ind w:left="6893" w:hanging="360"/>
      </w:pPr>
      <w:rPr>
        <w:rFonts w:ascii="Wingdings" w:hAnsi="Wingdings" w:hint="default"/>
      </w:rPr>
    </w:lvl>
  </w:abstractNum>
  <w:abstractNum w:abstractNumId="95">
    <w:nsid w:val="484D649D"/>
    <w:multiLevelType w:val="hybridMultilevel"/>
    <w:tmpl w:val="2D1E33AE"/>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nsid w:val="490D34FF"/>
    <w:multiLevelType w:val="hybridMultilevel"/>
    <w:tmpl w:val="DEFAAD26"/>
    <w:lvl w:ilvl="0" w:tplc="04240017">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7">
    <w:nsid w:val="4E6545AD"/>
    <w:multiLevelType w:val="hybridMultilevel"/>
    <w:tmpl w:val="B4A22284"/>
    <w:lvl w:ilvl="0" w:tplc="4A504104">
      <w:start w:val="1"/>
      <w:numFmt w:val="lowerLetter"/>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nsid w:val="4F2D37C3"/>
    <w:multiLevelType w:val="hybridMultilevel"/>
    <w:tmpl w:val="F5344E7E"/>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9">
    <w:nsid w:val="4FE71B9C"/>
    <w:multiLevelType w:val="hybridMultilevel"/>
    <w:tmpl w:val="B7081D0A"/>
    <w:lvl w:ilvl="0" w:tplc="04240001">
      <w:start w:val="1"/>
      <w:numFmt w:val="bullet"/>
      <w:lvlText w:val=""/>
      <w:lvlJc w:val="left"/>
      <w:pPr>
        <w:ind w:left="1413" w:hanging="360"/>
      </w:pPr>
      <w:rPr>
        <w:rFonts w:ascii="Symbol" w:hAnsi="Symbol" w:hint="default"/>
      </w:rPr>
    </w:lvl>
    <w:lvl w:ilvl="1" w:tplc="04240003" w:tentative="1">
      <w:start w:val="1"/>
      <w:numFmt w:val="bullet"/>
      <w:lvlText w:val="o"/>
      <w:lvlJc w:val="left"/>
      <w:pPr>
        <w:ind w:left="2133" w:hanging="360"/>
      </w:pPr>
      <w:rPr>
        <w:rFonts w:ascii="Courier New" w:hAnsi="Courier New" w:cs="Courier New" w:hint="default"/>
      </w:rPr>
    </w:lvl>
    <w:lvl w:ilvl="2" w:tplc="04240005" w:tentative="1">
      <w:start w:val="1"/>
      <w:numFmt w:val="bullet"/>
      <w:lvlText w:val=""/>
      <w:lvlJc w:val="left"/>
      <w:pPr>
        <w:ind w:left="2853" w:hanging="360"/>
      </w:pPr>
      <w:rPr>
        <w:rFonts w:ascii="Wingdings" w:hAnsi="Wingdings" w:hint="default"/>
      </w:rPr>
    </w:lvl>
    <w:lvl w:ilvl="3" w:tplc="04240001" w:tentative="1">
      <w:start w:val="1"/>
      <w:numFmt w:val="bullet"/>
      <w:lvlText w:val=""/>
      <w:lvlJc w:val="left"/>
      <w:pPr>
        <w:ind w:left="3573" w:hanging="360"/>
      </w:pPr>
      <w:rPr>
        <w:rFonts w:ascii="Symbol" w:hAnsi="Symbol" w:hint="default"/>
      </w:rPr>
    </w:lvl>
    <w:lvl w:ilvl="4" w:tplc="04240003" w:tentative="1">
      <w:start w:val="1"/>
      <w:numFmt w:val="bullet"/>
      <w:lvlText w:val="o"/>
      <w:lvlJc w:val="left"/>
      <w:pPr>
        <w:ind w:left="4293" w:hanging="360"/>
      </w:pPr>
      <w:rPr>
        <w:rFonts w:ascii="Courier New" w:hAnsi="Courier New" w:cs="Courier New" w:hint="default"/>
      </w:rPr>
    </w:lvl>
    <w:lvl w:ilvl="5" w:tplc="04240005" w:tentative="1">
      <w:start w:val="1"/>
      <w:numFmt w:val="bullet"/>
      <w:lvlText w:val=""/>
      <w:lvlJc w:val="left"/>
      <w:pPr>
        <w:ind w:left="5013" w:hanging="360"/>
      </w:pPr>
      <w:rPr>
        <w:rFonts w:ascii="Wingdings" w:hAnsi="Wingdings" w:hint="default"/>
      </w:rPr>
    </w:lvl>
    <w:lvl w:ilvl="6" w:tplc="04240001" w:tentative="1">
      <w:start w:val="1"/>
      <w:numFmt w:val="bullet"/>
      <w:lvlText w:val=""/>
      <w:lvlJc w:val="left"/>
      <w:pPr>
        <w:ind w:left="5733" w:hanging="360"/>
      </w:pPr>
      <w:rPr>
        <w:rFonts w:ascii="Symbol" w:hAnsi="Symbol" w:hint="default"/>
      </w:rPr>
    </w:lvl>
    <w:lvl w:ilvl="7" w:tplc="04240003" w:tentative="1">
      <w:start w:val="1"/>
      <w:numFmt w:val="bullet"/>
      <w:lvlText w:val="o"/>
      <w:lvlJc w:val="left"/>
      <w:pPr>
        <w:ind w:left="6453" w:hanging="360"/>
      </w:pPr>
      <w:rPr>
        <w:rFonts w:ascii="Courier New" w:hAnsi="Courier New" w:cs="Courier New" w:hint="default"/>
      </w:rPr>
    </w:lvl>
    <w:lvl w:ilvl="8" w:tplc="04240005" w:tentative="1">
      <w:start w:val="1"/>
      <w:numFmt w:val="bullet"/>
      <w:lvlText w:val=""/>
      <w:lvlJc w:val="left"/>
      <w:pPr>
        <w:ind w:left="7173" w:hanging="360"/>
      </w:pPr>
      <w:rPr>
        <w:rFonts w:ascii="Wingdings" w:hAnsi="Wingdings" w:hint="default"/>
      </w:rPr>
    </w:lvl>
  </w:abstractNum>
  <w:abstractNum w:abstractNumId="100">
    <w:nsid w:val="52997419"/>
    <w:multiLevelType w:val="hybridMultilevel"/>
    <w:tmpl w:val="D4A089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1">
    <w:nsid w:val="53E962FE"/>
    <w:multiLevelType w:val="hybridMultilevel"/>
    <w:tmpl w:val="DB70D778"/>
    <w:lvl w:ilvl="0" w:tplc="04240001">
      <w:start w:val="1"/>
      <w:numFmt w:val="bullet"/>
      <w:lvlText w:val=""/>
      <w:lvlJc w:val="left"/>
      <w:pPr>
        <w:ind w:left="2508" w:hanging="360"/>
      </w:pPr>
      <w:rPr>
        <w:rFonts w:ascii="Symbol" w:hAnsi="Symbol" w:hint="default"/>
      </w:rPr>
    </w:lvl>
    <w:lvl w:ilvl="1" w:tplc="04240003" w:tentative="1">
      <w:start w:val="1"/>
      <w:numFmt w:val="bullet"/>
      <w:lvlText w:val="o"/>
      <w:lvlJc w:val="left"/>
      <w:pPr>
        <w:ind w:left="3228" w:hanging="360"/>
      </w:pPr>
      <w:rPr>
        <w:rFonts w:ascii="Courier New" w:hAnsi="Courier New" w:cs="Courier New" w:hint="default"/>
      </w:rPr>
    </w:lvl>
    <w:lvl w:ilvl="2" w:tplc="04240005" w:tentative="1">
      <w:start w:val="1"/>
      <w:numFmt w:val="bullet"/>
      <w:lvlText w:val=""/>
      <w:lvlJc w:val="left"/>
      <w:pPr>
        <w:ind w:left="3948" w:hanging="360"/>
      </w:pPr>
      <w:rPr>
        <w:rFonts w:ascii="Wingdings" w:hAnsi="Wingdings" w:hint="default"/>
      </w:rPr>
    </w:lvl>
    <w:lvl w:ilvl="3" w:tplc="04240001" w:tentative="1">
      <w:start w:val="1"/>
      <w:numFmt w:val="bullet"/>
      <w:lvlText w:val=""/>
      <w:lvlJc w:val="left"/>
      <w:pPr>
        <w:ind w:left="4668" w:hanging="360"/>
      </w:pPr>
      <w:rPr>
        <w:rFonts w:ascii="Symbol" w:hAnsi="Symbol" w:hint="default"/>
      </w:rPr>
    </w:lvl>
    <w:lvl w:ilvl="4" w:tplc="04240003" w:tentative="1">
      <w:start w:val="1"/>
      <w:numFmt w:val="bullet"/>
      <w:lvlText w:val="o"/>
      <w:lvlJc w:val="left"/>
      <w:pPr>
        <w:ind w:left="5388" w:hanging="360"/>
      </w:pPr>
      <w:rPr>
        <w:rFonts w:ascii="Courier New" w:hAnsi="Courier New" w:cs="Courier New" w:hint="default"/>
      </w:rPr>
    </w:lvl>
    <w:lvl w:ilvl="5" w:tplc="04240005" w:tentative="1">
      <w:start w:val="1"/>
      <w:numFmt w:val="bullet"/>
      <w:lvlText w:val=""/>
      <w:lvlJc w:val="left"/>
      <w:pPr>
        <w:ind w:left="6108" w:hanging="360"/>
      </w:pPr>
      <w:rPr>
        <w:rFonts w:ascii="Wingdings" w:hAnsi="Wingdings" w:hint="default"/>
      </w:rPr>
    </w:lvl>
    <w:lvl w:ilvl="6" w:tplc="04240001" w:tentative="1">
      <w:start w:val="1"/>
      <w:numFmt w:val="bullet"/>
      <w:lvlText w:val=""/>
      <w:lvlJc w:val="left"/>
      <w:pPr>
        <w:ind w:left="6828" w:hanging="360"/>
      </w:pPr>
      <w:rPr>
        <w:rFonts w:ascii="Symbol" w:hAnsi="Symbol" w:hint="default"/>
      </w:rPr>
    </w:lvl>
    <w:lvl w:ilvl="7" w:tplc="04240003" w:tentative="1">
      <w:start w:val="1"/>
      <w:numFmt w:val="bullet"/>
      <w:lvlText w:val="o"/>
      <w:lvlJc w:val="left"/>
      <w:pPr>
        <w:ind w:left="7548" w:hanging="360"/>
      </w:pPr>
      <w:rPr>
        <w:rFonts w:ascii="Courier New" w:hAnsi="Courier New" w:cs="Courier New" w:hint="default"/>
      </w:rPr>
    </w:lvl>
    <w:lvl w:ilvl="8" w:tplc="04240005" w:tentative="1">
      <w:start w:val="1"/>
      <w:numFmt w:val="bullet"/>
      <w:lvlText w:val=""/>
      <w:lvlJc w:val="left"/>
      <w:pPr>
        <w:ind w:left="8268" w:hanging="360"/>
      </w:pPr>
      <w:rPr>
        <w:rFonts w:ascii="Wingdings" w:hAnsi="Wingdings" w:hint="default"/>
      </w:rPr>
    </w:lvl>
  </w:abstractNum>
  <w:abstractNum w:abstractNumId="102">
    <w:nsid w:val="549E67C6"/>
    <w:multiLevelType w:val="hybridMultilevel"/>
    <w:tmpl w:val="E9CCEB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3">
    <w:nsid w:val="55FA12FC"/>
    <w:multiLevelType w:val="hybridMultilevel"/>
    <w:tmpl w:val="10027C6E"/>
    <w:lvl w:ilvl="0" w:tplc="E0F6C0CA">
      <w:start w:val="1"/>
      <w:numFmt w:val="bullet"/>
      <w:lvlText w:val=""/>
      <w:lvlJc w:val="left"/>
      <w:pPr>
        <w:ind w:left="1428" w:hanging="360"/>
      </w:pPr>
      <w:rPr>
        <w:rFonts w:ascii="Symbol" w:hAnsi="Symbol" w:cs="Times New Roman"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4">
    <w:nsid w:val="56245FAE"/>
    <w:multiLevelType w:val="hybridMultilevel"/>
    <w:tmpl w:val="2A5C8018"/>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5">
    <w:nsid w:val="576A3CDD"/>
    <w:multiLevelType w:val="hybridMultilevel"/>
    <w:tmpl w:val="BA40DD6A"/>
    <w:lvl w:ilvl="0" w:tplc="4D3EC0D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6">
    <w:nsid w:val="59874CB6"/>
    <w:multiLevelType w:val="hybridMultilevel"/>
    <w:tmpl w:val="7172803A"/>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7">
    <w:nsid w:val="5A32772A"/>
    <w:multiLevelType w:val="hybridMultilevel"/>
    <w:tmpl w:val="A28AFF00"/>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8">
    <w:nsid w:val="5AC51332"/>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9">
    <w:nsid w:val="5B8551B5"/>
    <w:multiLevelType w:val="hybridMultilevel"/>
    <w:tmpl w:val="026A1446"/>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0">
    <w:nsid w:val="5BE10E8A"/>
    <w:multiLevelType w:val="hybridMultilevel"/>
    <w:tmpl w:val="09EE6B6C"/>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1">
    <w:nsid w:val="5BE817DA"/>
    <w:multiLevelType w:val="hybridMultilevel"/>
    <w:tmpl w:val="80082A46"/>
    <w:lvl w:ilvl="0" w:tplc="F99A153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2">
    <w:nsid w:val="5C72408B"/>
    <w:multiLevelType w:val="hybridMultilevel"/>
    <w:tmpl w:val="F61080BE"/>
    <w:lvl w:ilvl="0" w:tplc="6D6AD6CA">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3">
    <w:nsid w:val="5CB84FBC"/>
    <w:multiLevelType w:val="hybridMultilevel"/>
    <w:tmpl w:val="60B0A90E"/>
    <w:lvl w:ilvl="0" w:tplc="04240001">
      <w:start w:val="1"/>
      <w:numFmt w:val="bullet"/>
      <w:lvlText w:val=""/>
      <w:lvlJc w:val="left"/>
      <w:pPr>
        <w:ind w:left="144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14">
    <w:nsid w:val="5D5E2626"/>
    <w:multiLevelType w:val="hybridMultilevel"/>
    <w:tmpl w:val="876EF4C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5">
    <w:nsid w:val="5D80426A"/>
    <w:multiLevelType w:val="hybridMultilevel"/>
    <w:tmpl w:val="438A85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6">
    <w:nsid w:val="5FC850EC"/>
    <w:multiLevelType w:val="hybridMultilevel"/>
    <w:tmpl w:val="1D583A8C"/>
    <w:lvl w:ilvl="0" w:tplc="5C8855DA">
      <w:numFmt w:val="bullet"/>
      <w:lvlText w:val="–"/>
      <w:lvlJc w:val="left"/>
      <w:pPr>
        <w:ind w:left="360" w:hanging="360"/>
      </w:pPr>
      <w:rPr>
        <w:rFonts w:ascii="Verdana" w:eastAsia="Times New Roman" w:hAnsi="Verdana"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7">
    <w:nsid w:val="608D4EE1"/>
    <w:multiLevelType w:val="hybridMultilevel"/>
    <w:tmpl w:val="FDB244F2"/>
    <w:lvl w:ilvl="0" w:tplc="705C15A0">
      <w:start w:val="1"/>
      <w:numFmt w:val="bullet"/>
      <w:lvlText w:val="-"/>
      <w:lvlJc w:val="left"/>
      <w:pPr>
        <w:ind w:left="720" w:hanging="360"/>
      </w:pPr>
      <w:rPr>
        <w:rFonts w:ascii="Verdana" w:eastAsia="Calibri" w:hAnsi="Verdana"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8">
    <w:nsid w:val="60944F21"/>
    <w:multiLevelType w:val="hybridMultilevel"/>
    <w:tmpl w:val="F3E2CA98"/>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9">
    <w:nsid w:val="60EE651B"/>
    <w:multiLevelType w:val="hybridMultilevel"/>
    <w:tmpl w:val="01E88BF2"/>
    <w:lvl w:ilvl="0" w:tplc="F7ECBE08">
      <w:start w:val="27"/>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0">
    <w:nsid w:val="60F431EB"/>
    <w:multiLevelType w:val="hybridMultilevel"/>
    <w:tmpl w:val="B1D4B3D0"/>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1">
    <w:nsid w:val="61122ABB"/>
    <w:multiLevelType w:val="hybridMultilevel"/>
    <w:tmpl w:val="1C44C72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2">
    <w:nsid w:val="631C7AD6"/>
    <w:multiLevelType w:val="hybridMultilevel"/>
    <w:tmpl w:val="C136E18E"/>
    <w:lvl w:ilvl="0" w:tplc="D09A3B3C">
      <w:start w:val="1"/>
      <w:numFmt w:val="bullet"/>
      <w:lvlText w:val="-"/>
      <w:lvlJc w:val="left"/>
      <w:pPr>
        <w:ind w:left="720" w:hanging="360"/>
      </w:pPr>
      <w:rPr>
        <w:rFonts w:ascii="Verdana" w:eastAsia="Calibri"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3">
    <w:nsid w:val="633B2A0D"/>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4">
    <w:nsid w:val="66173F28"/>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5">
    <w:nsid w:val="66ED52B5"/>
    <w:multiLevelType w:val="hybridMultilevel"/>
    <w:tmpl w:val="83EEB478"/>
    <w:lvl w:ilvl="0" w:tplc="17488BD0">
      <w:start w:val="1"/>
      <w:numFmt w:val="lowerLetter"/>
      <w:lvlText w:val="%1)"/>
      <w:lvlJc w:val="left"/>
      <w:pPr>
        <w:tabs>
          <w:tab w:val="num" w:pos="720"/>
        </w:tabs>
        <w:ind w:left="720" w:hanging="360"/>
      </w:pPr>
      <w:rPr>
        <w:rFonts w:cs="Times New Roman" w:hint="default"/>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126">
    <w:nsid w:val="68461978"/>
    <w:multiLevelType w:val="hybridMultilevel"/>
    <w:tmpl w:val="182C90B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7">
    <w:nsid w:val="6A2C5DE9"/>
    <w:multiLevelType w:val="hybridMultilevel"/>
    <w:tmpl w:val="ED741A7A"/>
    <w:lvl w:ilvl="0" w:tplc="A112A59C">
      <w:start w:val="1"/>
      <w:numFmt w:val="lowerLetter"/>
      <w:lvlText w:val="%1)"/>
      <w:lvlJc w:val="left"/>
      <w:pPr>
        <w:tabs>
          <w:tab w:val="num" w:pos="644"/>
        </w:tabs>
        <w:ind w:left="644"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8">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9">
    <w:nsid w:val="6BB53F3A"/>
    <w:multiLevelType w:val="hybridMultilevel"/>
    <w:tmpl w:val="4D9E211C"/>
    <w:lvl w:ilvl="0" w:tplc="04240017">
      <w:start w:val="1"/>
      <w:numFmt w:val="lowerLetter"/>
      <w:lvlText w:val="%1)"/>
      <w:lvlJc w:val="left"/>
      <w:pPr>
        <w:ind w:left="502" w:hanging="360"/>
      </w:p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30">
    <w:nsid w:val="6E591520"/>
    <w:multiLevelType w:val="hybridMultilevel"/>
    <w:tmpl w:val="C8C82604"/>
    <w:lvl w:ilvl="0" w:tplc="01EAC78C">
      <w:start w:val="1"/>
      <w:numFmt w:val="upperLetter"/>
      <w:lvlText w:val="%1."/>
      <w:lvlJc w:val="left"/>
      <w:pPr>
        <w:tabs>
          <w:tab w:val="num" w:pos="1069"/>
        </w:tabs>
        <w:ind w:left="1069" w:hanging="360"/>
      </w:pPr>
      <w:rPr>
        <w:rFonts w:hint="default"/>
      </w:rPr>
    </w:lvl>
    <w:lvl w:ilvl="1" w:tplc="0424000F">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131">
    <w:nsid w:val="6EED4A77"/>
    <w:multiLevelType w:val="hybridMultilevel"/>
    <w:tmpl w:val="0DDE8124"/>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2">
    <w:nsid w:val="6FA30C3A"/>
    <w:multiLevelType w:val="hybridMultilevel"/>
    <w:tmpl w:val="9E9C3462"/>
    <w:lvl w:ilvl="0" w:tplc="E402E370">
      <w:start w:val="3"/>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3">
    <w:nsid w:val="70675C74"/>
    <w:multiLevelType w:val="hybridMultilevel"/>
    <w:tmpl w:val="3D3807BC"/>
    <w:lvl w:ilvl="0" w:tplc="901C0540">
      <w:start w:val="5"/>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4">
    <w:nsid w:val="707F7D7E"/>
    <w:multiLevelType w:val="hybridMultilevel"/>
    <w:tmpl w:val="BEF410BE"/>
    <w:lvl w:ilvl="0" w:tplc="1482020C">
      <w:start w:val="3"/>
      <w:numFmt w:val="bullet"/>
      <w:lvlText w:val="-"/>
      <w:lvlJc w:val="left"/>
      <w:pPr>
        <w:ind w:left="862" w:hanging="360"/>
      </w:pPr>
      <w:rPr>
        <w:rFonts w:ascii="Verdana" w:eastAsia="Calibri" w:hAnsi="Verdana" w:cs="Times New Roman"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35">
    <w:nsid w:val="715E70BF"/>
    <w:multiLevelType w:val="hybridMultilevel"/>
    <w:tmpl w:val="534E51AE"/>
    <w:lvl w:ilvl="0" w:tplc="04240001">
      <w:start w:val="1"/>
      <w:numFmt w:val="bullet"/>
      <w:lvlText w:val=""/>
      <w:lvlJc w:val="left"/>
      <w:pPr>
        <w:ind w:left="1496" w:hanging="360"/>
      </w:pPr>
      <w:rPr>
        <w:rFonts w:ascii="Symbol" w:hAnsi="Symbol" w:hint="default"/>
      </w:rPr>
    </w:lvl>
    <w:lvl w:ilvl="1" w:tplc="04240003" w:tentative="1">
      <w:start w:val="1"/>
      <w:numFmt w:val="bullet"/>
      <w:lvlText w:val="o"/>
      <w:lvlJc w:val="left"/>
      <w:pPr>
        <w:ind w:left="2216" w:hanging="360"/>
      </w:pPr>
      <w:rPr>
        <w:rFonts w:ascii="Courier New" w:hAnsi="Courier New" w:cs="Courier New" w:hint="default"/>
      </w:rPr>
    </w:lvl>
    <w:lvl w:ilvl="2" w:tplc="04240005" w:tentative="1">
      <w:start w:val="1"/>
      <w:numFmt w:val="bullet"/>
      <w:lvlText w:val=""/>
      <w:lvlJc w:val="left"/>
      <w:pPr>
        <w:ind w:left="2936" w:hanging="360"/>
      </w:pPr>
      <w:rPr>
        <w:rFonts w:ascii="Wingdings" w:hAnsi="Wingdings" w:hint="default"/>
      </w:rPr>
    </w:lvl>
    <w:lvl w:ilvl="3" w:tplc="04240001" w:tentative="1">
      <w:start w:val="1"/>
      <w:numFmt w:val="bullet"/>
      <w:lvlText w:val=""/>
      <w:lvlJc w:val="left"/>
      <w:pPr>
        <w:ind w:left="3656" w:hanging="360"/>
      </w:pPr>
      <w:rPr>
        <w:rFonts w:ascii="Symbol" w:hAnsi="Symbol" w:hint="default"/>
      </w:rPr>
    </w:lvl>
    <w:lvl w:ilvl="4" w:tplc="04240003" w:tentative="1">
      <w:start w:val="1"/>
      <w:numFmt w:val="bullet"/>
      <w:lvlText w:val="o"/>
      <w:lvlJc w:val="left"/>
      <w:pPr>
        <w:ind w:left="4376" w:hanging="360"/>
      </w:pPr>
      <w:rPr>
        <w:rFonts w:ascii="Courier New" w:hAnsi="Courier New" w:cs="Courier New" w:hint="default"/>
      </w:rPr>
    </w:lvl>
    <w:lvl w:ilvl="5" w:tplc="04240005" w:tentative="1">
      <w:start w:val="1"/>
      <w:numFmt w:val="bullet"/>
      <w:lvlText w:val=""/>
      <w:lvlJc w:val="left"/>
      <w:pPr>
        <w:ind w:left="5096" w:hanging="360"/>
      </w:pPr>
      <w:rPr>
        <w:rFonts w:ascii="Wingdings" w:hAnsi="Wingdings" w:hint="default"/>
      </w:rPr>
    </w:lvl>
    <w:lvl w:ilvl="6" w:tplc="04240001" w:tentative="1">
      <w:start w:val="1"/>
      <w:numFmt w:val="bullet"/>
      <w:lvlText w:val=""/>
      <w:lvlJc w:val="left"/>
      <w:pPr>
        <w:ind w:left="5816" w:hanging="360"/>
      </w:pPr>
      <w:rPr>
        <w:rFonts w:ascii="Symbol" w:hAnsi="Symbol" w:hint="default"/>
      </w:rPr>
    </w:lvl>
    <w:lvl w:ilvl="7" w:tplc="04240003" w:tentative="1">
      <w:start w:val="1"/>
      <w:numFmt w:val="bullet"/>
      <w:lvlText w:val="o"/>
      <w:lvlJc w:val="left"/>
      <w:pPr>
        <w:ind w:left="6536" w:hanging="360"/>
      </w:pPr>
      <w:rPr>
        <w:rFonts w:ascii="Courier New" w:hAnsi="Courier New" w:cs="Courier New" w:hint="default"/>
      </w:rPr>
    </w:lvl>
    <w:lvl w:ilvl="8" w:tplc="04240005" w:tentative="1">
      <w:start w:val="1"/>
      <w:numFmt w:val="bullet"/>
      <w:lvlText w:val=""/>
      <w:lvlJc w:val="left"/>
      <w:pPr>
        <w:ind w:left="7256" w:hanging="360"/>
      </w:pPr>
      <w:rPr>
        <w:rFonts w:ascii="Wingdings" w:hAnsi="Wingdings" w:hint="default"/>
      </w:rPr>
    </w:lvl>
  </w:abstractNum>
  <w:abstractNum w:abstractNumId="136">
    <w:nsid w:val="71CB3E6A"/>
    <w:multiLevelType w:val="hybridMultilevel"/>
    <w:tmpl w:val="2884ADC6"/>
    <w:lvl w:ilvl="0" w:tplc="890C0E04">
      <w:start w:val="2"/>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7">
    <w:nsid w:val="72E046C5"/>
    <w:multiLevelType w:val="hybridMultilevel"/>
    <w:tmpl w:val="8056FCB6"/>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8">
    <w:nsid w:val="73085ACA"/>
    <w:multiLevelType w:val="hybridMultilevel"/>
    <w:tmpl w:val="8ED65346"/>
    <w:lvl w:ilvl="0" w:tplc="E0F6C0CA">
      <w:start w:val="1"/>
      <w:numFmt w:val="bullet"/>
      <w:lvlText w:val=""/>
      <w:lvlJc w:val="left"/>
      <w:pPr>
        <w:ind w:left="786"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9">
    <w:nsid w:val="73123FFF"/>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0">
    <w:nsid w:val="73F55F39"/>
    <w:multiLevelType w:val="hybridMultilevel"/>
    <w:tmpl w:val="A1107A5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1">
    <w:nsid w:val="746D5716"/>
    <w:multiLevelType w:val="hybridMultilevel"/>
    <w:tmpl w:val="72E2AF7A"/>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2">
    <w:nsid w:val="76D80EA5"/>
    <w:multiLevelType w:val="hybridMultilevel"/>
    <w:tmpl w:val="E5A452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3">
    <w:nsid w:val="76E90C27"/>
    <w:multiLevelType w:val="hybridMultilevel"/>
    <w:tmpl w:val="C9463E0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4">
    <w:nsid w:val="780D6654"/>
    <w:multiLevelType w:val="hybridMultilevel"/>
    <w:tmpl w:val="039CDA9A"/>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5">
    <w:nsid w:val="797959A5"/>
    <w:multiLevelType w:val="hybridMultilevel"/>
    <w:tmpl w:val="9EF2551E"/>
    <w:lvl w:ilvl="0" w:tplc="DA824372">
      <w:start w:val="1"/>
      <w:numFmt w:val="decimal"/>
      <w:lvlText w:val="%1."/>
      <w:lvlJc w:val="left"/>
      <w:pPr>
        <w:ind w:left="360" w:hanging="360"/>
      </w:pPr>
      <w:rPr>
        <w:rFonts w:ascii="Verdana" w:eastAsiaTheme="minorHAnsi" w:hAnsi="Verdana" w:cstheme="minorBidi"/>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6">
    <w:nsid w:val="79950AF4"/>
    <w:multiLevelType w:val="hybridMultilevel"/>
    <w:tmpl w:val="DEBC5306"/>
    <w:lvl w:ilvl="0" w:tplc="819830EA">
      <w:start w:val="1"/>
      <w:numFmt w:val="lowerLetter"/>
      <w:lvlText w:val="%1)"/>
      <w:lvlJc w:val="left"/>
      <w:pPr>
        <w:tabs>
          <w:tab w:val="num" w:pos="720"/>
        </w:tabs>
        <w:ind w:left="720" w:hanging="360"/>
      </w:pPr>
      <w:rPr>
        <w:rFonts w:cs="Times New Roman" w:hint="default"/>
        <w:color w:val="auto"/>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147">
    <w:nsid w:val="79A32D89"/>
    <w:multiLevelType w:val="hybridMultilevel"/>
    <w:tmpl w:val="601455B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8">
    <w:nsid w:val="7B251057"/>
    <w:multiLevelType w:val="hybridMultilevel"/>
    <w:tmpl w:val="F6DAB742"/>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9">
    <w:nsid w:val="7C8D76C3"/>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0">
    <w:nsid w:val="7D550A67"/>
    <w:multiLevelType w:val="hybridMultilevel"/>
    <w:tmpl w:val="7C90282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1">
    <w:nsid w:val="7E8A4ABB"/>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2">
    <w:nsid w:val="7FCF6A8C"/>
    <w:multiLevelType w:val="hybridMultilevel"/>
    <w:tmpl w:val="20DAA564"/>
    <w:lvl w:ilvl="0" w:tplc="1E68D3EE">
      <w:start w:val="1"/>
      <w:numFmt w:val="lowerLetter"/>
      <w:lvlText w:val="%1)"/>
      <w:lvlJc w:val="left"/>
      <w:pPr>
        <w:tabs>
          <w:tab w:val="num" w:pos="644"/>
        </w:tabs>
        <w:ind w:left="644"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55"/>
  </w:num>
  <w:num w:numId="3">
    <w:abstractNumId w:val="42"/>
  </w:num>
  <w:num w:numId="4">
    <w:abstractNumId w:val="87"/>
  </w:num>
  <w:num w:numId="5">
    <w:abstractNumId w:val="2"/>
  </w:num>
  <w:num w:numId="6">
    <w:abstractNumId w:val="128"/>
  </w:num>
  <w:num w:numId="7">
    <w:abstractNumId w:val="47"/>
  </w:num>
  <w:num w:numId="8">
    <w:abstractNumId w:val="18"/>
  </w:num>
  <w:num w:numId="9">
    <w:abstractNumId w:val="54"/>
  </w:num>
  <w:num w:numId="10">
    <w:abstractNumId w:val="10"/>
  </w:num>
  <w:num w:numId="11">
    <w:abstractNumId w:val="76"/>
  </w:num>
  <w:num w:numId="12">
    <w:abstractNumId w:val="104"/>
  </w:num>
  <w:num w:numId="13">
    <w:abstractNumId w:val="92"/>
  </w:num>
  <w:num w:numId="14">
    <w:abstractNumId w:val="17"/>
  </w:num>
  <w:num w:numId="15">
    <w:abstractNumId w:val="109"/>
  </w:num>
  <w:num w:numId="16">
    <w:abstractNumId w:val="28"/>
  </w:num>
  <w:num w:numId="17">
    <w:abstractNumId w:val="40"/>
  </w:num>
  <w:num w:numId="18">
    <w:abstractNumId w:val="31"/>
  </w:num>
  <w:num w:numId="19">
    <w:abstractNumId w:val="118"/>
  </w:num>
  <w:num w:numId="20">
    <w:abstractNumId w:val="49"/>
  </w:num>
  <w:num w:numId="21">
    <w:abstractNumId w:val="79"/>
  </w:num>
  <w:num w:numId="22">
    <w:abstractNumId w:val="107"/>
  </w:num>
  <w:num w:numId="23">
    <w:abstractNumId w:val="26"/>
  </w:num>
  <w:num w:numId="24">
    <w:abstractNumId w:val="77"/>
  </w:num>
  <w:num w:numId="25">
    <w:abstractNumId w:val="39"/>
  </w:num>
  <w:num w:numId="26">
    <w:abstractNumId w:val="114"/>
  </w:num>
  <w:num w:numId="27">
    <w:abstractNumId w:val="95"/>
  </w:num>
  <w:num w:numId="28">
    <w:abstractNumId w:val="38"/>
  </w:num>
  <w:num w:numId="29">
    <w:abstractNumId w:val="75"/>
  </w:num>
  <w:num w:numId="30">
    <w:abstractNumId w:val="145"/>
  </w:num>
  <w:num w:numId="31">
    <w:abstractNumId w:val="110"/>
  </w:num>
  <w:num w:numId="32">
    <w:abstractNumId w:val="148"/>
  </w:num>
  <w:num w:numId="33">
    <w:abstractNumId w:val="36"/>
  </w:num>
  <w:num w:numId="34">
    <w:abstractNumId w:val="12"/>
  </w:num>
  <w:num w:numId="35">
    <w:abstractNumId w:val="139"/>
  </w:num>
  <w:num w:numId="36">
    <w:abstractNumId w:val="123"/>
  </w:num>
  <w:num w:numId="37">
    <w:abstractNumId w:val="78"/>
  </w:num>
  <w:num w:numId="38">
    <w:abstractNumId w:val="151"/>
  </w:num>
  <w:num w:numId="39">
    <w:abstractNumId w:val="68"/>
  </w:num>
  <w:num w:numId="40">
    <w:abstractNumId w:val="30"/>
  </w:num>
  <w:num w:numId="41">
    <w:abstractNumId w:val="48"/>
  </w:num>
  <w:num w:numId="42">
    <w:abstractNumId w:val="35"/>
  </w:num>
  <w:num w:numId="43">
    <w:abstractNumId w:val="65"/>
  </w:num>
  <w:num w:numId="44">
    <w:abstractNumId w:val="108"/>
  </w:num>
  <w:num w:numId="45">
    <w:abstractNumId w:val="149"/>
  </w:num>
  <w:num w:numId="46">
    <w:abstractNumId w:val="124"/>
  </w:num>
  <w:num w:numId="47">
    <w:abstractNumId w:val="126"/>
  </w:num>
  <w:num w:numId="48">
    <w:abstractNumId w:val="97"/>
  </w:num>
  <w:num w:numId="49">
    <w:abstractNumId w:val="147"/>
  </w:num>
  <w:num w:numId="50">
    <w:abstractNumId w:val="112"/>
  </w:num>
  <w:num w:numId="51">
    <w:abstractNumId w:val="59"/>
  </w:num>
  <w:num w:numId="52">
    <w:abstractNumId w:val="7"/>
  </w:num>
  <w:num w:numId="53">
    <w:abstractNumId w:val="143"/>
  </w:num>
  <w:num w:numId="54">
    <w:abstractNumId w:val="24"/>
  </w:num>
  <w:num w:numId="55">
    <w:abstractNumId w:val="0"/>
  </w:num>
  <w:num w:numId="56">
    <w:abstractNumId w:val="51"/>
  </w:num>
  <w:num w:numId="57">
    <w:abstractNumId w:val="57"/>
  </w:num>
  <w:num w:numId="58">
    <w:abstractNumId w:val="50"/>
  </w:num>
  <w:num w:numId="59">
    <w:abstractNumId w:val="45"/>
  </w:num>
  <w:num w:numId="60">
    <w:abstractNumId w:val="1"/>
  </w:num>
  <w:num w:numId="61">
    <w:abstractNumId w:val="33"/>
  </w:num>
  <w:num w:numId="62">
    <w:abstractNumId w:val="146"/>
  </w:num>
  <w:num w:numId="63">
    <w:abstractNumId w:val="81"/>
  </w:num>
  <w:num w:numId="64">
    <w:abstractNumId w:val="129"/>
  </w:num>
  <w:num w:numId="65">
    <w:abstractNumId w:val="23"/>
  </w:num>
  <w:num w:numId="66">
    <w:abstractNumId w:val="62"/>
  </w:num>
  <w:num w:numId="67">
    <w:abstractNumId w:val="74"/>
  </w:num>
  <w:num w:numId="68">
    <w:abstractNumId w:val="98"/>
  </w:num>
  <w:num w:numId="69">
    <w:abstractNumId w:val="131"/>
  </w:num>
  <w:num w:numId="70">
    <w:abstractNumId w:val="13"/>
  </w:num>
  <w:num w:numId="71">
    <w:abstractNumId w:val="141"/>
  </w:num>
  <w:num w:numId="72">
    <w:abstractNumId w:val="134"/>
  </w:num>
  <w:num w:numId="73">
    <w:abstractNumId w:val="3"/>
  </w:num>
  <w:num w:numId="74">
    <w:abstractNumId w:val="46"/>
  </w:num>
  <w:num w:numId="75">
    <w:abstractNumId w:val="117"/>
  </w:num>
  <w:num w:numId="76">
    <w:abstractNumId w:val="122"/>
  </w:num>
  <w:num w:numId="77">
    <w:abstractNumId w:val="85"/>
  </w:num>
  <w:num w:numId="78">
    <w:abstractNumId w:val="120"/>
  </w:num>
  <w:num w:numId="79">
    <w:abstractNumId w:val="72"/>
  </w:num>
  <w:num w:numId="80">
    <w:abstractNumId w:val="140"/>
  </w:num>
  <w:num w:numId="81">
    <w:abstractNumId w:val="43"/>
  </w:num>
  <w:num w:numId="82">
    <w:abstractNumId w:val="86"/>
  </w:num>
  <w:num w:numId="83">
    <w:abstractNumId w:val="71"/>
  </w:num>
  <w:num w:numId="84">
    <w:abstractNumId w:val="96"/>
  </w:num>
  <w:num w:numId="85">
    <w:abstractNumId w:val="100"/>
  </w:num>
  <w:num w:numId="86">
    <w:abstractNumId w:val="136"/>
  </w:num>
  <w:num w:numId="87">
    <w:abstractNumId w:val="125"/>
  </w:num>
  <w:num w:numId="88">
    <w:abstractNumId w:val="152"/>
  </w:num>
  <w:num w:numId="8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3"/>
  </w:num>
  <w:num w:numId="91">
    <w:abstractNumId w:val="21"/>
  </w:num>
  <w:num w:numId="92">
    <w:abstractNumId w:val="121"/>
  </w:num>
  <w:num w:numId="93">
    <w:abstractNumId w:val="73"/>
  </w:num>
  <w:num w:numId="94">
    <w:abstractNumId w:val="44"/>
  </w:num>
  <w:num w:numId="95">
    <w:abstractNumId w:val="64"/>
  </w:num>
  <w:num w:numId="96">
    <w:abstractNumId w:val="8"/>
  </w:num>
  <w:num w:numId="97">
    <w:abstractNumId w:val="69"/>
  </w:num>
  <w:num w:numId="98">
    <w:abstractNumId w:val="94"/>
  </w:num>
  <w:num w:numId="99">
    <w:abstractNumId w:val="89"/>
  </w:num>
  <w:num w:numId="100">
    <w:abstractNumId w:val="119"/>
  </w:num>
  <w:num w:numId="101">
    <w:abstractNumId w:val="83"/>
  </w:num>
  <w:num w:numId="102">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0"/>
  </w:num>
  <w:num w:numId="104">
    <w:abstractNumId w:val="22"/>
  </w:num>
  <w:num w:numId="105">
    <w:abstractNumId w:val="130"/>
  </w:num>
  <w:num w:numId="106">
    <w:abstractNumId w:val="84"/>
  </w:num>
  <w:num w:numId="107">
    <w:abstractNumId w:val="29"/>
  </w:num>
  <w:num w:numId="108">
    <w:abstractNumId w:val="88"/>
  </w:num>
  <w:num w:numId="109">
    <w:abstractNumId w:val="11"/>
  </w:num>
  <w:num w:numId="110">
    <w:abstractNumId w:val="61"/>
  </w:num>
  <w:num w:numId="111">
    <w:abstractNumId w:val="80"/>
  </w:num>
  <w:num w:numId="112">
    <w:abstractNumId w:val="91"/>
  </w:num>
  <w:num w:numId="113">
    <w:abstractNumId w:val="127"/>
  </w:num>
  <w:num w:numId="114">
    <w:abstractNumId w:val="63"/>
  </w:num>
  <w:num w:numId="115">
    <w:abstractNumId w:val="53"/>
  </w:num>
  <w:num w:numId="116">
    <w:abstractNumId w:val="70"/>
  </w:num>
  <w:num w:numId="117">
    <w:abstractNumId w:val="58"/>
  </w:num>
  <w:num w:numId="118">
    <w:abstractNumId w:val="99"/>
  </w:num>
  <w:num w:numId="119">
    <w:abstractNumId w:val="132"/>
  </w:num>
  <w:num w:numId="120">
    <w:abstractNumId w:val="135"/>
  </w:num>
  <w:num w:numId="121">
    <w:abstractNumId w:val="133"/>
  </w:num>
  <w:num w:numId="122">
    <w:abstractNumId w:val="102"/>
  </w:num>
  <w:num w:numId="123">
    <w:abstractNumId w:val="5"/>
  </w:num>
  <w:num w:numId="124">
    <w:abstractNumId w:val="150"/>
  </w:num>
  <w:num w:numId="125">
    <w:abstractNumId w:val="105"/>
  </w:num>
  <w:num w:numId="126">
    <w:abstractNumId w:val="144"/>
  </w:num>
  <w:num w:numId="127">
    <w:abstractNumId w:val="15"/>
  </w:num>
  <w:num w:numId="128">
    <w:abstractNumId w:val="16"/>
  </w:num>
  <w:num w:numId="129">
    <w:abstractNumId w:val="137"/>
  </w:num>
  <w:num w:numId="130">
    <w:abstractNumId w:val="25"/>
  </w:num>
  <w:num w:numId="131">
    <w:abstractNumId w:val="14"/>
  </w:num>
  <w:num w:numId="132">
    <w:abstractNumId w:val="56"/>
  </w:num>
  <w:num w:numId="133">
    <w:abstractNumId w:val="106"/>
  </w:num>
  <w:num w:numId="134">
    <w:abstractNumId w:val="32"/>
  </w:num>
  <w:num w:numId="135">
    <w:abstractNumId w:val="101"/>
  </w:num>
  <w:num w:numId="136">
    <w:abstractNumId w:val="103"/>
  </w:num>
  <w:num w:numId="137">
    <w:abstractNumId w:val="34"/>
  </w:num>
  <w:num w:numId="138">
    <w:abstractNumId w:val="115"/>
  </w:num>
  <w:num w:numId="139">
    <w:abstractNumId w:val="116"/>
  </w:num>
  <w:num w:numId="140">
    <w:abstractNumId w:val="19"/>
  </w:num>
  <w:num w:numId="141">
    <w:abstractNumId w:val="142"/>
  </w:num>
  <w:num w:numId="142">
    <w:abstractNumId w:val="52"/>
  </w:num>
  <w:num w:numId="143">
    <w:abstractNumId w:val="67"/>
  </w:num>
  <w:num w:numId="144">
    <w:abstractNumId w:val="4"/>
  </w:num>
  <w:num w:numId="145">
    <w:abstractNumId w:val="82"/>
  </w:num>
  <w:num w:numId="146">
    <w:abstractNumId w:val="111"/>
  </w:num>
  <w:num w:numId="147">
    <w:abstractNumId w:val="27"/>
  </w:num>
  <w:num w:numId="148">
    <w:abstractNumId w:val="9"/>
  </w:num>
  <w:num w:numId="149">
    <w:abstractNumId w:val="41"/>
  </w:num>
  <w:num w:numId="150">
    <w:abstractNumId w:val="37"/>
  </w:num>
  <w:num w:numId="151">
    <w:abstractNumId w:val="138"/>
  </w:num>
  <w:num w:numId="152">
    <w:abstractNumId w:val="66"/>
  </w:num>
  <w:num w:numId="153">
    <w:abstractNumId w:val="6"/>
  </w:num>
  <w:num w:numId="154">
    <w:abstractNumId w:val="60"/>
  </w:num>
  <w:numIdMacAtCleanup w:val="1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lemen Subic">
    <w15:presenceInfo w15:providerId="AD" w15:userId="S-1-5-21-965164676-2835510503-3342312013-1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B7"/>
    <w:rsid w:val="00000C01"/>
    <w:rsid w:val="00003092"/>
    <w:rsid w:val="00003120"/>
    <w:rsid w:val="000038FC"/>
    <w:rsid w:val="00004A03"/>
    <w:rsid w:val="0000530A"/>
    <w:rsid w:val="0000627F"/>
    <w:rsid w:val="000067C6"/>
    <w:rsid w:val="00007D14"/>
    <w:rsid w:val="00007D78"/>
    <w:rsid w:val="000103A0"/>
    <w:rsid w:val="000109D8"/>
    <w:rsid w:val="00011846"/>
    <w:rsid w:val="00012945"/>
    <w:rsid w:val="000141EA"/>
    <w:rsid w:val="000152A5"/>
    <w:rsid w:val="00015C4E"/>
    <w:rsid w:val="000175B9"/>
    <w:rsid w:val="00017655"/>
    <w:rsid w:val="00020B74"/>
    <w:rsid w:val="00020C27"/>
    <w:rsid w:val="000221F6"/>
    <w:rsid w:val="00024B99"/>
    <w:rsid w:val="00025139"/>
    <w:rsid w:val="00030B42"/>
    <w:rsid w:val="00030B6A"/>
    <w:rsid w:val="00032BD9"/>
    <w:rsid w:val="00034126"/>
    <w:rsid w:val="00035C98"/>
    <w:rsid w:val="00041267"/>
    <w:rsid w:val="000420FD"/>
    <w:rsid w:val="00046C89"/>
    <w:rsid w:val="000477CD"/>
    <w:rsid w:val="0005134C"/>
    <w:rsid w:val="00052D90"/>
    <w:rsid w:val="0005470B"/>
    <w:rsid w:val="00055C6A"/>
    <w:rsid w:val="00061239"/>
    <w:rsid w:val="00061BA4"/>
    <w:rsid w:val="00062513"/>
    <w:rsid w:val="00063197"/>
    <w:rsid w:val="000658D9"/>
    <w:rsid w:val="00067821"/>
    <w:rsid w:val="0007496B"/>
    <w:rsid w:val="00075DC6"/>
    <w:rsid w:val="000823BA"/>
    <w:rsid w:val="000825FF"/>
    <w:rsid w:val="000832B5"/>
    <w:rsid w:val="0008366E"/>
    <w:rsid w:val="000865DC"/>
    <w:rsid w:val="00086B75"/>
    <w:rsid w:val="00086BFF"/>
    <w:rsid w:val="00087665"/>
    <w:rsid w:val="00087D23"/>
    <w:rsid w:val="00087FCD"/>
    <w:rsid w:val="0009009C"/>
    <w:rsid w:val="0009036C"/>
    <w:rsid w:val="00090B0D"/>
    <w:rsid w:val="000938AD"/>
    <w:rsid w:val="00094B0B"/>
    <w:rsid w:val="00095E93"/>
    <w:rsid w:val="00096593"/>
    <w:rsid w:val="00097588"/>
    <w:rsid w:val="000A59FA"/>
    <w:rsid w:val="000A6888"/>
    <w:rsid w:val="000A71A4"/>
    <w:rsid w:val="000B04DF"/>
    <w:rsid w:val="000B06DD"/>
    <w:rsid w:val="000B0871"/>
    <w:rsid w:val="000B1061"/>
    <w:rsid w:val="000B6A33"/>
    <w:rsid w:val="000B736B"/>
    <w:rsid w:val="000B755C"/>
    <w:rsid w:val="000C1ED2"/>
    <w:rsid w:val="000C3196"/>
    <w:rsid w:val="000C3C8A"/>
    <w:rsid w:val="000C4FCA"/>
    <w:rsid w:val="000D19B6"/>
    <w:rsid w:val="000D60D4"/>
    <w:rsid w:val="000D6542"/>
    <w:rsid w:val="000D6EB6"/>
    <w:rsid w:val="000E0F75"/>
    <w:rsid w:val="000E1C80"/>
    <w:rsid w:val="000E2470"/>
    <w:rsid w:val="000E2DE9"/>
    <w:rsid w:val="000E3B65"/>
    <w:rsid w:val="000E4129"/>
    <w:rsid w:val="000E4ED2"/>
    <w:rsid w:val="000E6EED"/>
    <w:rsid w:val="000E799F"/>
    <w:rsid w:val="000F1E2E"/>
    <w:rsid w:val="000F4C1F"/>
    <w:rsid w:val="000F526A"/>
    <w:rsid w:val="000F682F"/>
    <w:rsid w:val="001035B6"/>
    <w:rsid w:val="00104337"/>
    <w:rsid w:val="001057AA"/>
    <w:rsid w:val="00105B9A"/>
    <w:rsid w:val="0010671F"/>
    <w:rsid w:val="00106A84"/>
    <w:rsid w:val="00107BC4"/>
    <w:rsid w:val="00110C85"/>
    <w:rsid w:val="00111629"/>
    <w:rsid w:val="00112A76"/>
    <w:rsid w:val="00112B74"/>
    <w:rsid w:val="00112BB8"/>
    <w:rsid w:val="00114879"/>
    <w:rsid w:val="00115CEA"/>
    <w:rsid w:val="001161A8"/>
    <w:rsid w:val="00116222"/>
    <w:rsid w:val="00121562"/>
    <w:rsid w:val="00123CEB"/>
    <w:rsid w:val="00124A31"/>
    <w:rsid w:val="001268B7"/>
    <w:rsid w:val="00126E95"/>
    <w:rsid w:val="001276F5"/>
    <w:rsid w:val="0012773A"/>
    <w:rsid w:val="00127E0B"/>
    <w:rsid w:val="001310E9"/>
    <w:rsid w:val="00131F79"/>
    <w:rsid w:val="001323A0"/>
    <w:rsid w:val="001367EB"/>
    <w:rsid w:val="0013790B"/>
    <w:rsid w:val="00140191"/>
    <w:rsid w:val="00141AF7"/>
    <w:rsid w:val="00144C95"/>
    <w:rsid w:val="00145E1F"/>
    <w:rsid w:val="001467D9"/>
    <w:rsid w:val="00146A35"/>
    <w:rsid w:val="001507A7"/>
    <w:rsid w:val="0015098B"/>
    <w:rsid w:val="0015370E"/>
    <w:rsid w:val="00154791"/>
    <w:rsid w:val="001575CA"/>
    <w:rsid w:val="00157FE0"/>
    <w:rsid w:val="00160839"/>
    <w:rsid w:val="00161625"/>
    <w:rsid w:val="00161EFA"/>
    <w:rsid w:val="00163FD4"/>
    <w:rsid w:val="00164018"/>
    <w:rsid w:val="001643D7"/>
    <w:rsid w:val="001654A6"/>
    <w:rsid w:val="001656C9"/>
    <w:rsid w:val="00165A1A"/>
    <w:rsid w:val="001701BA"/>
    <w:rsid w:val="00172294"/>
    <w:rsid w:val="00172382"/>
    <w:rsid w:val="00173EA2"/>
    <w:rsid w:val="00174A87"/>
    <w:rsid w:val="00175556"/>
    <w:rsid w:val="001755B9"/>
    <w:rsid w:val="00175688"/>
    <w:rsid w:val="001757B4"/>
    <w:rsid w:val="00175ECC"/>
    <w:rsid w:val="00176FD1"/>
    <w:rsid w:val="001814B7"/>
    <w:rsid w:val="00183223"/>
    <w:rsid w:val="00183FF1"/>
    <w:rsid w:val="00184669"/>
    <w:rsid w:val="00185EE1"/>
    <w:rsid w:val="00186046"/>
    <w:rsid w:val="0018798C"/>
    <w:rsid w:val="00187A9B"/>
    <w:rsid w:val="00192451"/>
    <w:rsid w:val="0019445E"/>
    <w:rsid w:val="00195CDF"/>
    <w:rsid w:val="0019682E"/>
    <w:rsid w:val="00196F08"/>
    <w:rsid w:val="001979A7"/>
    <w:rsid w:val="00197A0B"/>
    <w:rsid w:val="001A05F1"/>
    <w:rsid w:val="001A13A0"/>
    <w:rsid w:val="001A1F34"/>
    <w:rsid w:val="001A20F0"/>
    <w:rsid w:val="001A609E"/>
    <w:rsid w:val="001A73A0"/>
    <w:rsid w:val="001B1887"/>
    <w:rsid w:val="001B1B24"/>
    <w:rsid w:val="001B39B5"/>
    <w:rsid w:val="001B62EE"/>
    <w:rsid w:val="001C0304"/>
    <w:rsid w:val="001C17B1"/>
    <w:rsid w:val="001C32C0"/>
    <w:rsid w:val="001C38BD"/>
    <w:rsid w:val="001C3CFC"/>
    <w:rsid w:val="001C63F0"/>
    <w:rsid w:val="001D0029"/>
    <w:rsid w:val="001D1A89"/>
    <w:rsid w:val="001D3B91"/>
    <w:rsid w:val="001D41B7"/>
    <w:rsid w:val="001E1081"/>
    <w:rsid w:val="001E1593"/>
    <w:rsid w:val="001E1A89"/>
    <w:rsid w:val="001E43E8"/>
    <w:rsid w:val="001E481E"/>
    <w:rsid w:val="001E532C"/>
    <w:rsid w:val="001E5598"/>
    <w:rsid w:val="001E6335"/>
    <w:rsid w:val="001E66C9"/>
    <w:rsid w:val="001E671F"/>
    <w:rsid w:val="001E7B3C"/>
    <w:rsid w:val="001F21DA"/>
    <w:rsid w:val="001F338B"/>
    <w:rsid w:val="001F36C2"/>
    <w:rsid w:val="001F40B4"/>
    <w:rsid w:val="001F451A"/>
    <w:rsid w:val="001F5A86"/>
    <w:rsid w:val="001F7A41"/>
    <w:rsid w:val="00200AE8"/>
    <w:rsid w:val="00201783"/>
    <w:rsid w:val="00202552"/>
    <w:rsid w:val="00203608"/>
    <w:rsid w:val="00203AF8"/>
    <w:rsid w:val="00204C3E"/>
    <w:rsid w:val="00205117"/>
    <w:rsid w:val="00207EF9"/>
    <w:rsid w:val="00210040"/>
    <w:rsid w:val="00211032"/>
    <w:rsid w:val="0021257A"/>
    <w:rsid w:val="00212B26"/>
    <w:rsid w:val="002167CE"/>
    <w:rsid w:val="00217B77"/>
    <w:rsid w:val="002215B7"/>
    <w:rsid w:val="002229C4"/>
    <w:rsid w:val="00222C52"/>
    <w:rsid w:val="002240A1"/>
    <w:rsid w:val="00226231"/>
    <w:rsid w:val="0022656A"/>
    <w:rsid w:val="002266B8"/>
    <w:rsid w:val="00227718"/>
    <w:rsid w:val="00234301"/>
    <w:rsid w:val="0023470F"/>
    <w:rsid w:val="002347CD"/>
    <w:rsid w:val="00235B71"/>
    <w:rsid w:val="00235DB9"/>
    <w:rsid w:val="002401DB"/>
    <w:rsid w:val="002420A3"/>
    <w:rsid w:val="00242133"/>
    <w:rsid w:val="002427F4"/>
    <w:rsid w:val="00244397"/>
    <w:rsid w:val="00244EE7"/>
    <w:rsid w:val="00245881"/>
    <w:rsid w:val="002477B1"/>
    <w:rsid w:val="00252078"/>
    <w:rsid w:val="002531E9"/>
    <w:rsid w:val="00253999"/>
    <w:rsid w:val="002541D3"/>
    <w:rsid w:val="00255786"/>
    <w:rsid w:val="0025719D"/>
    <w:rsid w:val="002614FC"/>
    <w:rsid w:val="00261BDD"/>
    <w:rsid w:val="00261C78"/>
    <w:rsid w:val="00262C50"/>
    <w:rsid w:val="002659A7"/>
    <w:rsid w:val="00266B09"/>
    <w:rsid w:val="0027067E"/>
    <w:rsid w:val="00270F4D"/>
    <w:rsid w:val="00271D57"/>
    <w:rsid w:val="002721B9"/>
    <w:rsid w:val="0027255A"/>
    <w:rsid w:val="00274657"/>
    <w:rsid w:val="00275778"/>
    <w:rsid w:val="00276741"/>
    <w:rsid w:val="0028227C"/>
    <w:rsid w:val="002832B0"/>
    <w:rsid w:val="002846E9"/>
    <w:rsid w:val="00286879"/>
    <w:rsid w:val="00287B99"/>
    <w:rsid w:val="00287F57"/>
    <w:rsid w:val="00290239"/>
    <w:rsid w:val="002902C5"/>
    <w:rsid w:val="002908C2"/>
    <w:rsid w:val="00290B83"/>
    <w:rsid w:val="0029333B"/>
    <w:rsid w:val="002937BF"/>
    <w:rsid w:val="002960F9"/>
    <w:rsid w:val="00296B86"/>
    <w:rsid w:val="00296F92"/>
    <w:rsid w:val="002A083A"/>
    <w:rsid w:val="002A2A45"/>
    <w:rsid w:val="002A30A6"/>
    <w:rsid w:val="002A442D"/>
    <w:rsid w:val="002A44B6"/>
    <w:rsid w:val="002A5597"/>
    <w:rsid w:val="002A7432"/>
    <w:rsid w:val="002A7B60"/>
    <w:rsid w:val="002B216D"/>
    <w:rsid w:val="002B2A96"/>
    <w:rsid w:val="002B2DC7"/>
    <w:rsid w:val="002B3D6C"/>
    <w:rsid w:val="002B4168"/>
    <w:rsid w:val="002B43F5"/>
    <w:rsid w:val="002B4F96"/>
    <w:rsid w:val="002B72A0"/>
    <w:rsid w:val="002B7741"/>
    <w:rsid w:val="002C1AEC"/>
    <w:rsid w:val="002C65C3"/>
    <w:rsid w:val="002C67AD"/>
    <w:rsid w:val="002C7A25"/>
    <w:rsid w:val="002D19AA"/>
    <w:rsid w:val="002D1DB3"/>
    <w:rsid w:val="002D2B58"/>
    <w:rsid w:val="002D371E"/>
    <w:rsid w:val="002D5CF1"/>
    <w:rsid w:val="002D7471"/>
    <w:rsid w:val="002E0EF9"/>
    <w:rsid w:val="002E1088"/>
    <w:rsid w:val="002E2CD6"/>
    <w:rsid w:val="002E2D6C"/>
    <w:rsid w:val="002E2E0F"/>
    <w:rsid w:val="002E3F76"/>
    <w:rsid w:val="002E732E"/>
    <w:rsid w:val="002E79EA"/>
    <w:rsid w:val="002F09D2"/>
    <w:rsid w:val="002F0F9D"/>
    <w:rsid w:val="002F15F7"/>
    <w:rsid w:val="002F2305"/>
    <w:rsid w:val="002F4D08"/>
    <w:rsid w:val="002F7D32"/>
    <w:rsid w:val="00301254"/>
    <w:rsid w:val="00301ECF"/>
    <w:rsid w:val="00304F33"/>
    <w:rsid w:val="0030589B"/>
    <w:rsid w:val="00306C71"/>
    <w:rsid w:val="00307CF4"/>
    <w:rsid w:val="00311F85"/>
    <w:rsid w:val="0031414E"/>
    <w:rsid w:val="0031421F"/>
    <w:rsid w:val="003147B1"/>
    <w:rsid w:val="00314B9D"/>
    <w:rsid w:val="00315ADC"/>
    <w:rsid w:val="0031766A"/>
    <w:rsid w:val="003201A9"/>
    <w:rsid w:val="00321023"/>
    <w:rsid w:val="003210FC"/>
    <w:rsid w:val="00321103"/>
    <w:rsid w:val="00322206"/>
    <w:rsid w:val="00324D46"/>
    <w:rsid w:val="00324EED"/>
    <w:rsid w:val="003257AE"/>
    <w:rsid w:val="00325968"/>
    <w:rsid w:val="00325EC5"/>
    <w:rsid w:val="00326A02"/>
    <w:rsid w:val="00326D6A"/>
    <w:rsid w:val="00326FC7"/>
    <w:rsid w:val="00327E80"/>
    <w:rsid w:val="0033175C"/>
    <w:rsid w:val="003323CF"/>
    <w:rsid w:val="00335D6E"/>
    <w:rsid w:val="0033633A"/>
    <w:rsid w:val="00340CDF"/>
    <w:rsid w:val="00341179"/>
    <w:rsid w:val="003419AD"/>
    <w:rsid w:val="00343872"/>
    <w:rsid w:val="00344AF6"/>
    <w:rsid w:val="00344C9A"/>
    <w:rsid w:val="003458F4"/>
    <w:rsid w:val="00345DDE"/>
    <w:rsid w:val="00345E5F"/>
    <w:rsid w:val="0035042D"/>
    <w:rsid w:val="00351BDF"/>
    <w:rsid w:val="00352329"/>
    <w:rsid w:val="003539BE"/>
    <w:rsid w:val="00353AE5"/>
    <w:rsid w:val="00354740"/>
    <w:rsid w:val="003554BE"/>
    <w:rsid w:val="0035699B"/>
    <w:rsid w:val="00356D10"/>
    <w:rsid w:val="00361705"/>
    <w:rsid w:val="00361A8F"/>
    <w:rsid w:val="0036216E"/>
    <w:rsid w:val="0036344A"/>
    <w:rsid w:val="00363DA5"/>
    <w:rsid w:val="00364D1F"/>
    <w:rsid w:val="00365B97"/>
    <w:rsid w:val="0036644F"/>
    <w:rsid w:val="00374954"/>
    <w:rsid w:val="0037584C"/>
    <w:rsid w:val="00375920"/>
    <w:rsid w:val="00375D08"/>
    <w:rsid w:val="00376B5B"/>
    <w:rsid w:val="00380378"/>
    <w:rsid w:val="00384A18"/>
    <w:rsid w:val="00384D90"/>
    <w:rsid w:val="003850DC"/>
    <w:rsid w:val="00392274"/>
    <w:rsid w:val="00393BF4"/>
    <w:rsid w:val="003941A2"/>
    <w:rsid w:val="003944BF"/>
    <w:rsid w:val="0039532A"/>
    <w:rsid w:val="003966DA"/>
    <w:rsid w:val="003971F7"/>
    <w:rsid w:val="00397A6F"/>
    <w:rsid w:val="00397D58"/>
    <w:rsid w:val="003A18FE"/>
    <w:rsid w:val="003A2911"/>
    <w:rsid w:val="003A2D3C"/>
    <w:rsid w:val="003A2F16"/>
    <w:rsid w:val="003A6590"/>
    <w:rsid w:val="003A6FF9"/>
    <w:rsid w:val="003B1A21"/>
    <w:rsid w:val="003B1E02"/>
    <w:rsid w:val="003B3ABF"/>
    <w:rsid w:val="003B4181"/>
    <w:rsid w:val="003C0019"/>
    <w:rsid w:val="003C1679"/>
    <w:rsid w:val="003C1D3D"/>
    <w:rsid w:val="003C32E5"/>
    <w:rsid w:val="003C3BD5"/>
    <w:rsid w:val="003D066D"/>
    <w:rsid w:val="003D0D16"/>
    <w:rsid w:val="003D3F71"/>
    <w:rsid w:val="003D48DB"/>
    <w:rsid w:val="003D76EE"/>
    <w:rsid w:val="003E0DB6"/>
    <w:rsid w:val="003E13B4"/>
    <w:rsid w:val="003E6532"/>
    <w:rsid w:val="003E6BD8"/>
    <w:rsid w:val="003E6BE1"/>
    <w:rsid w:val="003F1169"/>
    <w:rsid w:val="003F195B"/>
    <w:rsid w:val="003F201C"/>
    <w:rsid w:val="003F35BB"/>
    <w:rsid w:val="003F3EA5"/>
    <w:rsid w:val="003F4F38"/>
    <w:rsid w:val="003F6BD9"/>
    <w:rsid w:val="003F7734"/>
    <w:rsid w:val="004003E9"/>
    <w:rsid w:val="00400BAE"/>
    <w:rsid w:val="00400DD9"/>
    <w:rsid w:val="00403C3C"/>
    <w:rsid w:val="0040400E"/>
    <w:rsid w:val="00404287"/>
    <w:rsid w:val="00406525"/>
    <w:rsid w:val="004071A9"/>
    <w:rsid w:val="00407EDB"/>
    <w:rsid w:val="00410626"/>
    <w:rsid w:val="00412440"/>
    <w:rsid w:val="00412BF5"/>
    <w:rsid w:val="00413153"/>
    <w:rsid w:val="0041620E"/>
    <w:rsid w:val="004178DA"/>
    <w:rsid w:val="00420763"/>
    <w:rsid w:val="00420F3D"/>
    <w:rsid w:val="00421B6F"/>
    <w:rsid w:val="00421EA8"/>
    <w:rsid w:val="00422323"/>
    <w:rsid w:val="004234BA"/>
    <w:rsid w:val="00423D12"/>
    <w:rsid w:val="00424541"/>
    <w:rsid w:val="004256B2"/>
    <w:rsid w:val="00427B4A"/>
    <w:rsid w:val="0043223F"/>
    <w:rsid w:val="00434BB0"/>
    <w:rsid w:val="00436FC3"/>
    <w:rsid w:val="00437DD8"/>
    <w:rsid w:val="004408DC"/>
    <w:rsid w:val="0044101B"/>
    <w:rsid w:val="00441658"/>
    <w:rsid w:val="004430DE"/>
    <w:rsid w:val="0044345F"/>
    <w:rsid w:val="00444F76"/>
    <w:rsid w:val="00451A47"/>
    <w:rsid w:val="00453410"/>
    <w:rsid w:val="00453A02"/>
    <w:rsid w:val="004545D7"/>
    <w:rsid w:val="004548CD"/>
    <w:rsid w:val="0046039A"/>
    <w:rsid w:val="00460F21"/>
    <w:rsid w:val="004620BC"/>
    <w:rsid w:val="00462313"/>
    <w:rsid w:val="0046271A"/>
    <w:rsid w:val="00462FC0"/>
    <w:rsid w:val="00463DE1"/>
    <w:rsid w:val="004643D7"/>
    <w:rsid w:val="0046449B"/>
    <w:rsid w:val="00464ECB"/>
    <w:rsid w:val="004658BC"/>
    <w:rsid w:val="004659D7"/>
    <w:rsid w:val="00466DA3"/>
    <w:rsid w:val="00467559"/>
    <w:rsid w:val="00470D27"/>
    <w:rsid w:val="00470F0F"/>
    <w:rsid w:val="0047197E"/>
    <w:rsid w:val="00473535"/>
    <w:rsid w:val="004737E8"/>
    <w:rsid w:val="00474378"/>
    <w:rsid w:val="004771CF"/>
    <w:rsid w:val="00477851"/>
    <w:rsid w:val="004813D1"/>
    <w:rsid w:val="004819E1"/>
    <w:rsid w:val="0048251D"/>
    <w:rsid w:val="00482623"/>
    <w:rsid w:val="00484DEC"/>
    <w:rsid w:val="00485F8E"/>
    <w:rsid w:val="00486258"/>
    <w:rsid w:val="00486E4F"/>
    <w:rsid w:val="00486F9C"/>
    <w:rsid w:val="00490304"/>
    <w:rsid w:val="0049134F"/>
    <w:rsid w:val="00492721"/>
    <w:rsid w:val="00493A30"/>
    <w:rsid w:val="004955AC"/>
    <w:rsid w:val="004972C0"/>
    <w:rsid w:val="00497A1F"/>
    <w:rsid w:val="00497E31"/>
    <w:rsid w:val="004A0289"/>
    <w:rsid w:val="004A1B5C"/>
    <w:rsid w:val="004A1DF1"/>
    <w:rsid w:val="004A1E50"/>
    <w:rsid w:val="004A2BAB"/>
    <w:rsid w:val="004A4329"/>
    <w:rsid w:val="004A7DAD"/>
    <w:rsid w:val="004B237F"/>
    <w:rsid w:val="004B2E7E"/>
    <w:rsid w:val="004B5BD8"/>
    <w:rsid w:val="004B6311"/>
    <w:rsid w:val="004B6885"/>
    <w:rsid w:val="004B6ABB"/>
    <w:rsid w:val="004B7F39"/>
    <w:rsid w:val="004C1137"/>
    <w:rsid w:val="004C14D0"/>
    <w:rsid w:val="004C3846"/>
    <w:rsid w:val="004C419C"/>
    <w:rsid w:val="004C4676"/>
    <w:rsid w:val="004C4D10"/>
    <w:rsid w:val="004C5AB0"/>
    <w:rsid w:val="004C6669"/>
    <w:rsid w:val="004D0717"/>
    <w:rsid w:val="004D28AA"/>
    <w:rsid w:val="004D4B59"/>
    <w:rsid w:val="004D4D3B"/>
    <w:rsid w:val="004D62E4"/>
    <w:rsid w:val="004D77AB"/>
    <w:rsid w:val="004E080D"/>
    <w:rsid w:val="004E085C"/>
    <w:rsid w:val="004E2B27"/>
    <w:rsid w:val="004E4400"/>
    <w:rsid w:val="004E58BC"/>
    <w:rsid w:val="004E6168"/>
    <w:rsid w:val="004E634B"/>
    <w:rsid w:val="004E6721"/>
    <w:rsid w:val="004E6991"/>
    <w:rsid w:val="004F0B58"/>
    <w:rsid w:val="004F1BD2"/>
    <w:rsid w:val="004F1F2C"/>
    <w:rsid w:val="004F25E1"/>
    <w:rsid w:val="004F38BC"/>
    <w:rsid w:val="004F3A5A"/>
    <w:rsid w:val="004F423F"/>
    <w:rsid w:val="004F46D7"/>
    <w:rsid w:val="004F4999"/>
    <w:rsid w:val="004F681D"/>
    <w:rsid w:val="004F6F03"/>
    <w:rsid w:val="00502E73"/>
    <w:rsid w:val="00503382"/>
    <w:rsid w:val="00505499"/>
    <w:rsid w:val="00505597"/>
    <w:rsid w:val="0050580E"/>
    <w:rsid w:val="00506C89"/>
    <w:rsid w:val="00507BD6"/>
    <w:rsid w:val="00510BA3"/>
    <w:rsid w:val="005125CD"/>
    <w:rsid w:val="00514029"/>
    <w:rsid w:val="005151E6"/>
    <w:rsid w:val="00516962"/>
    <w:rsid w:val="005225C5"/>
    <w:rsid w:val="00523D7A"/>
    <w:rsid w:val="00524F11"/>
    <w:rsid w:val="005254BC"/>
    <w:rsid w:val="005272E1"/>
    <w:rsid w:val="00531107"/>
    <w:rsid w:val="005317E3"/>
    <w:rsid w:val="00531A66"/>
    <w:rsid w:val="00532B9B"/>
    <w:rsid w:val="00535D88"/>
    <w:rsid w:val="005428E4"/>
    <w:rsid w:val="00543FB0"/>
    <w:rsid w:val="00544259"/>
    <w:rsid w:val="00546308"/>
    <w:rsid w:val="00546CB4"/>
    <w:rsid w:val="00547B33"/>
    <w:rsid w:val="00551349"/>
    <w:rsid w:val="00553323"/>
    <w:rsid w:val="00553CC0"/>
    <w:rsid w:val="00553F8F"/>
    <w:rsid w:val="00554681"/>
    <w:rsid w:val="00556573"/>
    <w:rsid w:val="00556771"/>
    <w:rsid w:val="00556CF1"/>
    <w:rsid w:val="00561B6D"/>
    <w:rsid w:val="00561FEB"/>
    <w:rsid w:val="00562380"/>
    <w:rsid w:val="00563BF3"/>
    <w:rsid w:val="00564398"/>
    <w:rsid w:val="00565C82"/>
    <w:rsid w:val="00566DC5"/>
    <w:rsid w:val="00567E49"/>
    <w:rsid w:val="00570C1B"/>
    <w:rsid w:val="005715B7"/>
    <w:rsid w:val="005747EB"/>
    <w:rsid w:val="00575BD4"/>
    <w:rsid w:val="00575F51"/>
    <w:rsid w:val="005763CC"/>
    <w:rsid w:val="005768FA"/>
    <w:rsid w:val="005773D5"/>
    <w:rsid w:val="00581174"/>
    <w:rsid w:val="00581626"/>
    <w:rsid w:val="005816FF"/>
    <w:rsid w:val="00582752"/>
    <w:rsid w:val="0058290E"/>
    <w:rsid w:val="0058374F"/>
    <w:rsid w:val="00584547"/>
    <w:rsid w:val="005847C0"/>
    <w:rsid w:val="00590DB6"/>
    <w:rsid w:val="00590E2E"/>
    <w:rsid w:val="00592975"/>
    <w:rsid w:val="005949D7"/>
    <w:rsid w:val="00595A51"/>
    <w:rsid w:val="0059768A"/>
    <w:rsid w:val="005A010B"/>
    <w:rsid w:val="005A1405"/>
    <w:rsid w:val="005A1B6C"/>
    <w:rsid w:val="005A1EFF"/>
    <w:rsid w:val="005A220A"/>
    <w:rsid w:val="005A5795"/>
    <w:rsid w:val="005A5821"/>
    <w:rsid w:val="005A7087"/>
    <w:rsid w:val="005A71C3"/>
    <w:rsid w:val="005B42E6"/>
    <w:rsid w:val="005B4642"/>
    <w:rsid w:val="005B4BDA"/>
    <w:rsid w:val="005B5FD4"/>
    <w:rsid w:val="005C0128"/>
    <w:rsid w:val="005C085C"/>
    <w:rsid w:val="005C0D43"/>
    <w:rsid w:val="005C1394"/>
    <w:rsid w:val="005C1B6B"/>
    <w:rsid w:val="005C1F47"/>
    <w:rsid w:val="005C55B0"/>
    <w:rsid w:val="005C6A0D"/>
    <w:rsid w:val="005C6D77"/>
    <w:rsid w:val="005D093B"/>
    <w:rsid w:val="005D1905"/>
    <w:rsid w:val="005D2B1C"/>
    <w:rsid w:val="005D43C2"/>
    <w:rsid w:val="005D5E43"/>
    <w:rsid w:val="005D72CA"/>
    <w:rsid w:val="005E0258"/>
    <w:rsid w:val="005E05CE"/>
    <w:rsid w:val="005E07B6"/>
    <w:rsid w:val="005E105C"/>
    <w:rsid w:val="005E10F2"/>
    <w:rsid w:val="005E17E8"/>
    <w:rsid w:val="005E1E33"/>
    <w:rsid w:val="005E3796"/>
    <w:rsid w:val="005E4445"/>
    <w:rsid w:val="005E655E"/>
    <w:rsid w:val="005E71CF"/>
    <w:rsid w:val="005F3350"/>
    <w:rsid w:val="005F4BAB"/>
    <w:rsid w:val="005F62C8"/>
    <w:rsid w:val="005F753B"/>
    <w:rsid w:val="005F7A20"/>
    <w:rsid w:val="006006F9"/>
    <w:rsid w:val="006017B7"/>
    <w:rsid w:val="00601E11"/>
    <w:rsid w:val="00602646"/>
    <w:rsid w:val="00603166"/>
    <w:rsid w:val="006041B5"/>
    <w:rsid w:val="0060604A"/>
    <w:rsid w:val="00606685"/>
    <w:rsid w:val="00607603"/>
    <w:rsid w:val="00607A9F"/>
    <w:rsid w:val="00610273"/>
    <w:rsid w:val="00612970"/>
    <w:rsid w:val="00613139"/>
    <w:rsid w:val="006150CA"/>
    <w:rsid w:val="006159BD"/>
    <w:rsid w:val="00615B4B"/>
    <w:rsid w:val="006203BF"/>
    <w:rsid w:val="00621F76"/>
    <w:rsid w:val="006234CD"/>
    <w:rsid w:val="006245AD"/>
    <w:rsid w:val="00625FED"/>
    <w:rsid w:val="00630566"/>
    <w:rsid w:val="00631E43"/>
    <w:rsid w:val="006334CC"/>
    <w:rsid w:val="00633700"/>
    <w:rsid w:val="00633AD8"/>
    <w:rsid w:val="00634040"/>
    <w:rsid w:val="006348C8"/>
    <w:rsid w:val="00635F7D"/>
    <w:rsid w:val="0064141F"/>
    <w:rsid w:val="00642A18"/>
    <w:rsid w:val="00643896"/>
    <w:rsid w:val="00645FC0"/>
    <w:rsid w:val="006468B8"/>
    <w:rsid w:val="00646E03"/>
    <w:rsid w:val="00652371"/>
    <w:rsid w:val="00653CDA"/>
    <w:rsid w:val="006549F6"/>
    <w:rsid w:val="006550E0"/>
    <w:rsid w:val="00656783"/>
    <w:rsid w:val="0065754C"/>
    <w:rsid w:val="00660CBE"/>
    <w:rsid w:val="006618DD"/>
    <w:rsid w:val="00661AC4"/>
    <w:rsid w:val="00662302"/>
    <w:rsid w:val="0066253A"/>
    <w:rsid w:val="00662B7B"/>
    <w:rsid w:val="006630E2"/>
    <w:rsid w:val="00663DF6"/>
    <w:rsid w:val="006655F8"/>
    <w:rsid w:val="0066771B"/>
    <w:rsid w:val="006677D8"/>
    <w:rsid w:val="0067111A"/>
    <w:rsid w:val="00671871"/>
    <w:rsid w:val="00671A67"/>
    <w:rsid w:val="00673F4F"/>
    <w:rsid w:val="006759C1"/>
    <w:rsid w:val="00676396"/>
    <w:rsid w:val="00676781"/>
    <w:rsid w:val="00680342"/>
    <w:rsid w:val="00680709"/>
    <w:rsid w:val="0068248D"/>
    <w:rsid w:val="00682D60"/>
    <w:rsid w:val="00683310"/>
    <w:rsid w:val="006833D1"/>
    <w:rsid w:val="0068361C"/>
    <w:rsid w:val="00683640"/>
    <w:rsid w:val="006840E9"/>
    <w:rsid w:val="00684F22"/>
    <w:rsid w:val="00686131"/>
    <w:rsid w:val="00686AC3"/>
    <w:rsid w:val="00687023"/>
    <w:rsid w:val="00687C12"/>
    <w:rsid w:val="006A1017"/>
    <w:rsid w:val="006A171E"/>
    <w:rsid w:val="006A38F8"/>
    <w:rsid w:val="006A414D"/>
    <w:rsid w:val="006A48B2"/>
    <w:rsid w:val="006A5901"/>
    <w:rsid w:val="006A7177"/>
    <w:rsid w:val="006B0CFE"/>
    <w:rsid w:val="006B134C"/>
    <w:rsid w:val="006B196F"/>
    <w:rsid w:val="006B272E"/>
    <w:rsid w:val="006B2991"/>
    <w:rsid w:val="006B69A7"/>
    <w:rsid w:val="006B77B0"/>
    <w:rsid w:val="006C3702"/>
    <w:rsid w:val="006C4096"/>
    <w:rsid w:val="006C4A12"/>
    <w:rsid w:val="006C5001"/>
    <w:rsid w:val="006C61C4"/>
    <w:rsid w:val="006C6AE9"/>
    <w:rsid w:val="006C7136"/>
    <w:rsid w:val="006D0CD5"/>
    <w:rsid w:val="006D139D"/>
    <w:rsid w:val="006D13A9"/>
    <w:rsid w:val="006D1BD0"/>
    <w:rsid w:val="006D25A2"/>
    <w:rsid w:val="006D3656"/>
    <w:rsid w:val="006D4105"/>
    <w:rsid w:val="006D56FB"/>
    <w:rsid w:val="006D68C7"/>
    <w:rsid w:val="006D74E2"/>
    <w:rsid w:val="006E3F95"/>
    <w:rsid w:val="006E47FC"/>
    <w:rsid w:val="006E4A10"/>
    <w:rsid w:val="006E5331"/>
    <w:rsid w:val="006E77CB"/>
    <w:rsid w:val="006E7D06"/>
    <w:rsid w:val="006F03B7"/>
    <w:rsid w:val="006F31BE"/>
    <w:rsid w:val="006F34D8"/>
    <w:rsid w:val="006F3A87"/>
    <w:rsid w:val="006F42AB"/>
    <w:rsid w:val="006F74D3"/>
    <w:rsid w:val="006F7E0B"/>
    <w:rsid w:val="00701691"/>
    <w:rsid w:val="0070321D"/>
    <w:rsid w:val="007036B7"/>
    <w:rsid w:val="00704044"/>
    <w:rsid w:val="007056A0"/>
    <w:rsid w:val="0071125D"/>
    <w:rsid w:val="007134DF"/>
    <w:rsid w:val="00715D6B"/>
    <w:rsid w:val="0072052D"/>
    <w:rsid w:val="00720DF6"/>
    <w:rsid w:val="007220AF"/>
    <w:rsid w:val="00722389"/>
    <w:rsid w:val="0072272C"/>
    <w:rsid w:val="00722FAC"/>
    <w:rsid w:val="00722FB0"/>
    <w:rsid w:val="00724308"/>
    <w:rsid w:val="007263D2"/>
    <w:rsid w:val="007268F5"/>
    <w:rsid w:val="00726A4D"/>
    <w:rsid w:val="00726A94"/>
    <w:rsid w:val="007302EF"/>
    <w:rsid w:val="0073197E"/>
    <w:rsid w:val="00731A9A"/>
    <w:rsid w:val="007323F7"/>
    <w:rsid w:val="007329D9"/>
    <w:rsid w:val="00734E56"/>
    <w:rsid w:val="00734FE2"/>
    <w:rsid w:val="00735479"/>
    <w:rsid w:val="00735ED1"/>
    <w:rsid w:val="0073642D"/>
    <w:rsid w:val="00736729"/>
    <w:rsid w:val="00736EA5"/>
    <w:rsid w:val="00737710"/>
    <w:rsid w:val="00737FD4"/>
    <w:rsid w:val="00741539"/>
    <w:rsid w:val="007415F4"/>
    <w:rsid w:val="0074214E"/>
    <w:rsid w:val="00743B57"/>
    <w:rsid w:val="0074549A"/>
    <w:rsid w:val="00746870"/>
    <w:rsid w:val="007472F8"/>
    <w:rsid w:val="00747C27"/>
    <w:rsid w:val="00747D6F"/>
    <w:rsid w:val="00751634"/>
    <w:rsid w:val="007519BB"/>
    <w:rsid w:val="0075497F"/>
    <w:rsid w:val="007551B1"/>
    <w:rsid w:val="00755B33"/>
    <w:rsid w:val="00755EA3"/>
    <w:rsid w:val="00755EF2"/>
    <w:rsid w:val="007605F4"/>
    <w:rsid w:val="00760E66"/>
    <w:rsid w:val="00761221"/>
    <w:rsid w:val="007623EF"/>
    <w:rsid w:val="00771124"/>
    <w:rsid w:val="0077153C"/>
    <w:rsid w:val="00773014"/>
    <w:rsid w:val="007736AF"/>
    <w:rsid w:val="00773A78"/>
    <w:rsid w:val="00774226"/>
    <w:rsid w:val="00775371"/>
    <w:rsid w:val="007756CE"/>
    <w:rsid w:val="00781411"/>
    <w:rsid w:val="00781562"/>
    <w:rsid w:val="00782D34"/>
    <w:rsid w:val="00782EFB"/>
    <w:rsid w:val="007840C3"/>
    <w:rsid w:val="007841BD"/>
    <w:rsid w:val="00787C68"/>
    <w:rsid w:val="0079006A"/>
    <w:rsid w:val="00791037"/>
    <w:rsid w:val="00792A53"/>
    <w:rsid w:val="00793938"/>
    <w:rsid w:val="00793E34"/>
    <w:rsid w:val="00795DBB"/>
    <w:rsid w:val="007961EA"/>
    <w:rsid w:val="0079672D"/>
    <w:rsid w:val="00797F42"/>
    <w:rsid w:val="007A0C49"/>
    <w:rsid w:val="007A2309"/>
    <w:rsid w:val="007A390F"/>
    <w:rsid w:val="007A43B2"/>
    <w:rsid w:val="007A61CB"/>
    <w:rsid w:val="007A6376"/>
    <w:rsid w:val="007B0AE1"/>
    <w:rsid w:val="007B10C5"/>
    <w:rsid w:val="007B15EF"/>
    <w:rsid w:val="007B182D"/>
    <w:rsid w:val="007B1D45"/>
    <w:rsid w:val="007B2CDC"/>
    <w:rsid w:val="007B2D5C"/>
    <w:rsid w:val="007B3220"/>
    <w:rsid w:val="007B5075"/>
    <w:rsid w:val="007B6356"/>
    <w:rsid w:val="007B6E4E"/>
    <w:rsid w:val="007B794E"/>
    <w:rsid w:val="007C06A8"/>
    <w:rsid w:val="007C1248"/>
    <w:rsid w:val="007C1F52"/>
    <w:rsid w:val="007C4073"/>
    <w:rsid w:val="007C4BEF"/>
    <w:rsid w:val="007C5662"/>
    <w:rsid w:val="007C65EF"/>
    <w:rsid w:val="007C7387"/>
    <w:rsid w:val="007C7C30"/>
    <w:rsid w:val="007D03BF"/>
    <w:rsid w:val="007D1E5D"/>
    <w:rsid w:val="007D2201"/>
    <w:rsid w:val="007D29BD"/>
    <w:rsid w:val="007D3ED1"/>
    <w:rsid w:val="007D50B8"/>
    <w:rsid w:val="007D535E"/>
    <w:rsid w:val="007E0309"/>
    <w:rsid w:val="007E124A"/>
    <w:rsid w:val="007E268B"/>
    <w:rsid w:val="007E418B"/>
    <w:rsid w:val="007E6568"/>
    <w:rsid w:val="007F0061"/>
    <w:rsid w:val="007F07A7"/>
    <w:rsid w:val="007F0D24"/>
    <w:rsid w:val="007F19BB"/>
    <w:rsid w:val="007F1A54"/>
    <w:rsid w:val="007F1EB0"/>
    <w:rsid w:val="007F2A2C"/>
    <w:rsid w:val="007F3A67"/>
    <w:rsid w:val="007F5D9B"/>
    <w:rsid w:val="007F6F3F"/>
    <w:rsid w:val="007F6FDF"/>
    <w:rsid w:val="007F7533"/>
    <w:rsid w:val="007F76FA"/>
    <w:rsid w:val="007F777B"/>
    <w:rsid w:val="007F79D0"/>
    <w:rsid w:val="007F7D24"/>
    <w:rsid w:val="007F7E1E"/>
    <w:rsid w:val="0080461E"/>
    <w:rsid w:val="00805CDA"/>
    <w:rsid w:val="0080645A"/>
    <w:rsid w:val="00807009"/>
    <w:rsid w:val="0080714D"/>
    <w:rsid w:val="00811F6E"/>
    <w:rsid w:val="00811FB8"/>
    <w:rsid w:val="008127FD"/>
    <w:rsid w:val="0081324D"/>
    <w:rsid w:val="00813D74"/>
    <w:rsid w:val="00814ACA"/>
    <w:rsid w:val="008157E8"/>
    <w:rsid w:val="00816D26"/>
    <w:rsid w:val="0082069F"/>
    <w:rsid w:val="00820ED7"/>
    <w:rsid w:val="00821A86"/>
    <w:rsid w:val="00822351"/>
    <w:rsid w:val="00826137"/>
    <w:rsid w:val="008261D0"/>
    <w:rsid w:val="0082662B"/>
    <w:rsid w:val="00826991"/>
    <w:rsid w:val="0082707C"/>
    <w:rsid w:val="00831977"/>
    <w:rsid w:val="00834B0E"/>
    <w:rsid w:val="00837278"/>
    <w:rsid w:val="00837819"/>
    <w:rsid w:val="00837936"/>
    <w:rsid w:val="00840B30"/>
    <w:rsid w:val="00841EE6"/>
    <w:rsid w:val="008438A9"/>
    <w:rsid w:val="00844780"/>
    <w:rsid w:val="00845061"/>
    <w:rsid w:val="0084566A"/>
    <w:rsid w:val="00847F91"/>
    <w:rsid w:val="008505E2"/>
    <w:rsid w:val="0085128D"/>
    <w:rsid w:val="008517BC"/>
    <w:rsid w:val="008534E6"/>
    <w:rsid w:val="00853B82"/>
    <w:rsid w:val="00854AD3"/>
    <w:rsid w:val="00855709"/>
    <w:rsid w:val="008574C7"/>
    <w:rsid w:val="00861A20"/>
    <w:rsid w:val="00861F91"/>
    <w:rsid w:val="00864250"/>
    <w:rsid w:val="00864CC7"/>
    <w:rsid w:val="00865462"/>
    <w:rsid w:val="008656E2"/>
    <w:rsid w:val="0086790D"/>
    <w:rsid w:val="008736A1"/>
    <w:rsid w:val="00873860"/>
    <w:rsid w:val="00874298"/>
    <w:rsid w:val="00874508"/>
    <w:rsid w:val="00874CD3"/>
    <w:rsid w:val="00874D77"/>
    <w:rsid w:val="0087642F"/>
    <w:rsid w:val="00876588"/>
    <w:rsid w:val="008806F7"/>
    <w:rsid w:val="008808E3"/>
    <w:rsid w:val="0088097E"/>
    <w:rsid w:val="008816C8"/>
    <w:rsid w:val="0088202E"/>
    <w:rsid w:val="0088246A"/>
    <w:rsid w:val="008864AA"/>
    <w:rsid w:val="00886929"/>
    <w:rsid w:val="008906AD"/>
    <w:rsid w:val="0089494F"/>
    <w:rsid w:val="00894A48"/>
    <w:rsid w:val="00895223"/>
    <w:rsid w:val="008961E6"/>
    <w:rsid w:val="00896763"/>
    <w:rsid w:val="00897597"/>
    <w:rsid w:val="008A1B22"/>
    <w:rsid w:val="008A1BB4"/>
    <w:rsid w:val="008A257A"/>
    <w:rsid w:val="008A3792"/>
    <w:rsid w:val="008A3E8B"/>
    <w:rsid w:val="008A6809"/>
    <w:rsid w:val="008A68B9"/>
    <w:rsid w:val="008A7DA9"/>
    <w:rsid w:val="008B1398"/>
    <w:rsid w:val="008B2B80"/>
    <w:rsid w:val="008B2F47"/>
    <w:rsid w:val="008B43BF"/>
    <w:rsid w:val="008B45F0"/>
    <w:rsid w:val="008B4AA2"/>
    <w:rsid w:val="008B4FAE"/>
    <w:rsid w:val="008B5202"/>
    <w:rsid w:val="008B5F02"/>
    <w:rsid w:val="008B6C1A"/>
    <w:rsid w:val="008C21FC"/>
    <w:rsid w:val="008C617C"/>
    <w:rsid w:val="008C665B"/>
    <w:rsid w:val="008C69F6"/>
    <w:rsid w:val="008C72D2"/>
    <w:rsid w:val="008C7511"/>
    <w:rsid w:val="008D07F4"/>
    <w:rsid w:val="008D1B93"/>
    <w:rsid w:val="008D73AB"/>
    <w:rsid w:val="008E1D07"/>
    <w:rsid w:val="008E2069"/>
    <w:rsid w:val="008E34CB"/>
    <w:rsid w:val="008E371E"/>
    <w:rsid w:val="008E5A81"/>
    <w:rsid w:val="008E5D3E"/>
    <w:rsid w:val="008E5F74"/>
    <w:rsid w:val="008E63A4"/>
    <w:rsid w:val="008F0002"/>
    <w:rsid w:val="008F0595"/>
    <w:rsid w:val="008F094F"/>
    <w:rsid w:val="008F1CB7"/>
    <w:rsid w:val="008F33D0"/>
    <w:rsid w:val="008F367B"/>
    <w:rsid w:val="008F3AA7"/>
    <w:rsid w:val="008F3D75"/>
    <w:rsid w:val="008F495B"/>
    <w:rsid w:val="008F6435"/>
    <w:rsid w:val="008F6717"/>
    <w:rsid w:val="009019FB"/>
    <w:rsid w:val="009024B3"/>
    <w:rsid w:val="009041BE"/>
    <w:rsid w:val="009044FC"/>
    <w:rsid w:val="00905575"/>
    <w:rsid w:val="009066A5"/>
    <w:rsid w:val="00906D69"/>
    <w:rsid w:val="00907E58"/>
    <w:rsid w:val="00910537"/>
    <w:rsid w:val="00911073"/>
    <w:rsid w:val="00911891"/>
    <w:rsid w:val="009120B1"/>
    <w:rsid w:val="00913F5C"/>
    <w:rsid w:val="00915CD7"/>
    <w:rsid w:val="00916FE2"/>
    <w:rsid w:val="00920780"/>
    <w:rsid w:val="00924C3A"/>
    <w:rsid w:val="00925381"/>
    <w:rsid w:val="00925906"/>
    <w:rsid w:val="00926A07"/>
    <w:rsid w:val="00926BCB"/>
    <w:rsid w:val="00927883"/>
    <w:rsid w:val="00927DCD"/>
    <w:rsid w:val="009315D7"/>
    <w:rsid w:val="00931722"/>
    <w:rsid w:val="009319A7"/>
    <w:rsid w:val="00931CD2"/>
    <w:rsid w:val="0093285F"/>
    <w:rsid w:val="00935A60"/>
    <w:rsid w:val="00943788"/>
    <w:rsid w:val="009447F5"/>
    <w:rsid w:val="00945C64"/>
    <w:rsid w:val="00945E4B"/>
    <w:rsid w:val="00946744"/>
    <w:rsid w:val="00946C9C"/>
    <w:rsid w:val="00947A27"/>
    <w:rsid w:val="0095304C"/>
    <w:rsid w:val="00954095"/>
    <w:rsid w:val="0095477A"/>
    <w:rsid w:val="00954FD7"/>
    <w:rsid w:val="0095570E"/>
    <w:rsid w:val="00955EAD"/>
    <w:rsid w:val="00956EFF"/>
    <w:rsid w:val="009606AD"/>
    <w:rsid w:val="0096179B"/>
    <w:rsid w:val="00961896"/>
    <w:rsid w:val="00964096"/>
    <w:rsid w:val="009667B6"/>
    <w:rsid w:val="009676B6"/>
    <w:rsid w:val="00970C45"/>
    <w:rsid w:val="00971C32"/>
    <w:rsid w:val="00971FE0"/>
    <w:rsid w:val="00972063"/>
    <w:rsid w:val="009725B1"/>
    <w:rsid w:val="00974781"/>
    <w:rsid w:val="00974FF8"/>
    <w:rsid w:val="00981160"/>
    <w:rsid w:val="00982D4C"/>
    <w:rsid w:val="00983DB3"/>
    <w:rsid w:val="00984346"/>
    <w:rsid w:val="00984882"/>
    <w:rsid w:val="009857BA"/>
    <w:rsid w:val="00986577"/>
    <w:rsid w:val="009877E4"/>
    <w:rsid w:val="00987870"/>
    <w:rsid w:val="00990277"/>
    <w:rsid w:val="00994543"/>
    <w:rsid w:val="00994EF4"/>
    <w:rsid w:val="00995449"/>
    <w:rsid w:val="00996B6B"/>
    <w:rsid w:val="0099776E"/>
    <w:rsid w:val="009A0746"/>
    <w:rsid w:val="009A0788"/>
    <w:rsid w:val="009A11B2"/>
    <w:rsid w:val="009A1631"/>
    <w:rsid w:val="009A2950"/>
    <w:rsid w:val="009A2A99"/>
    <w:rsid w:val="009A2C6C"/>
    <w:rsid w:val="009A3CC5"/>
    <w:rsid w:val="009A549F"/>
    <w:rsid w:val="009A774B"/>
    <w:rsid w:val="009B0EC0"/>
    <w:rsid w:val="009B2B5D"/>
    <w:rsid w:val="009B3C34"/>
    <w:rsid w:val="009B3D0C"/>
    <w:rsid w:val="009B3F38"/>
    <w:rsid w:val="009B3F8C"/>
    <w:rsid w:val="009C0E45"/>
    <w:rsid w:val="009C19C8"/>
    <w:rsid w:val="009C2AF0"/>
    <w:rsid w:val="009C334D"/>
    <w:rsid w:val="009C5934"/>
    <w:rsid w:val="009C7110"/>
    <w:rsid w:val="009C7E10"/>
    <w:rsid w:val="009D01D9"/>
    <w:rsid w:val="009D1561"/>
    <w:rsid w:val="009D16E2"/>
    <w:rsid w:val="009D259E"/>
    <w:rsid w:val="009D2D89"/>
    <w:rsid w:val="009D5551"/>
    <w:rsid w:val="009D797F"/>
    <w:rsid w:val="009E00FB"/>
    <w:rsid w:val="009E1258"/>
    <w:rsid w:val="009E146E"/>
    <w:rsid w:val="009E2EAE"/>
    <w:rsid w:val="009E372A"/>
    <w:rsid w:val="009E48A3"/>
    <w:rsid w:val="009E4D48"/>
    <w:rsid w:val="009E6AB2"/>
    <w:rsid w:val="009E75E9"/>
    <w:rsid w:val="009E7C5D"/>
    <w:rsid w:val="009F07D9"/>
    <w:rsid w:val="009F297D"/>
    <w:rsid w:val="009F3C09"/>
    <w:rsid w:val="009F40A5"/>
    <w:rsid w:val="009F4811"/>
    <w:rsid w:val="009F4B0D"/>
    <w:rsid w:val="009F54D3"/>
    <w:rsid w:val="009F7CBC"/>
    <w:rsid w:val="00A00BCD"/>
    <w:rsid w:val="00A029F5"/>
    <w:rsid w:val="00A037FF"/>
    <w:rsid w:val="00A0474E"/>
    <w:rsid w:val="00A049AC"/>
    <w:rsid w:val="00A06426"/>
    <w:rsid w:val="00A069FC"/>
    <w:rsid w:val="00A06FD0"/>
    <w:rsid w:val="00A11392"/>
    <w:rsid w:val="00A12410"/>
    <w:rsid w:val="00A125BB"/>
    <w:rsid w:val="00A14FE1"/>
    <w:rsid w:val="00A155EF"/>
    <w:rsid w:val="00A15AAA"/>
    <w:rsid w:val="00A17804"/>
    <w:rsid w:val="00A218FB"/>
    <w:rsid w:val="00A23092"/>
    <w:rsid w:val="00A23623"/>
    <w:rsid w:val="00A25816"/>
    <w:rsid w:val="00A2599D"/>
    <w:rsid w:val="00A267D6"/>
    <w:rsid w:val="00A26BFA"/>
    <w:rsid w:val="00A27A5A"/>
    <w:rsid w:val="00A31C0D"/>
    <w:rsid w:val="00A32A8F"/>
    <w:rsid w:val="00A333FD"/>
    <w:rsid w:val="00A3547B"/>
    <w:rsid w:val="00A371C8"/>
    <w:rsid w:val="00A42F1F"/>
    <w:rsid w:val="00A436A4"/>
    <w:rsid w:val="00A43999"/>
    <w:rsid w:val="00A43D88"/>
    <w:rsid w:val="00A448A6"/>
    <w:rsid w:val="00A47017"/>
    <w:rsid w:val="00A50EF6"/>
    <w:rsid w:val="00A51B0D"/>
    <w:rsid w:val="00A54178"/>
    <w:rsid w:val="00A54C07"/>
    <w:rsid w:val="00A54F0C"/>
    <w:rsid w:val="00A55AE3"/>
    <w:rsid w:val="00A56D4F"/>
    <w:rsid w:val="00A56D62"/>
    <w:rsid w:val="00A57169"/>
    <w:rsid w:val="00A60659"/>
    <w:rsid w:val="00A60EAF"/>
    <w:rsid w:val="00A612D2"/>
    <w:rsid w:val="00A62C8C"/>
    <w:rsid w:val="00A63E61"/>
    <w:rsid w:val="00A652D1"/>
    <w:rsid w:val="00A65A80"/>
    <w:rsid w:val="00A67095"/>
    <w:rsid w:val="00A67A04"/>
    <w:rsid w:val="00A70CEA"/>
    <w:rsid w:val="00A71ACA"/>
    <w:rsid w:val="00A71CB7"/>
    <w:rsid w:val="00A76196"/>
    <w:rsid w:val="00A779B3"/>
    <w:rsid w:val="00A77A17"/>
    <w:rsid w:val="00A86B06"/>
    <w:rsid w:val="00A86E12"/>
    <w:rsid w:val="00A86F12"/>
    <w:rsid w:val="00A92798"/>
    <w:rsid w:val="00A93F51"/>
    <w:rsid w:val="00A9438A"/>
    <w:rsid w:val="00A9468A"/>
    <w:rsid w:val="00A94E7D"/>
    <w:rsid w:val="00A950AA"/>
    <w:rsid w:val="00A95B9E"/>
    <w:rsid w:val="00A971B0"/>
    <w:rsid w:val="00AA0102"/>
    <w:rsid w:val="00AA0635"/>
    <w:rsid w:val="00AA0FEF"/>
    <w:rsid w:val="00AA123F"/>
    <w:rsid w:val="00AA2143"/>
    <w:rsid w:val="00AA2AD4"/>
    <w:rsid w:val="00AA2C02"/>
    <w:rsid w:val="00AA2E06"/>
    <w:rsid w:val="00AA303D"/>
    <w:rsid w:val="00AA6DDA"/>
    <w:rsid w:val="00AB1C42"/>
    <w:rsid w:val="00AB4C33"/>
    <w:rsid w:val="00AB5978"/>
    <w:rsid w:val="00AB7F05"/>
    <w:rsid w:val="00AC0620"/>
    <w:rsid w:val="00AC2DB0"/>
    <w:rsid w:val="00AC4A34"/>
    <w:rsid w:val="00AC648B"/>
    <w:rsid w:val="00AC6935"/>
    <w:rsid w:val="00AD1A13"/>
    <w:rsid w:val="00AD1A49"/>
    <w:rsid w:val="00AD251C"/>
    <w:rsid w:val="00AD26CA"/>
    <w:rsid w:val="00AD4E27"/>
    <w:rsid w:val="00AD4E78"/>
    <w:rsid w:val="00AD72B8"/>
    <w:rsid w:val="00AD7FD3"/>
    <w:rsid w:val="00AE014B"/>
    <w:rsid w:val="00AE176E"/>
    <w:rsid w:val="00AE1E32"/>
    <w:rsid w:val="00AE292F"/>
    <w:rsid w:val="00AE45E6"/>
    <w:rsid w:val="00AE5DAA"/>
    <w:rsid w:val="00AE66E8"/>
    <w:rsid w:val="00AE740B"/>
    <w:rsid w:val="00AF1C24"/>
    <w:rsid w:val="00AF4797"/>
    <w:rsid w:val="00AF4F48"/>
    <w:rsid w:val="00B0104B"/>
    <w:rsid w:val="00B02535"/>
    <w:rsid w:val="00B03353"/>
    <w:rsid w:val="00B03D01"/>
    <w:rsid w:val="00B04E2A"/>
    <w:rsid w:val="00B04E5D"/>
    <w:rsid w:val="00B10A71"/>
    <w:rsid w:val="00B11609"/>
    <w:rsid w:val="00B1251A"/>
    <w:rsid w:val="00B13A00"/>
    <w:rsid w:val="00B14FE8"/>
    <w:rsid w:val="00B15C40"/>
    <w:rsid w:val="00B167DD"/>
    <w:rsid w:val="00B22B8E"/>
    <w:rsid w:val="00B24011"/>
    <w:rsid w:val="00B254D3"/>
    <w:rsid w:val="00B254FE"/>
    <w:rsid w:val="00B30CE5"/>
    <w:rsid w:val="00B315DD"/>
    <w:rsid w:val="00B33417"/>
    <w:rsid w:val="00B34BA6"/>
    <w:rsid w:val="00B35F97"/>
    <w:rsid w:val="00B3704F"/>
    <w:rsid w:val="00B42EB1"/>
    <w:rsid w:val="00B430F2"/>
    <w:rsid w:val="00B439FE"/>
    <w:rsid w:val="00B45A04"/>
    <w:rsid w:val="00B46861"/>
    <w:rsid w:val="00B534C1"/>
    <w:rsid w:val="00B53B65"/>
    <w:rsid w:val="00B53F2C"/>
    <w:rsid w:val="00B546DE"/>
    <w:rsid w:val="00B551B2"/>
    <w:rsid w:val="00B555A6"/>
    <w:rsid w:val="00B55E60"/>
    <w:rsid w:val="00B56018"/>
    <w:rsid w:val="00B56C54"/>
    <w:rsid w:val="00B57332"/>
    <w:rsid w:val="00B6217C"/>
    <w:rsid w:val="00B63DEA"/>
    <w:rsid w:val="00B6474F"/>
    <w:rsid w:val="00B654FE"/>
    <w:rsid w:val="00B65B06"/>
    <w:rsid w:val="00B65C32"/>
    <w:rsid w:val="00B706FE"/>
    <w:rsid w:val="00B70D41"/>
    <w:rsid w:val="00B7176C"/>
    <w:rsid w:val="00B71FFC"/>
    <w:rsid w:val="00B72206"/>
    <w:rsid w:val="00B724C3"/>
    <w:rsid w:val="00B72F4E"/>
    <w:rsid w:val="00B74038"/>
    <w:rsid w:val="00B751B3"/>
    <w:rsid w:val="00B802F5"/>
    <w:rsid w:val="00B80763"/>
    <w:rsid w:val="00B8116E"/>
    <w:rsid w:val="00B82419"/>
    <w:rsid w:val="00B82C17"/>
    <w:rsid w:val="00B82D43"/>
    <w:rsid w:val="00B82F25"/>
    <w:rsid w:val="00B83ADD"/>
    <w:rsid w:val="00B848B2"/>
    <w:rsid w:val="00B85340"/>
    <w:rsid w:val="00B85B23"/>
    <w:rsid w:val="00B868F4"/>
    <w:rsid w:val="00B87938"/>
    <w:rsid w:val="00B90A15"/>
    <w:rsid w:val="00B9336A"/>
    <w:rsid w:val="00B94B85"/>
    <w:rsid w:val="00B95ED0"/>
    <w:rsid w:val="00BA19F6"/>
    <w:rsid w:val="00BA3737"/>
    <w:rsid w:val="00BA4827"/>
    <w:rsid w:val="00BA4838"/>
    <w:rsid w:val="00BA7C4C"/>
    <w:rsid w:val="00BA7F37"/>
    <w:rsid w:val="00BB0488"/>
    <w:rsid w:val="00BB074F"/>
    <w:rsid w:val="00BB157B"/>
    <w:rsid w:val="00BB263C"/>
    <w:rsid w:val="00BB2982"/>
    <w:rsid w:val="00BB38D2"/>
    <w:rsid w:val="00BB3FCD"/>
    <w:rsid w:val="00BB4095"/>
    <w:rsid w:val="00BB4783"/>
    <w:rsid w:val="00BB59CB"/>
    <w:rsid w:val="00BC0B9C"/>
    <w:rsid w:val="00BC0EDE"/>
    <w:rsid w:val="00BC19ED"/>
    <w:rsid w:val="00BC2AFA"/>
    <w:rsid w:val="00BC2DC7"/>
    <w:rsid w:val="00BC3016"/>
    <w:rsid w:val="00BC40C5"/>
    <w:rsid w:val="00BC436D"/>
    <w:rsid w:val="00BC46B4"/>
    <w:rsid w:val="00BC4DE2"/>
    <w:rsid w:val="00BC5C4E"/>
    <w:rsid w:val="00BC5EFD"/>
    <w:rsid w:val="00BC61A9"/>
    <w:rsid w:val="00BC6A9D"/>
    <w:rsid w:val="00BD0765"/>
    <w:rsid w:val="00BD2994"/>
    <w:rsid w:val="00BD2A69"/>
    <w:rsid w:val="00BD2B1B"/>
    <w:rsid w:val="00BD337B"/>
    <w:rsid w:val="00BD49EE"/>
    <w:rsid w:val="00BE23D4"/>
    <w:rsid w:val="00BE70F7"/>
    <w:rsid w:val="00BE7FB5"/>
    <w:rsid w:val="00BF081B"/>
    <w:rsid w:val="00BF203A"/>
    <w:rsid w:val="00BF48B9"/>
    <w:rsid w:val="00BF5995"/>
    <w:rsid w:val="00BF5ABC"/>
    <w:rsid w:val="00C018AC"/>
    <w:rsid w:val="00C01C34"/>
    <w:rsid w:val="00C02E91"/>
    <w:rsid w:val="00C03EAB"/>
    <w:rsid w:val="00C04743"/>
    <w:rsid w:val="00C048A6"/>
    <w:rsid w:val="00C04BEB"/>
    <w:rsid w:val="00C059B2"/>
    <w:rsid w:val="00C05C1F"/>
    <w:rsid w:val="00C06CB7"/>
    <w:rsid w:val="00C07CF9"/>
    <w:rsid w:val="00C07F1A"/>
    <w:rsid w:val="00C1151E"/>
    <w:rsid w:val="00C123CE"/>
    <w:rsid w:val="00C14218"/>
    <w:rsid w:val="00C15B77"/>
    <w:rsid w:val="00C16375"/>
    <w:rsid w:val="00C2049F"/>
    <w:rsid w:val="00C22189"/>
    <w:rsid w:val="00C247B1"/>
    <w:rsid w:val="00C24C6B"/>
    <w:rsid w:val="00C263BF"/>
    <w:rsid w:val="00C26DD3"/>
    <w:rsid w:val="00C2773D"/>
    <w:rsid w:val="00C27CEF"/>
    <w:rsid w:val="00C30073"/>
    <w:rsid w:val="00C30EE9"/>
    <w:rsid w:val="00C31DDA"/>
    <w:rsid w:val="00C322B7"/>
    <w:rsid w:val="00C329B6"/>
    <w:rsid w:val="00C3457F"/>
    <w:rsid w:val="00C351CB"/>
    <w:rsid w:val="00C356BC"/>
    <w:rsid w:val="00C36917"/>
    <w:rsid w:val="00C3785D"/>
    <w:rsid w:val="00C4146E"/>
    <w:rsid w:val="00C42453"/>
    <w:rsid w:val="00C43219"/>
    <w:rsid w:val="00C43D0F"/>
    <w:rsid w:val="00C44BB3"/>
    <w:rsid w:val="00C45FBF"/>
    <w:rsid w:val="00C467CF"/>
    <w:rsid w:val="00C46DFF"/>
    <w:rsid w:val="00C47BED"/>
    <w:rsid w:val="00C50C3F"/>
    <w:rsid w:val="00C55283"/>
    <w:rsid w:val="00C55A49"/>
    <w:rsid w:val="00C55DE4"/>
    <w:rsid w:val="00C56160"/>
    <w:rsid w:val="00C56E2F"/>
    <w:rsid w:val="00C57B1D"/>
    <w:rsid w:val="00C60374"/>
    <w:rsid w:val="00C61BF3"/>
    <w:rsid w:val="00C61F10"/>
    <w:rsid w:val="00C625DB"/>
    <w:rsid w:val="00C62989"/>
    <w:rsid w:val="00C62E73"/>
    <w:rsid w:val="00C63E6D"/>
    <w:rsid w:val="00C6450A"/>
    <w:rsid w:val="00C64948"/>
    <w:rsid w:val="00C649CC"/>
    <w:rsid w:val="00C652C3"/>
    <w:rsid w:val="00C652E3"/>
    <w:rsid w:val="00C660C3"/>
    <w:rsid w:val="00C67380"/>
    <w:rsid w:val="00C67D0C"/>
    <w:rsid w:val="00C705B9"/>
    <w:rsid w:val="00C71BD8"/>
    <w:rsid w:val="00C73A40"/>
    <w:rsid w:val="00C74149"/>
    <w:rsid w:val="00C745F1"/>
    <w:rsid w:val="00C75B64"/>
    <w:rsid w:val="00C75CFF"/>
    <w:rsid w:val="00C76650"/>
    <w:rsid w:val="00C80A67"/>
    <w:rsid w:val="00C82505"/>
    <w:rsid w:val="00C8322F"/>
    <w:rsid w:val="00C8445B"/>
    <w:rsid w:val="00C84F25"/>
    <w:rsid w:val="00C84FE3"/>
    <w:rsid w:val="00C85A5C"/>
    <w:rsid w:val="00C85ED6"/>
    <w:rsid w:val="00C87711"/>
    <w:rsid w:val="00C90C84"/>
    <w:rsid w:val="00C90E2D"/>
    <w:rsid w:val="00C9265E"/>
    <w:rsid w:val="00C94A3A"/>
    <w:rsid w:val="00C95758"/>
    <w:rsid w:val="00C978B9"/>
    <w:rsid w:val="00C97C0F"/>
    <w:rsid w:val="00CA1F5B"/>
    <w:rsid w:val="00CA2176"/>
    <w:rsid w:val="00CA2EAE"/>
    <w:rsid w:val="00CA302C"/>
    <w:rsid w:val="00CA4097"/>
    <w:rsid w:val="00CA42B0"/>
    <w:rsid w:val="00CA4303"/>
    <w:rsid w:val="00CA535A"/>
    <w:rsid w:val="00CA6024"/>
    <w:rsid w:val="00CA77AB"/>
    <w:rsid w:val="00CA7B66"/>
    <w:rsid w:val="00CB05CD"/>
    <w:rsid w:val="00CB0F0E"/>
    <w:rsid w:val="00CB100C"/>
    <w:rsid w:val="00CB174E"/>
    <w:rsid w:val="00CB2E52"/>
    <w:rsid w:val="00CB37FF"/>
    <w:rsid w:val="00CB40EB"/>
    <w:rsid w:val="00CB53D5"/>
    <w:rsid w:val="00CB6178"/>
    <w:rsid w:val="00CB6922"/>
    <w:rsid w:val="00CB76C9"/>
    <w:rsid w:val="00CC427D"/>
    <w:rsid w:val="00CC4B4A"/>
    <w:rsid w:val="00CC4BAC"/>
    <w:rsid w:val="00CC52C7"/>
    <w:rsid w:val="00CC600C"/>
    <w:rsid w:val="00CC7924"/>
    <w:rsid w:val="00CC7C38"/>
    <w:rsid w:val="00CD0D4B"/>
    <w:rsid w:val="00CD1932"/>
    <w:rsid w:val="00CD260F"/>
    <w:rsid w:val="00CD4AA9"/>
    <w:rsid w:val="00CD50EF"/>
    <w:rsid w:val="00CD601B"/>
    <w:rsid w:val="00CD6A29"/>
    <w:rsid w:val="00CD6EBA"/>
    <w:rsid w:val="00CE035A"/>
    <w:rsid w:val="00CE28CC"/>
    <w:rsid w:val="00CE43E2"/>
    <w:rsid w:val="00CE6126"/>
    <w:rsid w:val="00CE6997"/>
    <w:rsid w:val="00CE6D4C"/>
    <w:rsid w:val="00CE72E3"/>
    <w:rsid w:val="00CF0C59"/>
    <w:rsid w:val="00CF1CE9"/>
    <w:rsid w:val="00CF2A20"/>
    <w:rsid w:val="00CF3F56"/>
    <w:rsid w:val="00CF4CFE"/>
    <w:rsid w:val="00CF4D22"/>
    <w:rsid w:val="00D0329E"/>
    <w:rsid w:val="00D03C51"/>
    <w:rsid w:val="00D06B9B"/>
    <w:rsid w:val="00D11EC2"/>
    <w:rsid w:val="00D120DB"/>
    <w:rsid w:val="00D12601"/>
    <w:rsid w:val="00D12CE8"/>
    <w:rsid w:val="00D13047"/>
    <w:rsid w:val="00D133DB"/>
    <w:rsid w:val="00D13D50"/>
    <w:rsid w:val="00D2033F"/>
    <w:rsid w:val="00D22DBF"/>
    <w:rsid w:val="00D23028"/>
    <w:rsid w:val="00D230CF"/>
    <w:rsid w:val="00D23B99"/>
    <w:rsid w:val="00D24C69"/>
    <w:rsid w:val="00D26392"/>
    <w:rsid w:val="00D268F0"/>
    <w:rsid w:val="00D26D81"/>
    <w:rsid w:val="00D2771F"/>
    <w:rsid w:val="00D31151"/>
    <w:rsid w:val="00D318E2"/>
    <w:rsid w:val="00D32D1A"/>
    <w:rsid w:val="00D332BA"/>
    <w:rsid w:val="00D33679"/>
    <w:rsid w:val="00D3377C"/>
    <w:rsid w:val="00D349EC"/>
    <w:rsid w:val="00D377C6"/>
    <w:rsid w:val="00D412F2"/>
    <w:rsid w:val="00D41E4C"/>
    <w:rsid w:val="00D468F8"/>
    <w:rsid w:val="00D47AA0"/>
    <w:rsid w:val="00D47D64"/>
    <w:rsid w:val="00D500E9"/>
    <w:rsid w:val="00D529B3"/>
    <w:rsid w:val="00D5356C"/>
    <w:rsid w:val="00D5561F"/>
    <w:rsid w:val="00D559C3"/>
    <w:rsid w:val="00D565AA"/>
    <w:rsid w:val="00D567C8"/>
    <w:rsid w:val="00D57417"/>
    <w:rsid w:val="00D57AC4"/>
    <w:rsid w:val="00D60429"/>
    <w:rsid w:val="00D613FD"/>
    <w:rsid w:val="00D615F2"/>
    <w:rsid w:val="00D6645A"/>
    <w:rsid w:val="00D665CF"/>
    <w:rsid w:val="00D67BD4"/>
    <w:rsid w:val="00D67CEF"/>
    <w:rsid w:val="00D701C3"/>
    <w:rsid w:val="00D70C32"/>
    <w:rsid w:val="00D7199F"/>
    <w:rsid w:val="00D71ABF"/>
    <w:rsid w:val="00D7258A"/>
    <w:rsid w:val="00D728E0"/>
    <w:rsid w:val="00D735D0"/>
    <w:rsid w:val="00D74754"/>
    <w:rsid w:val="00D75102"/>
    <w:rsid w:val="00D75186"/>
    <w:rsid w:val="00D75DB2"/>
    <w:rsid w:val="00D8005A"/>
    <w:rsid w:val="00D80A40"/>
    <w:rsid w:val="00D80C1F"/>
    <w:rsid w:val="00D81411"/>
    <w:rsid w:val="00D8168B"/>
    <w:rsid w:val="00D8305E"/>
    <w:rsid w:val="00D83137"/>
    <w:rsid w:val="00D838A7"/>
    <w:rsid w:val="00D84CF4"/>
    <w:rsid w:val="00D84E92"/>
    <w:rsid w:val="00D904C8"/>
    <w:rsid w:val="00D905BC"/>
    <w:rsid w:val="00D945F2"/>
    <w:rsid w:val="00D957BC"/>
    <w:rsid w:val="00D9634F"/>
    <w:rsid w:val="00D96CBA"/>
    <w:rsid w:val="00D978E6"/>
    <w:rsid w:val="00D97D40"/>
    <w:rsid w:val="00DA127D"/>
    <w:rsid w:val="00DA1FCA"/>
    <w:rsid w:val="00DA3729"/>
    <w:rsid w:val="00DA3876"/>
    <w:rsid w:val="00DA40DA"/>
    <w:rsid w:val="00DA4630"/>
    <w:rsid w:val="00DA46C4"/>
    <w:rsid w:val="00DA49DF"/>
    <w:rsid w:val="00DA511F"/>
    <w:rsid w:val="00DA6F91"/>
    <w:rsid w:val="00DB0524"/>
    <w:rsid w:val="00DB0D7E"/>
    <w:rsid w:val="00DB2519"/>
    <w:rsid w:val="00DB32AF"/>
    <w:rsid w:val="00DB3EFD"/>
    <w:rsid w:val="00DB40C6"/>
    <w:rsid w:val="00DB5464"/>
    <w:rsid w:val="00DB566F"/>
    <w:rsid w:val="00DB5B9E"/>
    <w:rsid w:val="00DC0856"/>
    <w:rsid w:val="00DC14A6"/>
    <w:rsid w:val="00DC37BA"/>
    <w:rsid w:val="00DC6661"/>
    <w:rsid w:val="00DC68AE"/>
    <w:rsid w:val="00DC7649"/>
    <w:rsid w:val="00DC7973"/>
    <w:rsid w:val="00DD212A"/>
    <w:rsid w:val="00DD24CB"/>
    <w:rsid w:val="00DD5AAC"/>
    <w:rsid w:val="00DD5CBA"/>
    <w:rsid w:val="00DD6068"/>
    <w:rsid w:val="00DD64EF"/>
    <w:rsid w:val="00DE0045"/>
    <w:rsid w:val="00DE1D00"/>
    <w:rsid w:val="00DE374B"/>
    <w:rsid w:val="00DE412D"/>
    <w:rsid w:val="00DE5A97"/>
    <w:rsid w:val="00DE64E4"/>
    <w:rsid w:val="00DE704A"/>
    <w:rsid w:val="00DF04F8"/>
    <w:rsid w:val="00DF07B6"/>
    <w:rsid w:val="00DF0B7C"/>
    <w:rsid w:val="00DF21CA"/>
    <w:rsid w:val="00DF2CD5"/>
    <w:rsid w:val="00DF542B"/>
    <w:rsid w:val="00DF690E"/>
    <w:rsid w:val="00DF7BF2"/>
    <w:rsid w:val="00DF7E4A"/>
    <w:rsid w:val="00E00635"/>
    <w:rsid w:val="00E00B7E"/>
    <w:rsid w:val="00E00EAB"/>
    <w:rsid w:val="00E02273"/>
    <w:rsid w:val="00E02543"/>
    <w:rsid w:val="00E02DF9"/>
    <w:rsid w:val="00E046AD"/>
    <w:rsid w:val="00E04F0B"/>
    <w:rsid w:val="00E06A1F"/>
    <w:rsid w:val="00E06B0F"/>
    <w:rsid w:val="00E10ACC"/>
    <w:rsid w:val="00E10B67"/>
    <w:rsid w:val="00E11B40"/>
    <w:rsid w:val="00E12B7E"/>
    <w:rsid w:val="00E139BD"/>
    <w:rsid w:val="00E17B2D"/>
    <w:rsid w:val="00E20237"/>
    <w:rsid w:val="00E20504"/>
    <w:rsid w:val="00E209E3"/>
    <w:rsid w:val="00E21018"/>
    <w:rsid w:val="00E21C2F"/>
    <w:rsid w:val="00E23EC0"/>
    <w:rsid w:val="00E24E1B"/>
    <w:rsid w:val="00E2511A"/>
    <w:rsid w:val="00E25669"/>
    <w:rsid w:val="00E26515"/>
    <w:rsid w:val="00E26B09"/>
    <w:rsid w:val="00E27402"/>
    <w:rsid w:val="00E320C8"/>
    <w:rsid w:val="00E32B60"/>
    <w:rsid w:val="00E3348C"/>
    <w:rsid w:val="00E458B3"/>
    <w:rsid w:val="00E4781E"/>
    <w:rsid w:val="00E479AF"/>
    <w:rsid w:val="00E50070"/>
    <w:rsid w:val="00E51568"/>
    <w:rsid w:val="00E52F50"/>
    <w:rsid w:val="00E535DD"/>
    <w:rsid w:val="00E54087"/>
    <w:rsid w:val="00E54D46"/>
    <w:rsid w:val="00E553DD"/>
    <w:rsid w:val="00E55DDA"/>
    <w:rsid w:val="00E56F78"/>
    <w:rsid w:val="00E575A6"/>
    <w:rsid w:val="00E61DB8"/>
    <w:rsid w:val="00E63205"/>
    <w:rsid w:val="00E64623"/>
    <w:rsid w:val="00E6682C"/>
    <w:rsid w:val="00E66B4F"/>
    <w:rsid w:val="00E67740"/>
    <w:rsid w:val="00E71021"/>
    <w:rsid w:val="00E71062"/>
    <w:rsid w:val="00E71142"/>
    <w:rsid w:val="00E71D08"/>
    <w:rsid w:val="00E7223F"/>
    <w:rsid w:val="00E7299E"/>
    <w:rsid w:val="00E741D6"/>
    <w:rsid w:val="00E749AF"/>
    <w:rsid w:val="00E752D6"/>
    <w:rsid w:val="00E75475"/>
    <w:rsid w:val="00E75670"/>
    <w:rsid w:val="00E766B7"/>
    <w:rsid w:val="00E77346"/>
    <w:rsid w:val="00E80D88"/>
    <w:rsid w:val="00E811D9"/>
    <w:rsid w:val="00E82407"/>
    <w:rsid w:val="00E83D0D"/>
    <w:rsid w:val="00E84A46"/>
    <w:rsid w:val="00E852CD"/>
    <w:rsid w:val="00E86307"/>
    <w:rsid w:val="00E91660"/>
    <w:rsid w:val="00E91B7C"/>
    <w:rsid w:val="00E939AF"/>
    <w:rsid w:val="00E93CE1"/>
    <w:rsid w:val="00E94F6F"/>
    <w:rsid w:val="00E95BFD"/>
    <w:rsid w:val="00E96EA9"/>
    <w:rsid w:val="00EA0A0F"/>
    <w:rsid w:val="00EA0D40"/>
    <w:rsid w:val="00EA1C55"/>
    <w:rsid w:val="00EA6414"/>
    <w:rsid w:val="00EB1D39"/>
    <w:rsid w:val="00EB1DFF"/>
    <w:rsid w:val="00EB2C03"/>
    <w:rsid w:val="00EB2DA2"/>
    <w:rsid w:val="00EB3C9D"/>
    <w:rsid w:val="00EB4437"/>
    <w:rsid w:val="00EC12F1"/>
    <w:rsid w:val="00EC2355"/>
    <w:rsid w:val="00EC2C98"/>
    <w:rsid w:val="00EC3217"/>
    <w:rsid w:val="00EC3530"/>
    <w:rsid w:val="00EC3F21"/>
    <w:rsid w:val="00EC52A2"/>
    <w:rsid w:val="00EC5FAB"/>
    <w:rsid w:val="00EC6110"/>
    <w:rsid w:val="00EC7702"/>
    <w:rsid w:val="00ED1461"/>
    <w:rsid w:val="00ED2D30"/>
    <w:rsid w:val="00ED320C"/>
    <w:rsid w:val="00ED41B6"/>
    <w:rsid w:val="00ED41D3"/>
    <w:rsid w:val="00ED5E84"/>
    <w:rsid w:val="00EE1064"/>
    <w:rsid w:val="00EE532F"/>
    <w:rsid w:val="00EE556F"/>
    <w:rsid w:val="00EE5AFC"/>
    <w:rsid w:val="00EE675A"/>
    <w:rsid w:val="00EE6BC3"/>
    <w:rsid w:val="00EE752F"/>
    <w:rsid w:val="00EE7B23"/>
    <w:rsid w:val="00EF0036"/>
    <w:rsid w:val="00EF0A99"/>
    <w:rsid w:val="00EF202B"/>
    <w:rsid w:val="00EF2550"/>
    <w:rsid w:val="00EF29B0"/>
    <w:rsid w:val="00EF2B02"/>
    <w:rsid w:val="00EF455D"/>
    <w:rsid w:val="00EF6218"/>
    <w:rsid w:val="00EF6F20"/>
    <w:rsid w:val="00EF6FB4"/>
    <w:rsid w:val="00F0073E"/>
    <w:rsid w:val="00F0383B"/>
    <w:rsid w:val="00F049AD"/>
    <w:rsid w:val="00F066BE"/>
    <w:rsid w:val="00F11710"/>
    <w:rsid w:val="00F13B2F"/>
    <w:rsid w:val="00F145C4"/>
    <w:rsid w:val="00F14602"/>
    <w:rsid w:val="00F17DC5"/>
    <w:rsid w:val="00F20B95"/>
    <w:rsid w:val="00F21AAA"/>
    <w:rsid w:val="00F220D9"/>
    <w:rsid w:val="00F233A2"/>
    <w:rsid w:val="00F23AD5"/>
    <w:rsid w:val="00F23C77"/>
    <w:rsid w:val="00F24329"/>
    <w:rsid w:val="00F24D25"/>
    <w:rsid w:val="00F2578A"/>
    <w:rsid w:val="00F26EA8"/>
    <w:rsid w:val="00F2781D"/>
    <w:rsid w:val="00F320BE"/>
    <w:rsid w:val="00F3233F"/>
    <w:rsid w:val="00F33EEC"/>
    <w:rsid w:val="00F344DC"/>
    <w:rsid w:val="00F34509"/>
    <w:rsid w:val="00F35850"/>
    <w:rsid w:val="00F40B59"/>
    <w:rsid w:val="00F41E3C"/>
    <w:rsid w:val="00F44814"/>
    <w:rsid w:val="00F4530D"/>
    <w:rsid w:val="00F45A99"/>
    <w:rsid w:val="00F45F66"/>
    <w:rsid w:val="00F468C1"/>
    <w:rsid w:val="00F46AEC"/>
    <w:rsid w:val="00F5213F"/>
    <w:rsid w:val="00F52F59"/>
    <w:rsid w:val="00F53B29"/>
    <w:rsid w:val="00F550F8"/>
    <w:rsid w:val="00F552C9"/>
    <w:rsid w:val="00F553D9"/>
    <w:rsid w:val="00F55C9C"/>
    <w:rsid w:val="00F55FFD"/>
    <w:rsid w:val="00F617EB"/>
    <w:rsid w:val="00F62A40"/>
    <w:rsid w:val="00F6482C"/>
    <w:rsid w:val="00F65116"/>
    <w:rsid w:val="00F66A30"/>
    <w:rsid w:val="00F670F4"/>
    <w:rsid w:val="00F67651"/>
    <w:rsid w:val="00F71573"/>
    <w:rsid w:val="00F73A29"/>
    <w:rsid w:val="00F73F69"/>
    <w:rsid w:val="00F75075"/>
    <w:rsid w:val="00F81C31"/>
    <w:rsid w:val="00F81CE2"/>
    <w:rsid w:val="00F83596"/>
    <w:rsid w:val="00F83B59"/>
    <w:rsid w:val="00F851C1"/>
    <w:rsid w:val="00F904F0"/>
    <w:rsid w:val="00F93234"/>
    <w:rsid w:val="00F932B5"/>
    <w:rsid w:val="00F94C91"/>
    <w:rsid w:val="00F97589"/>
    <w:rsid w:val="00FA0257"/>
    <w:rsid w:val="00FA0F51"/>
    <w:rsid w:val="00FA1706"/>
    <w:rsid w:val="00FA19FA"/>
    <w:rsid w:val="00FA3650"/>
    <w:rsid w:val="00FA4A47"/>
    <w:rsid w:val="00FA4AC7"/>
    <w:rsid w:val="00FA4F07"/>
    <w:rsid w:val="00FA5BDD"/>
    <w:rsid w:val="00FB14DE"/>
    <w:rsid w:val="00FB18A4"/>
    <w:rsid w:val="00FB22FC"/>
    <w:rsid w:val="00FB271E"/>
    <w:rsid w:val="00FB4055"/>
    <w:rsid w:val="00FC14D1"/>
    <w:rsid w:val="00FC14D8"/>
    <w:rsid w:val="00FC2D03"/>
    <w:rsid w:val="00FC42DA"/>
    <w:rsid w:val="00FC4449"/>
    <w:rsid w:val="00FC4689"/>
    <w:rsid w:val="00FC4922"/>
    <w:rsid w:val="00FC7756"/>
    <w:rsid w:val="00FD02FB"/>
    <w:rsid w:val="00FD1A38"/>
    <w:rsid w:val="00FD1B38"/>
    <w:rsid w:val="00FD1DBE"/>
    <w:rsid w:val="00FD21C2"/>
    <w:rsid w:val="00FD28AF"/>
    <w:rsid w:val="00FD2B9C"/>
    <w:rsid w:val="00FD2BFC"/>
    <w:rsid w:val="00FD33D7"/>
    <w:rsid w:val="00FD3886"/>
    <w:rsid w:val="00FE18D6"/>
    <w:rsid w:val="00FE3596"/>
    <w:rsid w:val="00FE43D7"/>
    <w:rsid w:val="00FE4E48"/>
    <w:rsid w:val="00FE776B"/>
    <w:rsid w:val="00FF21DA"/>
    <w:rsid w:val="00FF3167"/>
    <w:rsid w:val="00FF37C4"/>
    <w:rsid w:val="00FF61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6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C2773D"/>
    <w:pPr>
      <w:keepNext/>
      <w:keepLines/>
      <w:spacing w:after="0"/>
      <w:outlineLvl w:val="0"/>
    </w:pPr>
    <w:rPr>
      <w:rFonts w:ascii="Verdana" w:eastAsiaTheme="majorEastAsia" w:hAnsi="Verdana" w:cstheme="majorBidi"/>
      <w:b/>
      <w:bCs/>
      <w:sz w:val="20"/>
      <w:szCs w:val="28"/>
    </w:rPr>
  </w:style>
  <w:style w:type="paragraph" w:styleId="Naslov2">
    <w:name w:val="heading 2"/>
    <w:basedOn w:val="Navaden"/>
    <w:next w:val="Navaden"/>
    <w:link w:val="Naslov2Znak"/>
    <w:uiPriority w:val="9"/>
    <w:qFormat/>
    <w:rsid w:val="00590E2E"/>
    <w:pPr>
      <w:keepNext/>
      <w:spacing w:after="0" w:line="240" w:lineRule="auto"/>
      <w:jc w:val="center"/>
      <w:outlineLvl w:val="1"/>
    </w:pPr>
    <w:rPr>
      <w:rFonts w:ascii="Verdana" w:eastAsia="Times New Roman" w:hAnsi="Verdana" w:cs="Times New Roman"/>
      <w:b/>
      <w:bCs/>
      <w:iCs/>
      <w:sz w:val="20"/>
      <w:szCs w:val="28"/>
      <w:lang w:val="x-none" w:eastAsia="x-none"/>
    </w:rPr>
  </w:style>
  <w:style w:type="paragraph" w:styleId="Naslov5">
    <w:name w:val="heading 5"/>
    <w:basedOn w:val="Navaden"/>
    <w:next w:val="Navaden"/>
    <w:link w:val="Naslov5Znak"/>
    <w:qFormat/>
    <w:rsid w:val="003210FC"/>
    <w:pPr>
      <w:keepNext/>
      <w:spacing w:after="0" w:line="240" w:lineRule="auto"/>
      <w:outlineLvl w:val="4"/>
    </w:pPr>
    <w:rPr>
      <w:rFonts w:ascii="Times New Roman" w:eastAsia="Times New Roman" w:hAnsi="Times New Roman" w:cs="Times New Roman"/>
      <w:sz w:val="24"/>
      <w:szCs w:val="20"/>
      <w:lang w:eastAsia="sl-SI"/>
    </w:rPr>
  </w:style>
  <w:style w:type="paragraph" w:styleId="Naslov6">
    <w:name w:val="heading 6"/>
    <w:basedOn w:val="Navaden"/>
    <w:next w:val="Navaden"/>
    <w:link w:val="Naslov6Znak"/>
    <w:qFormat/>
    <w:rsid w:val="005E655E"/>
    <w:pPr>
      <w:tabs>
        <w:tab w:val="num" w:pos="1152"/>
      </w:tabs>
      <w:spacing w:before="240" w:after="60" w:line="240" w:lineRule="auto"/>
      <w:ind w:left="1152" w:hanging="1152"/>
      <w:outlineLvl w:val="5"/>
    </w:pPr>
    <w:rPr>
      <w:rFonts w:ascii="Times New Roman" w:eastAsia="Times New Roman" w:hAnsi="Times New Roman" w:cs="Times New Roman"/>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E766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t">
    <w:name w:val="esegment_t"/>
    <w:basedOn w:val="Navaden"/>
    <w:rsid w:val="00E766B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E766B7"/>
  </w:style>
  <w:style w:type="paragraph" w:customStyle="1" w:styleId="esegmenth4">
    <w:name w:val="esegment_h4"/>
    <w:basedOn w:val="Navaden"/>
    <w:rsid w:val="00E766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c1">
    <w:name w:val="esegment_c1"/>
    <w:basedOn w:val="Navaden"/>
    <w:rsid w:val="00E766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p1">
    <w:name w:val="esegment_p1"/>
    <w:basedOn w:val="Navaden"/>
    <w:rsid w:val="00E766B7"/>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rsid w:val="00E76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E209E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209E3"/>
    <w:rPr>
      <w:rFonts w:ascii="Tahoma" w:hAnsi="Tahoma" w:cs="Tahoma"/>
      <w:sz w:val="16"/>
      <w:szCs w:val="16"/>
    </w:rPr>
  </w:style>
  <w:style w:type="character" w:styleId="Pripombasklic">
    <w:name w:val="annotation reference"/>
    <w:basedOn w:val="Privzetapisavaodstavka"/>
    <w:uiPriority w:val="99"/>
    <w:semiHidden/>
    <w:unhideWhenUsed/>
    <w:rsid w:val="00E209E3"/>
    <w:rPr>
      <w:sz w:val="16"/>
      <w:szCs w:val="16"/>
    </w:rPr>
  </w:style>
  <w:style w:type="paragraph" w:styleId="Pripombabesedilo">
    <w:name w:val="annotation text"/>
    <w:basedOn w:val="Navaden"/>
    <w:link w:val="PripombabesediloZnak"/>
    <w:uiPriority w:val="99"/>
    <w:unhideWhenUsed/>
    <w:rsid w:val="00E209E3"/>
    <w:pPr>
      <w:spacing w:line="240" w:lineRule="auto"/>
    </w:pPr>
    <w:rPr>
      <w:sz w:val="20"/>
      <w:szCs w:val="20"/>
    </w:rPr>
  </w:style>
  <w:style w:type="character" w:customStyle="1" w:styleId="PripombabesediloZnak">
    <w:name w:val="Pripomba – besedilo Znak"/>
    <w:basedOn w:val="Privzetapisavaodstavka"/>
    <w:link w:val="Pripombabesedilo"/>
    <w:uiPriority w:val="99"/>
    <w:rsid w:val="00E209E3"/>
    <w:rPr>
      <w:sz w:val="20"/>
      <w:szCs w:val="20"/>
    </w:rPr>
  </w:style>
  <w:style w:type="paragraph" w:styleId="Zadevapripombe">
    <w:name w:val="annotation subject"/>
    <w:basedOn w:val="Pripombabesedilo"/>
    <w:next w:val="Pripombabesedilo"/>
    <w:link w:val="ZadevapripombeZnak"/>
    <w:uiPriority w:val="99"/>
    <w:semiHidden/>
    <w:unhideWhenUsed/>
    <w:rsid w:val="00E209E3"/>
    <w:rPr>
      <w:b/>
      <w:bCs/>
    </w:rPr>
  </w:style>
  <w:style w:type="character" w:customStyle="1" w:styleId="ZadevapripombeZnak">
    <w:name w:val="Zadeva pripombe Znak"/>
    <w:basedOn w:val="PripombabesediloZnak"/>
    <w:link w:val="Zadevapripombe"/>
    <w:uiPriority w:val="99"/>
    <w:semiHidden/>
    <w:rsid w:val="00E209E3"/>
    <w:rPr>
      <w:b/>
      <w:bCs/>
      <w:sz w:val="20"/>
      <w:szCs w:val="20"/>
    </w:rPr>
  </w:style>
  <w:style w:type="paragraph" w:styleId="Odstavekseznama">
    <w:name w:val="List Paragraph"/>
    <w:basedOn w:val="Navaden"/>
    <w:uiPriority w:val="34"/>
    <w:qFormat/>
    <w:rsid w:val="00781411"/>
    <w:pPr>
      <w:ind w:left="720"/>
      <w:contextualSpacing/>
    </w:pPr>
  </w:style>
  <w:style w:type="paragraph" w:styleId="Sprotnaopomba-besedilo">
    <w:name w:val="footnote text"/>
    <w:basedOn w:val="Navaden"/>
    <w:link w:val="Sprotnaopomba-besediloZnak"/>
    <w:uiPriority w:val="99"/>
    <w:semiHidden/>
    <w:unhideWhenUsed/>
    <w:rsid w:val="00290B8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90B83"/>
    <w:rPr>
      <w:sz w:val="20"/>
      <w:szCs w:val="20"/>
    </w:rPr>
  </w:style>
  <w:style w:type="paragraph" w:styleId="Glava">
    <w:name w:val="header"/>
    <w:basedOn w:val="Navaden"/>
    <w:link w:val="GlavaZnak"/>
    <w:unhideWhenUsed/>
    <w:rsid w:val="00D6645A"/>
    <w:pPr>
      <w:tabs>
        <w:tab w:val="center" w:pos="4536"/>
        <w:tab w:val="right" w:pos="9072"/>
      </w:tabs>
      <w:spacing w:after="0" w:line="240" w:lineRule="auto"/>
    </w:pPr>
  </w:style>
  <w:style w:type="character" w:customStyle="1" w:styleId="GlavaZnak">
    <w:name w:val="Glava Znak"/>
    <w:basedOn w:val="Privzetapisavaodstavka"/>
    <w:link w:val="Glava"/>
    <w:rsid w:val="00D6645A"/>
  </w:style>
  <w:style w:type="paragraph" w:styleId="Noga">
    <w:name w:val="footer"/>
    <w:basedOn w:val="Navaden"/>
    <w:link w:val="NogaZnak"/>
    <w:uiPriority w:val="99"/>
    <w:unhideWhenUsed/>
    <w:rsid w:val="00D6645A"/>
    <w:pPr>
      <w:tabs>
        <w:tab w:val="center" w:pos="4536"/>
        <w:tab w:val="right" w:pos="9072"/>
      </w:tabs>
      <w:spacing w:after="0" w:line="240" w:lineRule="auto"/>
    </w:pPr>
  </w:style>
  <w:style w:type="character" w:customStyle="1" w:styleId="NogaZnak">
    <w:name w:val="Noga Znak"/>
    <w:basedOn w:val="Privzetapisavaodstavka"/>
    <w:link w:val="Noga"/>
    <w:uiPriority w:val="99"/>
    <w:rsid w:val="00D6645A"/>
  </w:style>
  <w:style w:type="paragraph" w:styleId="Revizija">
    <w:name w:val="Revision"/>
    <w:hidden/>
    <w:uiPriority w:val="99"/>
    <w:semiHidden/>
    <w:rsid w:val="00A155EF"/>
    <w:pPr>
      <w:spacing w:after="0" w:line="240" w:lineRule="auto"/>
    </w:pPr>
  </w:style>
  <w:style w:type="paragraph" w:styleId="Telobesedila3">
    <w:name w:val="Body Text 3"/>
    <w:basedOn w:val="Navaden"/>
    <w:link w:val="Telobesedila3Znak"/>
    <w:rsid w:val="00F94C91"/>
    <w:pPr>
      <w:spacing w:after="0" w:line="240" w:lineRule="auto"/>
      <w:jc w:val="both"/>
    </w:pPr>
    <w:rPr>
      <w:rFonts w:ascii="Arial" w:eastAsia="Times New Roman" w:hAnsi="Arial" w:cs="Times New Roman"/>
      <w:sz w:val="24"/>
      <w:szCs w:val="24"/>
      <w:lang w:val="hr-HR" w:eastAsia="sl-SI"/>
    </w:rPr>
  </w:style>
  <w:style w:type="character" w:customStyle="1" w:styleId="Telobesedila3Znak">
    <w:name w:val="Telo besedila 3 Znak"/>
    <w:basedOn w:val="Privzetapisavaodstavka"/>
    <w:link w:val="Telobesedila3"/>
    <w:rsid w:val="00F94C91"/>
    <w:rPr>
      <w:rFonts w:ascii="Arial" w:eastAsia="Times New Roman" w:hAnsi="Arial" w:cs="Times New Roman"/>
      <w:sz w:val="24"/>
      <w:szCs w:val="24"/>
      <w:lang w:val="hr-HR" w:eastAsia="sl-SI"/>
    </w:rPr>
  </w:style>
  <w:style w:type="character" w:customStyle="1" w:styleId="Naslov2Znak">
    <w:name w:val="Naslov 2 Znak"/>
    <w:basedOn w:val="Privzetapisavaodstavka"/>
    <w:link w:val="Naslov2"/>
    <w:uiPriority w:val="9"/>
    <w:rsid w:val="00590E2E"/>
    <w:rPr>
      <w:rFonts w:ascii="Verdana" w:eastAsia="Times New Roman" w:hAnsi="Verdana" w:cs="Times New Roman"/>
      <w:b/>
      <w:bCs/>
      <w:iCs/>
      <w:sz w:val="20"/>
      <w:szCs w:val="28"/>
      <w:lang w:val="x-none" w:eastAsia="x-none"/>
    </w:rPr>
  </w:style>
  <w:style w:type="paragraph" w:customStyle="1" w:styleId="Barvniseznampoudarek12">
    <w:name w:val="Barvni seznam – poudarek 12"/>
    <w:basedOn w:val="Navaden"/>
    <w:uiPriority w:val="34"/>
    <w:qFormat/>
    <w:rsid w:val="00F94C91"/>
    <w:pPr>
      <w:spacing w:after="0" w:line="240" w:lineRule="auto"/>
      <w:ind w:left="708"/>
    </w:pPr>
    <w:rPr>
      <w:rFonts w:ascii="Times New Roman" w:eastAsia="Times New Roman" w:hAnsi="Times New Roman" w:cs="Times New Roman"/>
      <w:sz w:val="24"/>
      <w:szCs w:val="24"/>
      <w:lang w:eastAsia="sl-SI"/>
    </w:rPr>
  </w:style>
  <w:style w:type="character" w:customStyle="1" w:styleId="Naslov5Znak">
    <w:name w:val="Naslov 5 Znak"/>
    <w:basedOn w:val="Privzetapisavaodstavka"/>
    <w:link w:val="Naslov5"/>
    <w:rsid w:val="003210FC"/>
    <w:rPr>
      <w:rFonts w:ascii="Times New Roman" w:eastAsia="Times New Roman" w:hAnsi="Times New Roman" w:cs="Times New Roman"/>
      <w:sz w:val="24"/>
      <w:szCs w:val="20"/>
      <w:lang w:eastAsia="sl-SI"/>
    </w:rPr>
  </w:style>
  <w:style w:type="character" w:styleId="tevilkastrani">
    <w:name w:val="page number"/>
    <w:basedOn w:val="Privzetapisavaodstavka"/>
    <w:rsid w:val="003210FC"/>
  </w:style>
  <w:style w:type="paragraph" w:styleId="Telobesedila">
    <w:name w:val="Body Text"/>
    <w:basedOn w:val="Navaden"/>
    <w:link w:val="TelobesedilaZnak"/>
    <w:rsid w:val="003210FC"/>
    <w:pPr>
      <w:spacing w:after="120" w:line="240" w:lineRule="auto"/>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3210FC"/>
    <w:rPr>
      <w:rFonts w:ascii="Times New Roman" w:eastAsia="Times New Roman" w:hAnsi="Times New Roman" w:cs="Times New Roman"/>
      <w:sz w:val="24"/>
      <w:szCs w:val="24"/>
      <w:lang w:eastAsia="sl-SI"/>
    </w:rPr>
  </w:style>
  <w:style w:type="paragraph" w:customStyle="1" w:styleId="Barvniseznampoudarek11">
    <w:name w:val="Barvni seznam – poudarek 11"/>
    <w:basedOn w:val="Navaden"/>
    <w:uiPriority w:val="34"/>
    <w:qFormat/>
    <w:rsid w:val="003210FC"/>
    <w:pPr>
      <w:spacing w:after="0" w:line="240" w:lineRule="auto"/>
      <w:ind w:left="708"/>
    </w:pPr>
    <w:rPr>
      <w:rFonts w:ascii="Times New Roman" w:eastAsia="Times New Roman" w:hAnsi="Times New Roman" w:cs="Times New Roman"/>
      <w:sz w:val="24"/>
      <w:szCs w:val="24"/>
      <w:lang w:eastAsia="sl-SI"/>
    </w:rPr>
  </w:style>
  <w:style w:type="paragraph" w:customStyle="1" w:styleId="Barvnosenenjepoudarek11">
    <w:name w:val="Barvno senčenje – poudarek 11"/>
    <w:hidden/>
    <w:uiPriority w:val="99"/>
    <w:semiHidden/>
    <w:rsid w:val="003210FC"/>
    <w:pPr>
      <w:spacing w:after="0" w:line="240" w:lineRule="auto"/>
    </w:pPr>
    <w:rPr>
      <w:rFonts w:ascii="Times New Roman" w:eastAsia="Times New Roman" w:hAnsi="Times New Roman" w:cs="Times New Roman"/>
      <w:sz w:val="24"/>
      <w:szCs w:val="24"/>
      <w:lang w:eastAsia="sl-SI"/>
    </w:rPr>
  </w:style>
  <w:style w:type="character" w:styleId="Hiperpovezava">
    <w:name w:val="Hyperlink"/>
    <w:uiPriority w:val="99"/>
    <w:semiHidden/>
    <w:unhideWhenUsed/>
    <w:rsid w:val="003210FC"/>
    <w:rPr>
      <w:color w:val="0000FF"/>
      <w:u w:val="single"/>
    </w:rPr>
  </w:style>
  <w:style w:type="paragraph" w:customStyle="1" w:styleId="Barvnosenenjepoudarek12">
    <w:name w:val="Barvno senčenje – poudarek 12"/>
    <w:hidden/>
    <w:uiPriority w:val="99"/>
    <w:semiHidden/>
    <w:rsid w:val="003210FC"/>
    <w:pPr>
      <w:spacing w:after="0" w:line="240" w:lineRule="auto"/>
    </w:pPr>
    <w:rPr>
      <w:rFonts w:ascii="Times New Roman" w:eastAsia="Times New Roman" w:hAnsi="Times New Roman" w:cs="Times New Roman"/>
      <w:sz w:val="24"/>
      <w:szCs w:val="24"/>
      <w:lang w:eastAsia="sl-SI"/>
    </w:rPr>
  </w:style>
  <w:style w:type="paragraph" w:customStyle="1" w:styleId="Default">
    <w:name w:val="Default"/>
    <w:uiPriority w:val="99"/>
    <w:rsid w:val="003210FC"/>
    <w:pPr>
      <w:autoSpaceDE w:val="0"/>
      <w:autoSpaceDN w:val="0"/>
      <w:adjustRightInd w:val="0"/>
      <w:spacing w:after="0" w:line="240" w:lineRule="auto"/>
    </w:pPr>
    <w:rPr>
      <w:rFonts w:ascii="Arial" w:eastAsia="Calibri" w:hAnsi="Arial" w:cs="Arial"/>
      <w:color w:val="000000"/>
      <w:sz w:val="24"/>
      <w:szCs w:val="24"/>
      <w:lang w:eastAsia="sl-SI"/>
    </w:rPr>
  </w:style>
  <w:style w:type="character" w:customStyle="1" w:styleId="Naslov1Znak">
    <w:name w:val="Naslov 1 Znak"/>
    <w:basedOn w:val="Privzetapisavaodstavka"/>
    <w:link w:val="Naslov1"/>
    <w:uiPriority w:val="9"/>
    <w:rsid w:val="00C2773D"/>
    <w:rPr>
      <w:rFonts w:ascii="Verdana" w:eastAsiaTheme="majorEastAsia" w:hAnsi="Verdana" w:cstheme="majorBidi"/>
      <w:b/>
      <w:bCs/>
      <w:sz w:val="20"/>
      <w:szCs w:val="28"/>
    </w:rPr>
  </w:style>
  <w:style w:type="paragraph" w:styleId="Napis">
    <w:name w:val="caption"/>
    <w:basedOn w:val="Navaden"/>
    <w:next w:val="Navaden"/>
    <w:qFormat/>
    <w:rsid w:val="00052D90"/>
    <w:pPr>
      <w:spacing w:before="120" w:after="120" w:line="240" w:lineRule="auto"/>
    </w:pPr>
    <w:rPr>
      <w:rFonts w:ascii="NewsGoth BT" w:eastAsia="Times New Roman" w:hAnsi="NewsGoth BT" w:cs="Times New Roman"/>
      <w:b/>
      <w:bCs/>
      <w:sz w:val="20"/>
      <w:szCs w:val="20"/>
      <w:lang w:eastAsia="sl-SI"/>
    </w:rPr>
  </w:style>
  <w:style w:type="character" w:customStyle="1" w:styleId="Naslov6Znak">
    <w:name w:val="Naslov 6 Znak"/>
    <w:basedOn w:val="Privzetapisavaodstavka"/>
    <w:link w:val="Naslov6"/>
    <w:rsid w:val="005E655E"/>
    <w:rPr>
      <w:rFonts w:ascii="Times New Roman" w:eastAsia="Times New Roman" w:hAnsi="Times New Roman" w:cs="Times New Roman"/>
      <w:b/>
      <w:bCs/>
      <w:lang w:eastAsia="sl-SI"/>
    </w:rPr>
  </w:style>
  <w:style w:type="paragraph" w:styleId="Telobesedila2">
    <w:name w:val="Body Text 2"/>
    <w:basedOn w:val="Navaden"/>
    <w:link w:val="Telobesedila2Znak"/>
    <w:uiPriority w:val="99"/>
    <w:unhideWhenUsed/>
    <w:rsid w:val="005E655E"/>
    <w:pPr>
      <w:spacing w:after="120" w:line="480" w:lineRule="auto"/>
    </w:pPr>
    <w:rPr>
      <w:rFonts w:ascii="Calibri" w:eastAsia="Calibri" w:hAnsi="Calibri" w:cs="Times New Roman"/>
    </w:rPr>
  </w:style>
  <w:style w:type="character" w:customStyle="1" w:styleId="Telobesedila2Znak">
    <w:name w:val="Telo besedila 2 Znak"/>
    <w:basedOn w:val="Privzetapisavaodstavka"/>
    <w:link w:val="Telobesedila2"/>
    <w:uiPriority w:val="99"/>
    <w:rsid w:val="005E655E"/>
    <w:rPr>
      <w:rFonts w:ascii="Calibri" w:eastAsia="Calibri" w:hAnsi="Calibri" w:cs="Times New Roman"/>
    </w:rPr>
  </w:style>
  <w:style w:type="character" w:styleId="Besediloograde">
    <w:name w:val="Placeholder Text"/>
    <w:basedOn w:val="Privzetapisavaodstavka"/>
    <w:uiPriority w:val="99"/>
    <w:semiHidden/>
    <w:rsid w:val="008F094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C2773D"/>
    <w:pPr>
      <w:keepNext/>
      <w:keepLines/>
      <w:spacing w:after="0"/>
      <w:outlineLvl w:val="0"/>
    </w:pPr>
    <w:rPr>
      <w:rFonts w:ascii="Verdana" w:eastAsiaTheme="majorEastAsia" w:hAnsi="Verdana" w:cstheme="majorBidi"/>
      <w:b/>
      <w:bCs/>
      <w:sz w:val="20"/>
      <w:szCs w:val="28"/>
    </w:rPr>
  </w:style>
  <w:style w:type="paragraph" w:styleId="Naslov2">
    <w:name w:val="heading 2"/>
    <w:basedOn w:val="Navaden"/>
    <w:next w:val="Navaden"/>
    <w:link w:val="Naslov2Znak"/>
    <w:uiPriority w:val="9"/>
    <w:qFormat/>
    <w:rsid w:val="00590E2E"/>
    <w:pPr>
      <w:keepNext/>
      <w:spacing w:after="0" w:line="240" w:lineRule="auto"/>
      <w:jc w:val="center"/>
      <w:outlineLvl w:val="1"/>
    </w:pPr>
    <w:rPr>
      <w:rFonts w:ascii="Verdana" w:eastAsia="Times New Roman" w:hAnsi="Verdana" w:cs="Times New Roman"/>
      <w:b/>
      <w:bCs/>
      <w:iCs/>
      <w:sz w:val="20"/>
      <w:szCs w:val="28"/>
      <w:lang w:val="x-none" w:eastAsia="x-none"/>
    </w:rPr>
  </w:style>
  <w:style w:type="paragraph" w:styleId="Naslov5">
    <w:name w:val="heading 5"/>
    <w:basedOn w:val="Navaden"/>
    <w:next w:val="Navaden"/>
    <w:link w:val="Naslov5Znak"/>
    <w:qFormat/>
    <w:rsid w:val="003210FC"/>
    <w:pPr>
      <w:keepNext/>
      <w:spacing w:after="0" w:line="240" w:lineRule="auto"/>
      <w:outlineLvl w:val="4"/>
    </w:pPr>
    <w:rPr>
      <w:rFonts w:ascii="Times New Roman" w:eastAsia="Times New Roman" w:hAnsi="Times New Roman" w:cs="Times New Roman"/>
      <w:sz w:val="24"/>
      <w:szCs w:val="20"/>
      <w:lang w:eastAsia="sl-SI"/>
    </w:rPr>
  </w:style>
  <w:style w:type="paragraph" w:styleId="Naslov6">
    <w:name w:val="heading 6"/>
    <w:basedOn w:val="Navaden"/>
    <w:next w:val="Navaden"/>
    <w:link w:val="Naslov6Znak"/>
    <w:qFormat/>
    <w:rsid w:val="005E655E"/>
    <w:pPr>
      <w:tabs>
        <w:tab w:val="num" w:pos="1152"/>
      </w:tabs>
      <w:spacing w:before="240" w:after="60" w:line="240" w:lineRule="auto"/>
      <w:ind w:left="1152" w:hanging="1152"/>
      <w:outlineLvl w:val="5"/>
    </w:pPr>
    <w:rPr>
      <w:rFonts w:ascii="Times New Roman" w:eastAsia="Times New Roman" w:hAnsi="Times New Roman" w:cs="Times New Roman"/>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E766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t">
    <w:name w:val="esegment_t"/>
    <w:basedOn w:val="Navaden"/>
    <w:rsid w:val="00E766B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E766B7"/>
  </w:style>
  <w:style w:type="paragraph" w:customStyle="1" w:styleId="esegmenth4">
    <w:name w:val="esegment_h4"/>
    <w:basedOn w:val="Navaden"/>
    <w:rsid w:val="00E766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c1">
    <w:name w:val="esegment_c1"/>
    <w:basedOn w:val="Navaden"/>
    <w:rsid w:val="00E766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p1">
    <w:name w:val="esegment_p1"/>
    <w:basedOn w:val="Navaden"/>
    <w:rsid w:val="00E766B7"/>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rsid w:val="00E76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E209E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209E3"/>
    <w:rPr>
      <w:rFonts w:ascii="Tahoma" w:hAnsi="Tahoma" w:cs="Tahoma"/>
      <w:sz w:val="16"/>
      <w:szCs w:val="16"/>
    </w:rPr>
  </w:style>
  <w:style w:type="character" w:styleId="Pripombasklic">
    <w:name w:val="annotation reference"/>
    <w:basedOn w:val="Privzetapisavaodstavka"/>
    <w:uiPriority w:val="99"/>
    <w:semiHidden/>
    <w:unhideWhenUsed/>
    <w:rsid w:val="00E209E3"/>
    <w:rPr>
      <w:sz w:val="16"/>
      <w:szCs w:val="16"/>
    </w:rPr>
  </w:style>
  <w:style w:type="paragraph" w:styleId="Pripombabesedilo">
    <w:name w:val="annotation text"/>
    <w:basedOn w:val="Navaden"/>
    <w:link w:val="PripombabesediloZnak"/>
    <w:uiPriority w:val="99"/>
    <w:unhideWhenUsed/>
    <w:rsid w:val="00E209E3"/>
    <w:pPr>
      <w:spacing w:line="240" w:lineRule="auto"/>
    </w:pPr>
    <w:rPr>
      <w:sz w:val="20"/>
      <w:szCs w:val="20"/>
    </w:rPr>
  </w:style>
  <w:style w:type="character" w:customStyle="1" w:styleId="PripombabesediloZnak">
    <w:name w:val="Pripomba – besedilo Znak"/>
    <w:basedOn w:val="Privzetapisavaodstavka"/>
    <w:link w:val="Pripombabesedilo"/>
    <w:uiPriority w:val="99"/>
    <w:rsid w:val="00E209E3"/>
    <w:rPr>
      <w:sz w:val="20"/>
      <w:szCs w:val="20"/>
    </w:rPr>
  </w:style>
  <w:style w:type="paragraph" w:styleId="Zadevapripombe">
    <w:name w:val="annotation subject"/>
    <w:basedOn w:val="Pripombabesedilo"/>
    <w:next w:val="Pripombabesedilo"/>
    <w:link w:val="ZadevapripombeZnak"/>
    <w:uiPriority w:val="99"/>
    <w:semiHidden/>
    <w:unhideWhenUsed/>
    <w:rsid w:val="00E209E3"/>
    <w:rPr>
      <w:b/>
      <w:bCs/>
    </w:rPr>
  </w:style>
  <w:style w:type="character" w:customStyle="1" w:styleId="ZadevapripombeZnak">
    <w:name w:val="Zadeva pripombe Znak"/>
    <w:basedOn w:val="PripombabesediloZnak"/>
    <w:link w:val="Zadevapripombe"/>
    <w:uiPriority w:val="99"/>
    <w:semiHidden/>
    <w:rsid w:val="00E209E3"/>
    <w:rPr>
      <w:b/>
      <w:bCs/>
      <w:sz w:val="20"/>
      <w:szCs w:val="20"/>
    </w:rPr>
  </w:style>
  <w:style w:type="paragraph" w:styleId="Odstavekseznama">
    <w:name w:val="List Paragraph"/>
    <w:basedOn w:val="Navaden"/>
    <w:uiPriority w:val="34"/>
    <w:qFormat/>
    <w:rsid w:val="00781411"/>
    <w:pPr>
      <w:ind w:left="720"/>
      <w:contextualSpacing/>
    </w:pPr>
  </w:style>
  <w:style w:type="paragraph" w:styleId="Sprotnaopomba-besedilo">
    <w:name w:val="footnote text"/>
    <w:basedOn w:val="Navaden"/>
    <w:link w:val="Sprotnaopomba-besediloZnak"/>
    <w:uiPriority w:val="99"/>
    <w:semiHidden/>
    <w:unhideWhenUsed/>
    <w:rsid w:val="00290B8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90B83"/>
    <w:rPr>
      <w:sz w:val="20"/>
      <w:szCs w:val="20"/>
    </w:rPr>
  </w:style>
  <w:style w:type="paragraph" w:styleId="Glava">
    <w:name w:val="header"/>
    <w:basedOn w:val="Navaden"/>
    <w:link w:val="GlavaZnak"/>
    <w:unhideWhenUsed/>
    <w:rsid w:val="00D6645A"/>
    <w:pPr>
      <w:tabs>
        <w:tab w:val="center" w:pos="4536"/>
        <w:tab w:val="right" w:pos="9072"/>
      </w:tabs>
      <w:spacing w:after="0" w:line="240" w:lineRule="auto"/>
    </w:pPr>
  </w:style>
  <w:style w:type="character" w:customStyle="1" w:styleId="GlavaZnak">
    <w:name w:val="Glava Znak"/>
    <w:basedOn w:val="Privzetapisavaodstavka"/>
    <w:link w:val="Glava"/>
    <w:rsid w:val="00D6645A"/>
  </w:style>
  <w:style w:type="paragraph" w:styleId="Noga">
    <w:name w:val="footer"/>
    <w:basedOn w:val="Navaden"/>
    <w:link w:val="NogaZnak"/>
    <w:uiPriority w:val="99"/>
    <w:unhideWhenUsed/>
    <w:rsid w:val="00D6645A"/>
    <w:pPr>
      <w:tabs>
        <w:tab w:val="center" w:pos="4536"/>
        <w:tab w:val="right" w:pos="9072"/>
      </w:tabs>
      <w:spacing w:after="0" w:line="240" w:lineRule="auto"/>
    </w:pPr>
  </w:style>
  <w:style w:type="character" w:customStyle="1" w:styleId="NogaZnak">
    <w:name w:val="Noga Znak"/>
    <w:basedOn w:val="Privzetapisavaodstavka"/>
    <w:link w:val="Noga"/>
    <w:uiPriority w:val="99"/>
    <w:rsid w:val="00D6645A"/>
  </w:style>
  <w:style w:type="paragraph" w:styleId="Revizija">
    <w:name w:val="Revision"/>
    <w:hidden/>
    <w:uiPriority w:val="99"/>
    <w:semiHidden/>
    <w:rsid w:val="00A155EF"/>
    <w:pPr>
      <w:spacing w:after="0" w:line="240" w:lineRule="auto"/>
    </w:pPr>
  </w:style>
  <w:style w:type="paragraph" w:styleId="Telobesedila3">
    <w:name w:val="Body Text 3"/>
    <w:basedOn w:val="Navaden"/>
    <w:link w:val="Telobesedila3Znak"/>
    <w:rsid w:val="00F94C91"/>
    <w:pPr>
      <w:spacing w:after="0" w:line="240" w:lineRule="auto"/>
      <w:jc w:val="both"/>
    </w:pPr>
    <w:rPr>
      <w:rFonts w:ascii="Arial" w:eastAsia="Times New Roman" w:hAnsi="Arial" w:cs="Times New Roman"/>
      <w:sz w:val="24"/>
      <w:szCs w:val="24"/>
      <w:lang w:val="hr-HR" w:eastAsia="sl-SI"/>
    </w:rPr>
  </w:style>
  <w:style w:type="character" w:customStyle="1" w:styleId="Telobesedila3Znak">
    <w:name w:val="Telo besedila 3 Znak"/>
    <w:basedOn w:val="Privzetapisavaodstavka"/>
    <w:link w:val="Telobesedila3"/>
    <w:rsid w:val="00F94C91"/>
    <w:rPr>
      <w:rFonts w:ascii="Arial" w:eastAsia="Times New Roman" w:hAnsi="Arial" w:cs="Times New Roman"/>
      <w:sz w:val="24"/>
      <w:szCs w:val="24"/>
      <w:lang w:val="hr-HR" w:eastAsia="sl-SI"/>
    </w:rPr>
  </w:style>
  <w:style w:type="character" w:customStyle="1" w:styleId="Naslov2Znak">
    <w:name w:val="Naslov 2 Znak"/>
    <w:basedOn w:val="Privzetapisavaodstavka"/>
    <w:link w:val="Naslov2"/>
    <w:uiPriority w:val="9"/>
    <w:rsid w:val="00590E2E"/>
    <w:rPr>
      <w:rFonts w:ascii="Verdana" w:eastAsia="Times New Roman" w:hAnsi="Verdana" w:cs="Times New Roman"/>
      <w:b/>
      <w:bCs/>
      <w:iCs/>
      <w:sz w:val="20"/>
      <w:szCs w:val="28"/>
      <w:lang w:val="x-none" w:eastAsia="x-none"/>
    </w:rPr>
  </w:style>
  <w:style w:type="paragraph" w:customStyle="1" w:styleId="Barvniseznampoudarek12">
    <w:name w:val="Barvni seznam – poudarek 12"/>
    <w:basedOn w:val="Navaden"/>
    <w:uiPriority w:val="34"/>
    <w:qFormat/>
    <w:rsid w:val="00F94C91"/>
    <w:pPr>
      <w:spacing w:after="0" w:line="240" w:lineRule="auto"/>
      <w:ind w:left="708"/>
    </w:pPr>
    <w:rPr>
      <w:rFonts w:ascii="Times New Roman" w:eastAsia="Times New Roman" w:hAnsi="Times New Roman" w:cs="Times New Roman"/>
      <w:sz w:val="24"/>
      <w:szCs w:val="24"/>
      <w:lang w:eastAsia="sl-SI"/>
    </w:rPr>
  </w:style>
  <w:style w:type="character" w:customStyle="1" w:styleId="Naslov5Znak">
    <w:name w:val="Naslov 5 Znak"/>
    <w:basedOn w:val="Privzetapisavaodstavka"/>
    <w:link w:val="Naslov5"/>
    <w:rsid w:val="003210FC"/>
    <w:rPr>
      <w:rFonts w:ascii="Times New Roman" w:eastAsia="Times New Roman" w:hAnsi="Times New Roman" w:cs="Times New Roman"/>
      <w:sz w:val="24"/>
      <w:szCs w:val="20"/>
      <w:lang w:eastAsia="sl-SI"/>
    </w:rPr>
  </w:style>
  <w:style w:type="character" w:styleId="tevilkastrani">
    <w:name w:val="page number"/>
    <w:basedOn w:val="Privzetapisavaodstavka"/>
    <w:rsid w:val="003210FC"/>
  </w:style>
  <w:style w:type="paragraph" w:styleId="Telobesedila">
    <w:name w:val="Body Text"/>
    <w:basedOn w:val="Navaden"/>
    <w:link w:val="TelobesedilaZnak"/>
    <w:rsid w:val="003210FC"/>
    <w:pPr>
      <w:spacing w:after="120" w:line="240" w:lineRule="auto"/>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3210FC"/>
    <w:rPr>
      <w:rFonts w:ascii="Times New Roman" w:eastAsia="Times New Roman" w:hAnsi="Times New Roman" w:cs="Times New Roman"/>
      <w:sz w:val="24"/>
      <w:szCs w:val="24"/>
      <w:lang w:eastAsia="sl-SI"/>
    </w:rPr>
  </w:style>
  <w:style w:type="paragraph" w:customStyle="1" w:styleId="Barvniseznampoudarek11">
    <w:name w:val="Barvni seznam – poudarek 11"/>
    <w:basedOn w:val="Navaden"/>
    <w:uiPriority w:val="34"/>
    <w:qFormat/>
    <w:rsid w:val="003210FC"/>
    <w:pPr>
      <w:spacing w:after="0" w:line="240" w:lineRule="auto"/>
      <w:ind w:left="708"/>
    </w:pPr>
    <w:rPr>
      <w:rFonts w:ascii="Times New Roman" w:eastAsia="Times New Roman" w:hAnsi="Times New Roman" w:cs="Times New Roman"/>
      <w:sz w:val="24"/>
      <w:szCs w:val="24"/>
      <w:lang w:eastAsia="sl-SI"/>
    </w:rPr>
  </w:style>
  <w:style w:type="paragraph" w:customStyle="1" w:styleId="Barvnosenenjepoudarek11">
    <w:name w:val="Barvno senčenje – poudarek 11"/>
    <w:hidden/>
    <w:uiPriority w:val="99"/>
    <w:semiHidden/>
    <w:rsid w:val="003210FC"/>
    <w:pPr>
      <w:spacing w:after="0" w:line="240" w:lineRule="auto"/>
    </w:pPr>
    <w:rPr>
      <w:rFonts w:ascii="Times New Roman" w:eastAsia="Times New Roman" w:hAnsi="Times New Roman" w:cs="Times New Roman"/>
      <w:sz w:val="24"/>
      <w:szCs w:val="24"/>
      <w:lang w:eastAsia="sl-SI"/>
    </w:rPr>
  </w:style>
  <w:style w:type="character" w:styleId="Hiperpovezava">
    <w:name w:val="Hyperlink"/>
    <w:uiPriority w:val="99"/>
    <w:semiHidden/>
    <w:unhideWhenUsed/>
    <w:rsid w:val="003210FC"/>
    <w:rPr>
      <w:color w:val="0000FF"/>
      <w:u w:val="single"/>
    </w:rPr>
  </w:style>
  <w:style w:type="paragraph" w:customStyle="1" w:styleId="Barvnosenenjepoudarek12">
    <w:name w:val="Barvno senčenje – poudarek 12"/>
    <w:hidden/>
    <w:uiPriority w:val="99"/>
    <w:semiHidden/>
    <w:rsid w:val="003210FC"/>
    <w:pPr>
      <w:spacing w:after="0" w:line="240" w:lineRule="auto"/>
    </w:pPr>
    <w:rPr>
      <w:rFonts w:ascii="Times New Roman" w:eastAsia="Times New Roman" w:hAnsi="Times New Roman" w:cs="Times New Roman"/>
      <w:sz w:val="24"/>
      <w:szCs w:val="24"/>
      <w:lang w:eastAsia="sl-SI"/>
    </w:rPr>
  </w:style>
  <w:style w:type="paragraph" w:customStyle="1" w:styleId="Default">
    <w:name w:val="Default"/>
    <w:uiPriority w:val="99"/>
    <w:rsid w:val="003210FC"/>
    <w:pPr>
      <w:autoSpaceDE w:val="0"/>
      <w:autoSpaceDN w:val="0"/>
      <w:adjustRightInd w:val="0"/>
      <w:spacing w:after="0" w:line="240" w:lineRule="auto"/>
    </w:pPr>
    <w:rPr>
      <w:rFonts w:ascii="Arial" w:eastAsia="Calibri" w:hAnsi="Arial" w:cs="Arial"/>
      <w:color w:val="000000"/>
      <w:sz w:val="24"/>
      <w:szCs w:val="24"/>
      <w:lang w:eastAsia="sl-SI"/>
    </w:rPr>
  </w:style>
  <w:style w:type="character" w:customStyle="1" w:styleId="Naslov1Znak">
    <w:name w:val="Naslov 1 Znak"/>
    <w:basedOn w:val="Privzetapisavaodstavka"/>
    <w:link w:val="Naslov1"/>
    <w:uiPriority w:val="9"/>
    <w:rsid w:val="00C2773D"/>
    <w:rPr>
      <w:rFonts w:ascii="Verdana" w:eastAsiaTheme="majorEastAsia" w:hAnsi="Verdana" w:cstheme="majorBidi"/>
      <w:b/>
      <w:bCs/>
      <w:sz w:val="20"/>
      <w:szCs w:val="28"/>
    </w:rPr>
  </w:style>
  <w:style w:type="paragraph" w:styleId="Napis">
    <w:name w:val="caption"/>
    <w:basedOn w:val="Navaden"/>
    <w:next w:val="Navaden"/>
    <w:qFormat/>
    <w:rsid w:val="00052D90"/>
    <w:pPr>
      <w:spacing w:before="120" w:after="120" w:line="240" w:lineRule="auto"/>
    </w:pPr>
    <w:rPr>
      <w:rFonts w:ascii="NewsGoth BT" w:eastAsia="Times New Roman" w:hAnsi="NewsGoth BT" w:cs="Times New Roman"/>
      <w:b/>
      <w:bCs/>
      <w:sz w:val="20"/>
      <w:szCs w:val="20"/>
      <w:lang w:eastAsia="sl-SI"/>
    </w:rPr>
  </w:style>
  <w:style w:type="character" w:customStyle="1" w:styleId="Naslov6Znak">
    <w:name w:val="Naslov 6 Znak"/>
    <w:basedOn w:val="Privzetapisavaodstavka"/>
    <w:link w:val="Naslov6"/>
    <w:rsid w:val="005E655E"/>
    <w:rPr>
      <w:rFonts w:ascii="Times New Roman" w:eastAsia="Times New Roman" w:hAnsi="Times New Roman" w:cs="Times New Roman"/>
      <w:b/>
      <w:bCs/>
      <w:lang w:eastAsia="sl-SI"/>
    </w:rPr>
  </w:style>
  <w:style w:type="paragraph" w:styleId="Telobesedila2">
    <w:name w:val="Body Text 2"/>
    <w:basedOn w:val="Navaden"/>
    <w:link w:val="Telobesedila2Znak"/>
    <w:uiPriority w:val="99"/>
    <w:unhideWhenUsed/>
    <w:rsid w:val="005E655E"/>
    <w:pPr>
      <w:spacing w:after="120" w:line="480" w:lineRule="auto"/>
    </w:pPr>
    <w:rPr>
      <w:rFonts w:ascii="Calibri" w:eastAsia="Calibri" w:hAnsi="Calibri" w:cs="Times New Roman"/>
    </w:rPr>
  </w:style>
  <w:style w:type="character" w:customStyle="1" w:styleId="Telobesedila2Znak">
    <w:name w:val="Telo besedila 2 Znak"/>
    <w:basedOn w:val="Privzetapisavaodstavka"/>
    <w:link w:val="Telobesedila2"/>
    <w:uiPriority w:val="99"/>
    <w:rsid w:val="005E655E"/>
    <w:rPr>
      <w:rFonts w:ascii="Calibri" w:eastAsia="Calibri" w:hAnsi="Calibri" w:cs="Times New Roman"/>
    </w:rPr>
  </w:style>
  <w:style w:type="character" w:styleId="Besediloograde">
    <w:name w:val="Placeholder Text"/>
    <w:basedOn w:val="Privzetapisavaodstavka"/>
    <w:uiPriority w:val="99"/>
    <w:semiHidden/>
    <w:rsid w:val="008F09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0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04273-A331-4D09-9AC9-14864C73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60</Pages>
  <Words>22748</Words>
  <Characters>129668</Characters>
  <Application>Microsoft Office Word</Application>
  <DocSecurity>0</DocSecurity>
  <Lines>1080</Lines>
  <Paragraphs>304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152112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Debevec</dc:creator>
  <cp:lastModifiedBy>Martina Mravlja</cp:lastModifiedBy>
  <cp:revision>16</cp:revision>
  <cp:lastPrinted>2017-03-29T08:18:00Z</cp:lastPrinted>
  <dcterms:created xsi:type="dcterms:W3CDTF">2017-07-28T08:07:00Z</dcterms:created>
  <dcterms:modified xsi:type="dcterms:W3CDTF">2017-07-28T09:21:00Z</dcterms:modified>
</cp:coreProperties>
</file>